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4652"/>
        <w:gridCol w:w="1021"/>
        <w:gridCol w:w="1148"/>
        <w:gridCol w:w="1077"/>
        <w:gridCol w:w="2743"/>
      </w:tblGrid>
      <w:tr w:rsidR="00800EFC" w:rsidRPr="00800EFC" w:rsidTr="00997C1D">
        <w:trPr>
          <w:trHeight w:val="585"/>
        </w:trPr>
        <w:tc>
          <w:tcPr>
            <w:tcW w:w="4652" w:type="dxa"/>
            <w:noWrap/>
            <w:hideMark/>
          </w:tcPr>
          <w:p w:rsidR="00800EFC" w:rsidRPr="00800EFC" w:rsidRDefault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PERSON SPECIFICATION - EXAM INVIGILATOR</w:t>
            </w:r>
          </w:p>
        </w:tc>
        <w:tc>
          <w:tcPr>
            <w:tcW w:w="3095" w:type="dxa"/>
            <w:gridSpan w:val="3"/>
            <w:noWrap/>
            <w:hideMark/>
          </w:tcPr>
          <w:p w:rsidR="00800EFC" w:rsidRPr="00800EFC" w:rsidRDefault="00800EFC" w:rsidP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 </w:t>
            </w:r>
          </w:p>
        </w:tc>
      </w:tr>
      <w:tr w:rsidR="00997C1D" w:rsidRPr="00800EFC" w:rsidTr="00997C1D">
        <w:trPr>
          <w:trHeight w:val="390"/>
        </w:trPr>
        <w:tc>
          <w:tcPr>
            <w:tcW w:w="4652" w:type="dxa"/>
            <w:noWrap/>
            <w:hideMark/>
          </w:tcPr>
          <w:p w:rsidR="00800EFC" w:rsidRPr="00800EFC" w:rsidRDefault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Criteria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Essential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Important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Desirable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 w:rsidP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Measured</w:t>
            </w:r>
          </w:p>
        </w:tc>
      </w:tr>
      <w:tr w:rsidR="00800EFC" w:rsidRPr="00800EFC" w:rsidTr="00997C1D">
        <w:trPr>
          <w:trHeight w:val="435"/>
        </w:trPr>
        <w:tc>
          <w:tcPr>
            <w:tcW w:w="10490" w:type="dxa"/>
            <w:gridSpan w:val="5"/>
            <w:noWrap/>
            <w:hideMark/>
          </w:tcPr>
          <w:p w:rsidR="00800EFC" w:rsidRPr="00800EFC" w:rsidRDefault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QUALIFICATIONS</w:t>
            </w:r>
          </w:p>
        </w:tc>
        <w:bookmarkStart w:id="0" w:name="_GoBack"/>
        <w:bookmarkEnd w:id="0"/>
      </w:tr>
      <w:tr w:rsidR="00997C1D" w:rsidRPr="00800EFC" w:rsidTr="00997C1D">
        <w:trPr>
          <w:trHeight w:val="33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Written, Oral and Numeracy Skills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Application/Certificate</w:t>
            </w:r>
          </w:p>
        </w:tc>
      </w:tr>
      <w:tr w:rsidR="00800EFC" w:rsidRPr="00800EFC" w:rsidTr="00997C1D">
        <w:trPr>
          <w:trHeight w:val="420"/>
        </w:trPr>
        <w:tc>
          <w:tcPr>
            <w:tcW w:w="10490" w:type="dxa"/>
            <w:gridSpan w:val="5"/>
            <w:noWrap/>
            <w:hideMark/>
          </w:tcPr>
          <w:p w:rsidR="00800EFC" w:rsidRPr="00800EFC" w:rsidRDefault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EXPERIENCE AND SKILLS</w:t>
            </w:r>
          </w:p>
        </w:tc>
      </w:tr>
      <w:tr w:rsidR="00997C1D" w:rsidRPr="00800EFC" w:rsidTr="00997C1D">
        <w:trPr>
          <w:trHeight w:val="315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Experience of busy work/school environment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Experience of working with young people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Excellent organisational skills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A flexible approach to work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Ability to work under pressure and in challenging situations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Accuracy and attention to detail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997C1D" w:rsidRPr="00800EFC" w:rsidTr="00997C1D">
        <w:trPr>
          <w:trHeight w:val="600"/>
        </w:trPr>
        <w:tc>
          <w:tcPr>
            <w:tcW w:w="4652" w:type="dxa"/>
            <w:hideMark/>
          </w:tcPr>
          <w:p w:rsidR="00800EFC" w:rsidRPr="00800EFC" w:rsidRDefault="00800EFC">
            <w:r w:rsidRPr="00800EFC">
              <w:t>Ability to work on own initiative and problem-solve but to judge when a decision is not yours to make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Maintain authority over candidates yet relate to them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Ability to form sound relationships with colleagues in the team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Ability to work to predetermined instructions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Ability to work as part of a team or alone as necessary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Remain calm under pressure or during unexpected circumstances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Ability to be firm but fair at all times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15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 xml:space="preserve">Common sense and </w:t>
            </w:r>
            <w:proofErr w:type="spellStart"/>
            <w:r w:rsidRPr="00800EFC">
              <w:t>intitiative</w:t>
            </w:r>
            <w:proofErr w:type="spellEnd"/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800EFC" w:rsidRPr="00800EFC" w:rsidTr="00997C1D">
        <w:trPr>
          <w:trHeight w:val="480"/>
        </w:trPr>
        <w:tc>
          <w:tcPr>
            <w:tcW w:w="10490" w:type="dxa"/>
            <w:gridSpan w:val="5"/>
            <w:noWrap/>
            <w:hideMark/>
          </w:tcPr>
          <w:p w:rsidR="00800EFC" w:rsidRPr="00800EFC" w:rsidRDefault="00800EFC">
            <w:pPr>
              <w:rPr>
                <w:b/>
                <w:bCs/>
              </w:rPr>
            </w:pPr>
            <w:r w:rsidRPr="00800EFC">
              <w:rPr>
                <w:b/>
                <w:bCs/>
              </w:rPr>
              <w:t>OTHER</w:t>
            </w:r>
          </w:p>
        </w:tc>
      </w:tr>
      <w:tr w:rsidR="00997C1D" w:rsidRPr="00800EFC" w:rsidTr="00997C1D">
        <w:trPr>
          <w:trHeight w:val="615"/>
        </w:trPr>
        <w:tc>
          <w:tcPr>
            <w:tcW w:w="4652" w:type="dxa"/>
            <w:hideMark/>
          </w:tcPr>
          <w:p w:rsidR="00800EFC" w:rsidRPr="00800EFC" w:rsidRDefault="00800EFC">
            <w:r w:rsidRPr="00800EFC">
              <w:t>Physically fit, mobile and able to stand for lengthy periods, move swiftly and access all the various areas of the school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Commitment to promoting and safeguarding the welfare of all staff and students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High degree of discretion in dealing with confidential information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Reliability and punctuality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Ability to be diplomatic and tactful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Keen to undertake training and develop skills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  <w:tr w:rsidR="00997C1D" w:rsidRPr="00800EFC" w:rsidTr="00997C1D">
        <w:trPr>
          <w:trHeight w:val="300"/>
        </w:trPr>
        <w:tc>
          <w:tcPr>
            <w:tcW w:w="4652" w:type="dxa"/>
            <w:noWrap/>
            <w:hideMark/>
          </w:tcPr>
          <w:p w:rsidR="00800EFC" w:rsidRPr="00800EFC" w:rsidRDefault="00800EFC">
            <w:r w:rsidRPr="00800EFC">
              <w:t>Committed to equal opportunities</w:t>
            </w:r>
          </w:p>
        </w:tc>
        <w:tc>
          <w:tcPr>
            <w:tcW w:w="974" w:type="dxa"/>
            <w:noWrap/>
            <w:hideMark/>
          </w:tcPr>
          <w:p w:rsidR="00800EFC" w:rsidRPr="00800EFC" w:rsidRDefault="00800EFC" w:rsidP="00800EFC">
            <w:r w:rsidRPr="00800EFC">
              <w:t>Y</w:t>
            </w:r>
          </w:p>
        </w:tc>
        <w:tc>
          <w:tcPr>
            <w:tcW w:w="1094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1027" w:type="dxa"/>
            <w:noWrap/>
            <w:hideMark/>
          </w:tcPr>
          <w:p w:rsidR="00800EFC" w:rsidRPr="00800EFC" w:rsidRDefault="00800EFC" w:rsidP="00800EFC">
            <w:r w:rsidRPr="00800EFC">
              <w:t> </w:t>
            </w:r>
          </w:p>
        </w:tc>
        <w:tc>
          <w:tcPr>
            <w:tcW w:w="2743" w:type="dxa"/>
            <w:noWrap/>
            <w:hideMark/>
          </w:tcPr>
          <w:p w:rsidR="00800EFC" w:rsidRPr="00800EFC" w:rsidRDefault="00800EFC">
            <w:r w:rsidRPr="00800EFC">
              <w:t>Application/Selection process</w:t>
            </w:r>
          </w:p>
        </w:tc>
      </w:tr>
    </w:tbl>
    <w:p w:rsidR="008C2369" w:rsidRDefault="00997C1D"/>
    <w:sectPr w:rsidR="008C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FC"/>
    <w:rsid w:val="00425D0A"/>
    <w:rsid w:val="00800EFC"/>
    <w:rsid w:val="00997C1D"/>
    <w:rsid w:val="00A3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17355-50E1-4661-B549-3F41A5F4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Carter-Leay</dc:creator>
  <cp:keywords/>
  <dc:description/>
  <cp:lastModifiedBy>Lauren Carter-Leay</cp:lastModifiedBy>
  <cp:revision>1</cp:revision>
  <dcterms:created xsi:type="dcterms:W3CDTF">2017-10-06T09:39:00Z</dcterms:created>
  <dcterms:modified xsi:type="dcterms:W3CDTF">2017-10-06T10:05:00Z</dcterms:modified>
</cp:coreProperties>
</file>