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780" w:rsidRDefault="00805780" w:rsidP="00805780">
      <w:pPr>
        <w:rPr>
          <w:rFonts w:ascii="Georgia" w:hAnsi="Georgia" w:cs="Arial"/>
          <w:b/>
          <w:bCs/>
          <w:sz w:val="32"/>
          <w:szCs w:val="28"/>
        </w:rPr>
      </w:pPr>
      <w:r>
        <w:rPr>
          <w:rFonts w:ascii="Georgia" w:hAnsi="Georgia" w:cstheme="minorBidi"/>
        </w:rPr>
        <w:drawing>
          <wp:anchor distT="0" distB="0" distL="114300" distR="114300" simplePos="0" relativeHeight="251660288" behindDoc="0" locked="0" layoutInCell="1" allowOverlap="1" wp14:anchorId="6FBD3B51" wp14:editId="49997BDA">
            <wp:simplePos x="0" y="0"/>
            <wp:positionH relativeFrom="margin">
              <wp:posOffset>2793934</wp:posOffset>
            </wp:positionH>
            <wp:positionV relativeFrom="paragraph">
              <wp:posOffset>5508</wp:posOffset>
            </wp:positionV>
            <wp:extent cx="2901950" cy="5486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780" w:rsidRPr="00FB51D8" w:rsidRDefault="00805780" w:rsidP="00805780">
      <w:pPr>
        <w:rPr>
          <w:rFonts w:ascii="Georgia" w:hAnsi="Georgia" w:cs="Arial"/>
          <w:b/>
          <w:bCs/>
          <w:noProof w:val="0"/>
          <w:color w:val="auto"/>
          <w:sz w:val="32"/>
          <w:szCs w:val="28"/>
        </w:rPr>
      </w:pPr>
      <w:r w:rsidRPr="00FB51D8">
        <w:rPr>
          <w:rFonts w:ascii="Georgia" w:hAnsi="Georgia" w:cs="Arial"/>
          <w:b/>
          <w:bCs/>
          <w:sz w:val="32"/>
          <w:szCs w:val="28"/>
        </w:rPr>
        <w:t>Primary Teacher</w:t>
      </w:r>
    </w:p>
    <w:p w:rsidR="00805780" w:rsidRDefault="00805780" w:rsidP="00805780">
      <w:pPr>
        <w:rPr>
          <w:rFonts w:ascii="Georgia" w:hAnsi="Georgia"/>
        </w:rPr>
      </w:pPr>
    </w:p>
    <w:p w:rsidR="00805780" w:rsidRPr="00FB51D8" w:rsidRDefault="00805780" w:rsidP="00805780">
      <w:pPr>
        <w:rPr>
          <w:rFonts w:ascii="Georgia" w:hAnsi="Georgia"/>
        </w:rPr>
      </w:pPr>
      <w:bookmarkStart w:id="0" w:name="_GoBack"/>
      <w:r w:rsidRPr="00FB51D8">
        <w:rPr>
          <w:rFonts w:ascii="Georgia" w:hAnsi="Georgia"/>
        </w:rPr>
        <w:t>Ark Chamberlain Primary Academy joined</w:t>
      </w:r>
      <w:r>
        <w:rPr>
          <w:rFonts w:ascii="Georgia" w:hAnsi="Georgia"/>
        </w:rPr>
        <w:t xml:space="preserve"> the</w:t>
      </w:r>
      <w:r w:rsidRPr="00FB51D8">
        <w:rPr>
          <w:rFonts w:ascii="Georgia" w:hAnsi="Georgia"/>
        </w:rPr>
        <w:t xml:space="preserve"> Ark network in September 2015. The school, which was previously Oldknow Academy, is a 5 form entry junior school (ages 7-11) in Small Heath, Birmingham. Ark Chamberlain Primary joins Ark’s thriving hub of primary and secondary schools in Birmingham.</w:t>
      </w:r>
    </w:p>
    <w:p w:rsidR="00805780" w:rsidRPr="00FB51D8" w:rsidRDefault="00805780" w:rsidP="00805780">
      <w:pPr>
        <w:rPr>
          <w:rFonts w:ascii="Georgia" w:hAnsi="Georgia"/>
        </w:rPr>
      </w:pPr>
    </w:p>
    <w:p w:rsidR="00805780" w:rsidRPr="00FB51D8" w:rsidRDefault="00805780" w:rsidP="00805780">
      <w:pPr>
        <w:rPr>
          <w:rFonts w:ascii="Georgia" w:hAnsi="Georgia"/>
        </w:rPr>
      </w:pPr>
      <w:r>
        <w:rPr>
          <w:rFonts w:ascii="Georgia" w:hAnsi="Georgia"/>
        </w:rPr>
        <w:t xml:space="preserve">We are currently recruiting </w:t>
      </w:r>
      <w:r w:rsidR="00122ECC">
        <w:rPr>
          <w:rFonts w:ascii="Georgia" w:hAnsi="Georgia"/>
        </w:rPr>
        <w:t>an</w:t>
      </w:r>
      <w:r w:rsidR="00CE69FF">
        <w:rPr>
          <w:rFonts w:ascii="Georgia" w:hAnsi="Georgia"/>
        </w:rPr>
        <w:t xml:space="preserve"> enthusiastic primary </w:t>
      </w:r>
      <w:r w:rsidR="00122ECC">
        <w:rPr>
          <w:rFonts w:ascii="Georgia" w:hAnsi="Georgia"/>
        </w:rPr>
        <w:t>teacher</w:t>
      </w:r>
      <w:r>
        <w:rPr>
          <w:rFonts w:ascii="Georgia" w:hAnsi="Georgia"/>
        </w:rPr>
        <w:t xml:space="preserve"> to join our academy. </w:t>
      </w:r>
      <w:r w:rsidRPr="00FB51D8">
        <w:rPr>
          <w:rFonts w:ascii="Georgia" w:hAnsi="Georgia"/>
        </w:rPr>
        <w:t xml:space="preserve">This is an exciting opportunity to play a pivotal role in a committed staff team and make a real impact on the outcomes of our pupils. The school has much to be proud of, with a long reputation as an outstanding school in the city. The journey back to outstanding </w:t>
      </w:r>
      <w:r>
        <w:rPr>
          <w:rFonts w:ascii="Georgia" w:hAnsi="Georgia"/>
        </w:rPr>
        <w:t xml:space="preserve">will be challenging and requires </w:t>
      </w:r>
      <w:r w:rsidRPr="00FB51D8">
        <w:rPr>
          <w:rFonts w:ascii="Georgia" w:hAnsi="Georgia"/>
        </w:rPr>
        <w:t>talented</w:t>
      </w:r>
      <w:r>
        <w:rPr>
          <w:rFonts w:ascii="Georgia" w:hAnsi="Georgia"/>
        </w:rPr>
        <w:t xml:space="preserve"> teaching team w</w:t>
      </w:r>
      <w:r w:rsidRPr="00FB51D8">
        <w:rPr>
          <w:rFonts w:ascii="Georgia" w:hAnsi="Georgia"/>
        </w:rPr>
        <w:t xml:space="preserve">ho </w:t>
      </w:r>
      <w:r>
        <w:rPr>
          <w:rFonts w:ascii="Georgia" w:hAnsi="Georgia"/>
        </w:rPr>
        <w:t>are</w:t>
      </w:r>
      <w:r w:rsidRPr="00FB51D8">
        <w:rPr>
          <w:rFonts w:ascii="Georgia" w:hAnsi="Georgia"/>
        </w:rPr>
        <w:t xml:space="preserve"> able to inspire staff and students alike.</w:t>
      </w:r>
      <w:r>
        <w:rPr>
          <w:rFonts w:ascii="Georgia" w:hAnsi="Georgia"/>
        </w:rPr>
        <w:t xml:space="preserve"> </w:t>
      </w:r>
    </w:p>
    <w:p w:rsidR="00805780" w:rsidRPr="00FB51D8" w:rsidRDefault="00805780" w:rsidP="00805780">
      <w:pPr>
        <w:rPr>
          <w:rFonts w:ascii="Georgia" w:hAnsi="Georgia"/>
        </w:rPr>
      </w:pPr>
    </w:p>
    <w:p w:rsidR="00805780" w:rsidRDefault="00805780" w:rsidP="00805780">
      <w:pPr>
        <w:rPr>
          <w:rFonts w:ascii="Georgia" w:hAnsi="Georgia"/>
        </w:rPr>
      </w:pPr>
      <w:r w:rsidRPr="00FB51D8">
        <w:rPr>
          <w:rFonts w:ascii="Georgia" w:hAnsi="Georgia"/>
        </w:rPr>
        <w:t xml:space="preserve">As a teacher at Ark Chamberlain Academy, you will be responsible for delivering outstanding teaching and learning to all pupils, helping them to achieve the best academic results they can. </w:t>
      </w:r>
      <w:r w:rsidRPr="00FB51D8">
        <w:rPr>
          <w:rFonts w:ascii="Georgia" w:eastAsia="Garamond" w:hAnsi="Georgia"/>
        </w:rPr>
        <w:t xml:space="preserve">You will also act as a role model to pupils and strive to inspire a love of learning in all. </w:t>
      </w:r>
      <w:r w:rsidRPr="00FB51D8">
        <w:rPr>
          <w:rFonts w:ascii="Georgia" w:hAnsi="Georgia"/>
        </w:rPr>
        <w:t>You will be supported every step of the way by the Headteacher and the senior leadership team and one of the country’s top performing academy networks.</w:t>
      </w:r>
    </w:p>
    <w:p w:rsidR="00805780" w:rsidRDefault="00805780" w:rsidP="00805780">
      <w:pPr>
        <w:rPr>
          <w:rFonts w:ascii="Georgia" w:hAnsi="Georgia"/>
        </w:rPr>
      </w:pPr>
    </w:p>
    <w:p w:rsidR="00805780" w:rsidRPr="00FB51D8" w:rsidRDefault="00805780" w:rsidP="00805780">
      <w:pPr>
        <w:rPr>
          <w:rFonts w:ascii="Georgia" w:hAnsi="Georgia"/>
          <w:b/>
        </w:rPr>
      </w:pPr>
      <w:r w:rsidRPr="00FB51D8">
        <w:rPr>
          <w:rFonts w:ascii="Georgia" w:hAnsi="Georgia"/>
          <w:b/>
        </w:rPr>
        <w:t>Our ideal candidate will:</w:t>
      </w:r>
    </w:p>
    <w:p w:rsidR="00805780" w:rsidRPr="00FB51D8" w:rsidRDefault="00805780" w:rsidP="00805780">
      <w:pPr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</w:rPr>
      </w:pPr>
      <w:r w:rsidRPr="00FB51D8">
        <w:rPr>
          <w:rFonts w:ascii="Georgia" w:hAnsi="Georgia"/>
        </w:rPr>
        <w:t>be an excellent teacher</w:t>
      </w:r>
    </w:p>
    <w:p w:rsidR="00805780" w:rsidRPr="00FB51D8" w:rsidRDefault="00805780" w:rsidP="00805780">
      <w:pPr>
        <w:numPr>
          <w:ilvl w:val="0"/>
          <w:numId w:val="1"/>
        </w:numPr>
        <w:spacing w:line="276" w:lineRule="auto"/>
        <w:ind w:left="714" w:hanging="357"/>
        <w:rPr>
          <w:rFonts w:ascii="Georgia" w:hAnsi="Georgia"/>
        </w:rPr>
      </w:pPr>
      <w:r w:rsidRPr="00FB51D8">
        <w:rPr>
          <w:rFonts w:ascii="Georgia" w:hAnsi="Georgia" w:cs="Verdana"/>
        </w:rPr>
        <w:t xml:space="preserve">be enthusiastic and </w:t>
      </w:r>
      <w:r w:rsidRPr="00FB51D8">
        <w:rPr>
          <w:rFonts w:ascii="Georgia" w:hAnsi="Georgia"/>
        </w:rPr>
        <w:t>have a flexible approach to work</w:t>
      </w:r>
    </w:p>
    <w:p w:rsidR="00805780" w:rsidRPr="00FB51D8" w:rsidRDefault="00805780" w:rsidP="00805780">
      <w:pPr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FB51D8">
        <w:rPr>
          <w:rFonts w:ascii="Georgia" w:hAnsi="Georgia" w:cs="Verdana"/>
        </w:rPr>
        <w:t>be dedicated to raising attainment levels and ensuring that each child makes continuing progress</w:t>
      </w:r>
    </w:p>
    <w:p w:rsidR="00805780" w:rsidRPr="00FB51D8" w:rsidRDefault="00805780" w:rsidP="00805780">
      <w:pPr>
        <w:pStyle w:val="PlainText"/>
        <w:numPr>
          <w:ilvl w:val="0"/>
          <w:numId w:val="1"/>
        </w:numPr>
        <w:spacing w:line="276" w:lineRule="auto"/>
        <w:rPr>
          <w:rFonts w:ascii="Georgia" w:eastAsia="Times New Roman" w:hAnsi="Georgia"/>
          <w:sz w:val="24"/>
          <w:szCs w:val="24"/>
          <w:lang w:val="en-US"/>
        </w:rPr>
      </w:pPr>
      <w:r w:rsidRPr="00FB51D8">
        <w:rPr>
          <w:rFonts w:ascii="Georgia" w:eastAsia="Times New Roman" w:hAnsi="Georgia"/>
          <w:sz w:val="24"/>
          <w:szCs w:val="24"/>
          <w:lang w:val="en-US"/>
        </w:rPr>
        <w:t>be committed to Ark’s ethos of high expectations and no excuses</w:t>
      </w:r>
    </w:p>
    <w:p w:rsidR="00805780" w:rsidRPr="00FB51D8" w:rsidRDefault="00805780" w:rsidP="00805780">
      <w:pPr>
        <w:pStyle w:val="PlainText"/>
        <w:numPr>
          <w:ilvl w:val="0"/>
          <w:numId w:val="1"/>
        </w:numPr>
        <w:spacing w:line="276" w:lineRule="auto"/>
        <w:rPr>
          <w:rFonts w:ascii="Georgia" w:eastAsia="Times New Roman" w:hAnsi="Georgia"/>
          <w:sz w:val="24"/>
          <w:szCs w:val="24"/>
        </w:rPr>
      </w:pPr>
      <w:r w:rsidRPr="00FB51D8">
        <w:rPr>
          <w:rFonts w:ascii="Georgia" w:eastAsia="Times New Roman" w:hAnsi="Georgia"/>
          <w:sz w:val="24"/>
          <w:szCs w:val="24"/>
        </w:rPr>
        <w:t>have the resolve to make a real difference to the lives of pupils.</w:t>
      </w:r>
    </w:p>
    <w:p w:rsidR="00805780" w:rsidRDefault="00805780" w:rsidP="00805780">
      <w:pPr>
        <w:pStyle w:val="PlainText"/>
        <w:spacing w:line="276" w:lineRule="auto"/>
        <w:rPr>
          <w:rFonts w:ascii="Georgia" w:hAnsi="Georgia"/>
        </w:rPr>
      </w:pPr>
    </w:p>
    <w:p w:rsidR="00805780" w:rsidRDefault="00805780" w:rsidP="00805780">
      <w:pPr>
        <w:pStyle w:val="PlainText"/>
        <w:spacing w:line="276" w:lineRule="auto"/>
        <w:rPr>
          <w:rFonts w:ascii="Georgia" w:hAnsi="Georgia"/>
          <w:sz w:val="24"/>
          <w:szCs w:val="24"/>
        </w:rPr>
      </w:pPr>
      <w:r w:rsidRPr="00477DFD">
        <w:rPr>
          <w:rFonts w:ascii="Georgia" w:hAnsi="Georgia"/>
          <w:sz w:val="24"/>
          <w:szCs w:val="24"/>
        </w:rPr>
        <w:t xml:space="preserve">There are great opportunities to take on additional responsibility, for excellent professional development and progression. </w:t>
      </w:r>
    </w:p>
    <w:p w:rsidR="00805780" w:rsidRPr="00FB51D8" w:rsidRDefault="00805780" w:rsidP="00805780">
      <w:pPr>
        <w:pStyle w:val="PlainText"/>
        <w:spacing w:line="276" w:lineRule="auto"/>
        <w:rPr>
          <w:rFonts w:ascii="Georgia" w:eastAsia="Times New Roman" w:hAnsi="Georgia"/>
          <w:b/>
          <w:sz w:val="24"/>
          <w:szCs w:val="24"/>
        </w:rPr>
      </w:pPr>
    </w:p>
    <w:p w:rsidR="00805780" w:rsidRDefault="00805780" w:rsidP="00805780">
      <w:pPr>
        <w:rPr>
          <w:rFonts w:ascii="Georgia" w:hAnsi="Georgia"/>
        </w:rPr>
      </w:pPr>
      <w:r>
        <w:rPr>
          <w:rFonts w:ascii="Georgia" w:eastAsia="Garamond" w:hAnsi="Georgia"/>
        </w:rPr>
        <w:t xml:space="preserve">We welcome visits to the academy; to arrange a time to visit the school, please </w:t>
      </w:r>
      <w:r w:rsidRPr="00FB51D8">
        <w:rPr>
          <w:rFonts w:ascii="Georgia" w:hAnsi="Georgia"/>
        </w:rPr>
        <w:t xml:space="preserve">contact Mrs </w:t>
      </w:r>
      <w:r>
        <w:rPr>
          <w:rFonts w:ascii="Georgia" w:hAnsi="Georgia"/>
        </w:rPr>
        <w:t xml:space="preserve">Nita </w:t>
      </w:r>
      <w:r w:rsidRPr="00FB51D8">
        <w:rPr>
          <w:rFonts w:ascii="Georgia" w:hAnsi="Georgia"/>
        </w:rPr>
        <w:t xml:space="preserve">Bateman </w:t>
      </w:r>
      <w:r>
        <w:rPr>
          <w:rFonts w:ascii="Georgia" w:hAnsi="Georgia"/>
        </w:rPr>
        <w:t xml:space="preserve">on 0121 464 8771  and </w:t>
      </w:r>
      <w:hyperlink r:id="rId6" w:history="1">
        <w:r w:rsidRPr="0085088E">
          <w:rPr>
            <w:rStyle w:val="Hyperlink"/>
            <w:rFonts w:ascii="Georgia" w:hAnsi="Georgia"/>
          </w:rPr>
          <w:t>n.bateman@arkchamberlain.org</w:t>
        </w:r>
      </w:hyperlink>
      <w:r>
        <w:rPr>
          <w:rFonts w:ascii="Georgia" w:hAnsi="Georgia"/>
        </w:rPr>
        <w:t xml:space="preserve">. </w:t>
      </w:r>
    </w:p>
    <w:p w:rsidR="00805780" w:rsidRPr="00FB51D8" w:rsidRDefault="00805780" w:rsidP="00805780">
      <w:pPr>
        <w:rPr>
          <w:rFonts w:ascii="Georgia" w:hAnsi="Georgia"/>
          <w:b/>
        </w:rPr>
      </w:pPr>
    </w:p>
    <w:p w:rsidR="00805780" w:rsidRDefault="00805780" w:rsidP="00805780">
      <w:pPr>
        <w:rPr>
          <w:rFonts w:ascii="Georgia" w:hAnsi="Georgia"/>
        </w:rPr>
      </w:pPr>
      <w:r w:rsidRPr="00ED56F0">
        <w:rPr>
          <w:rFonts w:ascii="Georgia" w:hAnsi="Georgia"/>
        </w:rPr>
        <w:t>Plea</w:t>
      </w:r>
      <w:r>
        <w:rPr>
          <w:rFonts w:ascii="Georgia" w:hAnsi="Georgia"/>
        </w:rPr>
        <w:t>se apply via the following link:</w:t>
      </w:r>
      <w:r w:rsidR="00122ECC" w:rsidRPr="00122ECC">
        <w:rPr>
          <w:rFonts w:ascii="Georgia" w:eastAsiaTheme="minorHAnsi" w:hAnsi="Georgia"/>
          <w:noProof w:val="0"/>
          <w:color w:val="auto"/>
          <w:sz w:val="22"/>
          <w:szCs w:val="22"/>
          <w:lang w:eastAsia="en-US"/>
        </w:rPr>
        <w:t xml:space="preserve"> </w:t>
      </w:r>
      <w:hyperlink r:id="rId7" w:history="1">
        <w:r w:rsidR="00122ECC" w:rsidRPr="00122ECC">
          <w:rPr>
            <w:rStyle w:val="Hyperlink"/>
            <w:rFonts w:ascii="Georgia" w:hAnsi="Georgia"/>
          </w:rPr>
          <w:t>http://arkchamberlain.org/vacancies</w:t>
        </w:r>
      </w:hyperlink>
      <w:r w:rsidR="00122ECC"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 w:rsidRPr="00FB51D8">
        <w:rPr>
          <w:rFonts w:ascii="Georgia" w:hAnsi="Georgia"/>
          <w:b/>
        </w:rPr>
        <w:t xml:space="preserve">The closing date for applications is </w:t>
      </w:r>
      <w:r w:rsidR="00551C2D">
        <w:rPr>
          <w:rFonts w:ascii="Georgia" w:hAnsi="Georgia"/>
          <w:b/>
        </w:rPr>
        <w:t>Monday</w:t>
      </w:r>
      <w:r w:rsidR="00EF60F4">
        <w:rPr>
          <w:rFonts w:ascii="Georgia" w:hAnsi="Georgia"/>
          <w:b/>
        </w:rPr>
        <w:t xml:space="preserve"> 5th</w:t>
      </w:r>
      <w:r w:rsidR="00551C2D">
        <w:rPr>
          <w:rFonts w:ascii="Georgia" w:hAnsi="Georgia"/>
          <w:b/>
        </w:rPr>
        <w:t xml:space="preserve"> </w:t>
      </w:r>
      <w:r w:rsidR="00EF60F4">
        <w:rPr>
          <w:rFonts w:ascii="Georgia" w:hAnsi="Georgia"/>
          <w:b/>
        </w:rPr>
        <w:t>December</w:t>
      </w:r>
      <w:r w:rsidR="00551C2D">
        <w:rPr>
          <w:rFonts w:ascii="Georgia" w:hAnsi="Georgia"/>
          <w:b/>
        </w:rPr>
        <w:t xml:space="preserve"> 2016</w:t>
      </w:r>
      <w:r>
        <w:rPr>
          <w:rFonts w:ascii="Georgia" w:hAnsi="Georgia"/>
          <w:b/>
        </w:rPr>
        <w:t xml:space="preserve"> </w:t>
      </w:r>
      <w:r w:rsidRPr="00F60AE8">
        <w:rPr>
          <w:rFonts w:ascii="Georgia" w:hAnsi="Georgia"/>
        </w:rPr>
        <w:t>at</w:t>
      </w:r>
      <w:r>
        <w:rPr>
          <w:rFonts w:ascii="Georgia" w:hAnsi="Georgia"/>
          <w:b/>
        </w:rPr>
        <w:t xml:space="preserve"> </w:t>
      </w:r>
      <w:r w:rsidRPr="00FB51D8">
        <w:rPr>
          <w:rFonts w:ascii="Georgia" w:hAnsi="Georgia"/>
          <w:b/>
        </w:rPr>
        <w:t>11am.</w:t>
      </w:r>
      <w:r w:rsidRPr="00FB51D8">
        <w:rPr>
          <w:rFonts w:ascii="Georgia" w:hAnsi="Georgia"/>
        </w:rPr>
        <w:t xml:space="preserve"> </w:t>
      </w:r>
    </w:p>
    <w:p w:rsidR="00EF60F4" w:rsidRDefault="00EF60F4" w:rsidP="00805780">
      <w:pPr>
        <w:rPr>
          <w:rFonts w:ascii="Georgia" w:hAnsi="Georgia"/>
        </w:rPr>
      </w:pPr>
    </w:p>
    <w:p w:rsidR="00EF60F4" w:rsidRDefault="00EF60F4" w:rsidP="00805780">
      <w:pPr>
        <w:rPr>
          <w:rFonts w:ascii="Georgia" w:hAnsi="Georgia"/>
        </w:rPr>
      </w:pPr>
      <w:r>
        <w:rPr>
          <w:rFonts w:ascii="Georgia" w:hAnsi="Georgia"/>
        </w:rPr>
        <w:t>Early applications as encouraged as we will review them on a rolling basis.</w:t>
      </w:r>
    </w:p>
    <w:p w:rsidR="00805780" w:rsidRPr="00B27544" w:rsidRDefault="00805780" w:rsidP="00805780">
      <w:pPr>
        <w:rPr>
          <w:rFonts w:ascii="Georgia" w:hAnsi="Georgia"/>
        </w:rPr>
      </w:pPr>
    </w:p>
    <w:p w:rsidR="00805780" w:rsidRPr="00FB51D8" w:rsidRDefault="00805780" w:rsidP="00805780">
      <w:pPr>
        <w:rPr>
          <w:rFonts w:ascii="Georgia" w:hAnsi="Georgia"/>
        </w:rPr>
      </w:pPr>
      <w:r w:rsidRPr="00FB51D8">
        <w:rPr>
          <w:rFonts w:ascii="Georgia" w:hAnsi="Georgia"/>
          <w:b/>
        </w:rPr>
        <w:t>Start date:</w:t>
      </w:r>
      <w:r w:rsidRPr="00FB51D8">
        <w:rPr>
          <w:rFonts w:ascii="Georgia" w:hAnsi="Georgia"/>
        </w:rPr>
        <w:t xml:space="preserve"> </w:t>
      </w:r>
      <w:r w:rsidRPr="00FB51D8">
        <w:rPr>
          <w:rFonts w:ascii="Georgia" w:hAnsi="Georgia"/>
        </w:rPr>
        <w:tab/>
      </w:r>
      <w:r>
        <w:rPr>
          <w:rFonts w:ascii="Georgia" w:hAnsi="Georgia"/>
        </w:rPr>
        <w:t>A</w:t>
      </w:r>
      <w:r w:rsidR="00EF60F4">
        <w:rPr>
          <w:rFonts w:ascii="Georgia" w:hAnsi="Georgia"/>
        </w:rPr>
        <w:t>s soon as available</w:t>
      </w:r>
    </w:p>
    <w:p w:rsidR="00805780" w:rsidRDefault="00805780" w:rsidP="00805780">
      <w:pPr>
        <w:ind w:left="1418" w:hanging="1418"/>
        <w:rPr>
          <w:rFonts w:ascii="Georgia" w:hAnsi="Georgia" w:cs="Arial"/>
        </w:rPr>
      </w:pPr>
      <w:r w:rsidRPr="00FB51D8">
        <w:rPr>
          <w:rFonts w:ascii="Georgia" w:hAnsi="Georgia"/>
          <w:b/>
        </w:rPr>
        <w:t>Salary:</w:t>
      </w:r>
      <w:r w:rsidRPr="00FB51D8">
        <w:rPr>
          <w:rFonts w:ascii="Georgia" w:hAnsi="Georgia"/>
        </w:rPr>
        <w:t xml:space="preserve">          </w:t>
      </w:r>
      <w:r w:rsidR="00551C2D">
        <w:rPr>
          <w:rFonts w:ascii="Georgia" w:hAnsi="Georgia"/>
        </w:rPr>
        <w:t>Ark MPS (£23,026 - £33,988)/UPS (£36,458 - £39,204</w:t>
      </w:r>
      <w:r w:rsidR="00551C2D" w:rsidRPr="008275FD">
        <w:rPr>
          <w:rFonts w:ascii="Georgia" w:hAnsi="Georgia"/>
        </w:rPr>
        <w:t>)</w:t>
      </w:r>
      <w:r w:rsidR="00551C2D" w:rsidRPr="008275FD">
        <w:rPr>
          <w:rFonts w:ascii="Georgia" w:hAnsi="Georgia" w:cs="Arial"/>
        </w:rPr>
        <w:t xml:space="preserve"> per annum</w:t>
      </w:r>
      <w:r w:rsidR="00551C2D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dependant upon experience </w:t>
      </w:r>
    </w:p>
    <w:p w:rsidR="00805780" w:rsidRDefault="00805780" w:rsidP="00805780">
      <w:pPr>
        <w:ind w:left="1418" w:hanging="1418"/>
        <w:rPr>
          <w:rFonts w:ascii="Georgia" w:hAnsi="Georgia"/>
        </w:rPr>
      </w:pPr>
      <w:r w:rsidRPr="00FB51D8">
        <w:rPr>
          <w:rFonts w:ascii="Georgia" w:hAnsi="Georgia"/>
          <w:b/>
        </w:rPr>
        <w:t>Location:</w:t>
      </w:r>
      <w:r w:rsidRPr="00FB51D8">
        <w:rPr>
          <w:rFonts w:ascii="Georgia" w:hAnsi="Georgia"/>
        </w:rPr>
        <w:tab/>
        <w:t>Small Heath, Birmingham</w:t>
      </w:r>
    </w:p>
    <w:p w:rsidR="00A56818" w:rsidRDefault="00CE69FF" w:rsidP="00805780">
      <w:pPr>
        <w:ind w:left="1418" w:hanging="1418"/>
        <w:rPr>
          <w:rFonts w:ascii="Georgia" w:hAnsi="Georgia"/>
        </w:rPr>
      </w:pPr>
      <w:r>
        <w:rPr>
          <w:rFonts w:ascii="Georgia" w:hAnsi="Georgia"/>
          <w:b/>
        </w:rPr>
        <w:t>Contract:</w:t>
      </w:r>
      <w:r w:rsidR="00A56818">
        <w:rPr>
          <w:rFonts w:ascii="Georgia" w:hAnsi="Georgia"/>
        </w:rPr>
        <w:t xml:space="preserve">  </w:t>
      </w:r>
      <w:r w:rsidR="00A56818">
        <w:rPr>
          <w:rFonts w:ascii="Georgia" w:hAnsi="Georgia"/>
        </w:rPr>
        <w:tab/>
      </w:r>
      <w:r w:rsidR="00885482" w:rsidRPr="00885482">
        <w:rPr>
          <w:rFonts w:ascii="Georgia" w:hAnsi="Georgia"/>
        </w:rPr>
        <w:t>Permanent</w:t>
      </w:r>
    </w:p>
    <w:p w:rsidR="00790C47" w:rsidRPr="00FB51D8" w:rsidRDefault="00790C47" w:rsidP="00805780">
      <w:pPr>
        <w:ind w:left="1418" w:hanging="1418"/>
        <w:rPr>
          <w:rFonts w:ascii="Georgia" w:hAnsi="Georgia"/>
        </w:rPr>
      </w:pPr>
      <w:r>
        <w:rPr>
          <w:rFonts w:ascii="Georgia" w:hAnsi="Georgia"/>
          <w:b/>
        </w:rPr>
        <w:t>Hours: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 xml:space="preserve">Full time </w:t>
      </w:r>
    </w:p>
    <w:p w:rsidR="00805780" w:rsidRPr="00FB51D8" w:rsidRDefault="00805780" w:rsidP="00805780">
      <w:pPr>
        <w:ind w:left="1440" w:hanging="1440"/>
        <w:rPr>
          <w:rFonts w:ascii="Georgia" w:hAnsi="Georgia"/>
          <w:b/>
        </w:rPr>
      </w:pPr>
    </w:p>
    <w:p w:rsidR="00805780" w:rsidRDefault="00805780" w:rsidP="00805780">
      <w:pPr>
        <w:rPr>
          <w:rFonts w:ascii="Georgia" w:hAnsi="Georgia"/>
          <w:bCs/>
          <w:i/>
          <w:sz w:val="22"/>
          <w:szCs w:val="22"/>
        </w:rPr>
      </w:pPr>
      <w:r w:rsidRPr="00FB51D8">
        <w:rPr>
          <w:rFonts w:ascii="Georgia" w:hAnsi="Georgia"/>
          <w:bCs/>
          <w:i/>
          <w:sz w:val="22"/>
          <w:szCs w:val="22"/>
        </w:rPr>
        <w:lastRenderedPageBreak/>
        <w:t>We value diversity and are committed to safeguarding and promoting child welfare. The successful candidate will be subject to DBS and any other relevant employment checks.</w:t>
      </w:r>
    </w:p>
    <w:bookmarkEnd w:id="0"/>
    <w:p w:rsidR="00386D33" w:rsidRDefault="00386D33"/>
    <w:p w:rsidR="00805780" w:rsidRPr="00FB51D8" w:rsidRDefault="00805780" w:rsidP="00805780">
      <w:pPr>
        <w:spacing w:before="240" w:after="120" w:line="276" w:lineRule="auto"/>
        <w:jc w:val="center"/>
        <w:rPr>
          <w:rFonts w:ascii="Georgia" w:hAnsi="Georgia" w:cs="TradeGothic Light"/>
          <w:b/>
          <w:bCs/>
          <w:color w:val="222A35" w:themeColor="text2" w:themeShade="80"/>
        </w:rPr>
      </w:pPr>
      <w:r w:rsidRPr="00FB51D8">
        <w:rPr>
          <w:rFonts w:ascii="Georgia" w:hAnsi="Georgia" w:cs="TradeGothic Light"/>
          <w:b/>
          <w:bCs/>
          <w:color w:val="16145F"/>
          <w:sz w:val="32"/>
        </w:rPr>
        <w:t xml:space="preserve">Job Description: Primary Teacher </w:t>
      </w:r>
    </w:p>
    <w:p w:rsidR="00805780" w:rsidRPr="00FB51D8" w:rsidRDefault="00805780" w:rsidP="00805780">
      <w:pPr>
        <w:tabs>
          <w:tab w:val="left" w:pos="2708"/>
        </w:tabs>
        <w:spacing w:line="276" w:lineRule="auto"/>
        <w:rPr>
          <w:rFonts w:ascii="Georgia" w:hAnsi="Georgia" w:cstheme="minorBidi"/>
          <w:b/>
        </w:rPr>
      </w:pPr>
      <w:r w:rsidRPr="00FB51D8">
        <w:rPr>
          <w:rFonts w:ascii="Georgia" w:hAnsi="Georgia" w:cstheme="minorBidi"/>
          <w:b/>
        </w:rPr>
        <w:tab/>
      </w:r>
    </w:p>
    <w:p w:rsidR="00805780" w:rsidRPr="008275FD" w:rsidRDefault="00805780" w:rsidP="00805780">
      <w:pPr>
        <w:spacing w:line="276" w:lineRule="auto"/>
        <w:rPr>
          <w:rFonts w:ascii="Georgia" w:hAnsi="Georgia"/>
        </w:rPr>
      </w:pPr>
      <w:r w:rsidRPr="008275FD">
        <w:rPr>
          <w:rFonts w:ascii="Georgia" w:hAnsi="Georgia"/>
          <w:b/>
        </w:rPr>
        <w:t>Reporting to:</w:t>
      </w:r>
      <w:r w:rsidRPr="008275FD">
        <w:rPr>
          <w:rFonts w:ascii="Georgia" w:hAnsi="Georgia"/>
        </w:rPr>
        <w:tab/>
      </w:r>
      <w:r w:rsidRPr="008275FD">
        <w:rPr>
          <w:rFonts w:ascii="Georgia" w:hAnsi="Georgia"/>
        </w:rPr>
        <w:tab/>
      </w:r>
      <w:r w:rsidR="00CE69FF">
        <w:rPr>
          <w:rFonts w:ascii="Georgia" w:hAnsi="Georgia"/>
        </w:rPr>
        <w:t xml:space="preserve">Senior Leadership Team </w:t>
      </w:r>
      <w:r w:rsidRPr="008275FD">
        <w:rPr>
          <w:rFonts w:ascii="Georgia" w:hAnsi="Georgia"/>
        </w:rPr>
        <w:t xml:space="preserve"> </w:t>
      </w:r>
    </w:p>
    <w:p w:rsidR="00805780" w:rsidRPr="008275FD" w:rsidRDefault="00805780" w:rsidP="00805780">
      <w:pPr>
        <w:spacing w:line="276" w:lineRule="auto"/>
        <w:ind w:left="2880" w:hanging="2880"/>
        <w:rPr>
          <w:rFonts w:ascii="Georgia" w:hAnsi="Georgia" w:cs="Gill Sans MT"/>
        </w:rPr>
      </w:pPr>
      <w:r w:rsidRPr="008275FD">
        <w:rPr>
          <w:rFonts w:ascii="Georgia" w:hAnsi="Georgia"/>
          <w:b/>
        </w:rPr>
        <w:t>Salary:</w:t>
      </w:r>
      <w:r w:rsidRPr="008275FD">
        <w:rPr>
          <w:rFonts w:ascii="Georgia" w:hAnsi="Georgia"/>
          <w:b/>
        </w:rPr>
        <w:tab/>
      </w:r>
      <w:r w:rsidR="00551C2D">
        <w:rPr>
          <w:rFonts w:ascii="Georgia" w:hAnsi="Georgia"/>
        </w:rPr>
        <w:t>Ark MPS (£23,026 - £33,988)/UPS (£36,458 - £39,204</w:t>
      </w:r>
      <w:r w:rsidRPr="008275FD">
        <w:rPr>
          <w:rFonts w:ascii="Georgia" w:hAnsi="Georgia"/>
        </w:rPr>
        <w:t>)</w:t>
      </w:r>
      <w:r w:rsidRPr="008275FD">
        <w:rPr>
          <w:rFonts w:ascii="Georgia" w:hAnsi="Georgia" w:cs="Arial"/>
        </w:rPr>
        <w:t xml:space="preserve"> per annum</w:t>
      </w:r>
    </w:p>
    <w:p w:rsidR="00805780" w:rsidRPr="008275FD" w:rsidRDefault="00805780" w:rsidP="00805780">
      <w:pPr>
        <w:spacing w:after="120" w:line="276" w:lineRule="auto"/>
        <w:rPr>
          <w:rFonts w:ascii="Georgia" w:hAnsi="Georgia"/>
          <w:b/>
        </w:rPr>
      </w:pPr>
      <w:r w:rsidRPr="008275FD">
        <w:rPr>
          <w:rFonts w:ascii="Georgia" w:hAnsi="Georgia"/>
          <w:b/>
        </w:rPr>
        <w:t>Disclosure Level:</w:t>
      </w:r>
      <w:r w:rsidRPr="008275FD">
        <w:rPr>
          <w:rFonts w:ascii="Georgia" w:hAnsi="Georgia"/>
          <w:b/>
        </w:rPr>
        <w:tab/>
      </w:r>
      <w:r w:rsidRPr="008275FD">
        <w:rPr>
          <w:rFonts w:ascii="Georgia" w:hAnsi="Georgia"/>
          <w:b/>
        </w:rPr>
        <w:tab/>
      </w:r>
      <w:r w:rsidRPr="008275FD">
        <w:rPr>
          <w:rFonts w:ascii="Georgia" w:hAnsi="Georgia"/>
        </w:rPr>
        <w:t>Enhanced</w:t>
      </w:r>
    </w:p>
    <w:p w:rsidR="00805780" w:rsidRPr="00FB51D8" w:rsidRDefault="00805780" w:rsidP="00805780">
      <w:pPr>
        <w:spacing w:line="276" w:lineRule="auto"/>
        <w:rPr>
          <w:rFonts w:ascii="Georgia" w:hAnsi="Georgia"/>
          <w:b/>
          <w:color w:val="365F91"/>
        </w:rPr>
      </w:pPr>
    </w:p>
    <w:p w:rsidR="00805780" w:rsidRPr="00FB51D8" w:rsidRDefault="00805780" w:rsidP="00805780">
      <w:pPr>
        <w:spacing w:after="120" w:line="276" w:lineRule="auto"/>
        <w:rPr>
          <w:rFonts w:ascii="Georgia" w:hAnsi="Georgia"/>
          <w:b/>
          <w:color w:val="16145F"/>
          <w:sz w:val="28"/>
          <w:szCs w:val="28"/>
        </w:rPr>
      </w:pPr>
      <w:r w:rsidRPr="00FB51D8">
        <w:rPr>
          <w:rFonts w:ascii="Georgia" w:hAnsi="Georgia"/>
          <w:b/>
          <w:color w:val="16145F"/>
          <w:sz w:val="28"/>
          <w:szCs w:val="28"/>
        </w:rPr>
        <w:t>The Role</w:t>
      </w:r>
    </w:p>
    <w:p w:rsidR="00805780" w:rsidRPr="00FB51D8" w:rsidRDefault="00805780" w:rsidP="00805780">
      <w:pPr>
        <w:spacing w:line="276" w:lineRule="auto"/>
        <w:rPr>
          <w:rFonts w:ascii="Georgia" w:hAnsi="Georgia" w:cs="Arial"/>
        </w:rPr>
      </w:pPr>
      <w:r w:rsidRPr="00FB51D8">
        <w:rPr>
          <w:rFonts w:ascii="Georgia" w:hAnsi="Georgia" w:cs="Arial"/>
        </w:rPr>
        <w:t>To deliver outstanding teaching and learning and therefore help students achieve excellent academic results, and be a role-model/impact the academy more widely.</w:t>
      </w:r>
    </w:p>
    <w:p w:rsidR="00805780" w:rsidRPr="00FB51D8" w:rsidRDefault="00805780" w:rsidP="00805780">
      <w:pPr>
        <w:spacing w:line="276" w:lineRule="auto"/>
        <w:rPr>
          <w:rFonts w:ascii="Georgia" w:hAnsi="Georgia" w:cs="Arial"/>
        </w:rPr>
      </w:pPr>
      <w:r w:rsidRPr="00FB51D8">
        <w:rPr>
          <w:rFonts w:ascii="Georgia" w:hAnsi="Georgia" w:cs="Arial"/>
        </w:rPr>
        <w:t>To design an engaging and challenging curriculum that inspires children to appreciate the range of subjects and their application.</w:t>
      </w:r>
    </w:p>
    <w:p w:rsidR="00805780" w:rsidRPr="00FB51D8" w:rsidRDefault="00805780" w:rsidP="00805780">
      <w:pPr>
        <w:spacing w:line="276" w:lineRule="auto"/>
        <w:rPr>
          <w:rFonts w:ascii="Georgia" w:hAnsi="Georgia" w:cs="Arial"/>
        </w:rPr>
      </w:pPr>
    </w:p>
    <w:p w:rsidR="00805780" w:rsidRPr="00FB51D8" w:rsidRDefault="00805780" w:rsidP="00805780">
      <w:pPr>
        <w:spacing w:after="120" w:line="276" w:lineRule="auto"/>
        <w:rPr>
          <w:rFonts w:ascii="Georgia" w:hAnsi="Georgia"/>
          <w:b/>
          <w:color w:val="16145F"/>
          <w:sz w:val="28"/>
          <w:szCs w:val="28"/>
        </w:rPr>
      </w:pPr>
      <w:r w:rsidRPr="00FB51D8">
        <w:rPr>
          <w:rFonts w:ascii="Georgia" w:hAnsi="Georgia"/>
          <w:b/>
          <w:color w:val="16145F"/>
          <w:sz w:val="28"/>
          <w:szCs w:val="28"/>
        </w:rPr>
        <w:t>Key Responsibilities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To plan, resource and deliver lessons and sequences of lessons to the highest standard that ensure real learning takes place and students make superior progress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 xml:space="preserve">To provide a nurturing classroom and academy environment that helps students to develop as learners 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To help to maintain discipline across the whole academy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To contribute to the effective working of the academy.</w:t>
      </w:r>
    </w:p>
    <w:p w:rsidR="00805780" w:rsidRPr="00FB51D8" w:rsidRDefault="00805780" w:rsidP="00805780">
      <w:pPr>
        <w:tabs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  <w:b/>
          <w:color w:val="1F497D"/>
        </w:rPr>
      </w:pPr>
    </w:p>
    <w:p w:rsidR="00805780" w:rsidRPr="00FB51D8" w:rsidRDefault="00805780" w:rsidP="00805780">
      <w:pPr>
        <w:spacing w:after="120" w:line="276" w:lineRule="auto"/>
        <w:rPr>
          <w:rFonts w:ascii="Georgia" w:hAnsi="Georgia"/>
          <w:b/>
          <w:color w:val="16145F"/>
          <w:sz w:val="28"/>
          <w:szCs w:val="28"/>
        </w:rPr>
      </w:pPr>
      <w:r w:rsidRPr="00FB51D8">
        <w:rPr>
          <w:rFonts w:ascii="Georgia" w:hAnsi="Georgia"/>
          <w:b/>
          <w:color w:val="16145F"/>
          <w:sz w:val="28"/>
          <w:szCs w:val="28"/>
        </w:rPr>
        <w:t>Outcomes and Activities</w:t>
      </w:r>
    </w:p>
    <w:p w:rsidR="00805780" w:rsidRPr="00FB51D8" w:rsidRDefault="00805780" w:rsidP="00805780">
      <w:pPr>
        <w:spacing w:line="276" w:lineRule="auto"/>
        <w:rPr>
          <w:rFonts w:ascii="Georgia" w:hAnsi="Georgia" w:cs="Arial"/>
          <w:b/>
          <w:bCs/>
          <w:lang w:val="en-US"/>
        </w:rPr>
      </w:pPr>
      <w:r w:rsidRPr="00FB51D8">
        <w:rPr>
          <w:rFonts w:ascii="Georgia" w:hAnsi="Georgia" w:cs="Arial"/>
          <w:b/>
          <w:bCs/>
          <w:lang w:val="en-US"/>
        </w:rPr>
        <w:t>Teaching and Learning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Enrich the curriculum with trips and visits to enhance the learning experience of all students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With direction from the headteacher and within the context of the academy’s curriculum and schemes of work, plan and prepare effective teaching modules and lessons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Teach engaging and effective lessons that motivate, inspire and improve pupil attainment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Use regular assessments to set targets for students, monitor student progress and respond accordingly to the results of such monitoring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To produce/contribute to oral and written assessments, reports and references relating to individual and groups of pupils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 xml:space="preserve">Develop plans and processes for the classroom with measurable results and evaluate those results to make improvements in student achievement  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lastRenderedPageBreak/>
        <w:t>Ensure that all students achieve at least at chronological age level or, if well below level, make significant and continuing progress towards achieving at chronological age level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Maintain regular and productive communication with pupils, parents and carers, to report on progress, sanctions and rewards and all other communications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Provide or contribute to oral and written assessments, reports and references relating to individual pupils and groups of pupils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Direct and supervise support staff assigned to lessons and when required participate in related recruitment and selection activities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Implement and adhere to the academies behaviour management policy, ensuring the health and well-being of pupils is maintained at all times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 xml:space="preserve">Participate in preparing pupils for external examinations. </w:t>
      </w:r>
    </w:p>
    <w:p w:rsidR="00805780" w:rsidRPr="00FB51D8" w:rsidRDefault="00805780" w:rsidP="00805780">
      <w:pPr>
        <w:spacing w:line="276" w:lineRule="auto"/>
        <w:rPr>
          <w:rFonts w:ascii="Georgia" w:hAnsi="Georgia" w:cs="Arial"/>
          <w:b/>
          <w:bCs/>
        </w:rPr>
      </w:pPr>
    </w:p>
    <w:p w:rsidR="00805780" w:rsidRPr="00FB51D8" w:rsidRDefault="00805780" w:rsidP="00805780">
      <w:pPr>
        <w:spacing w:line="276" w:lineRule="auto"/>
        <w:rPr>
          <w:rFonts w:ascii="Georgia" w:hAnsi="Georgia" w:cs="Arial"/>
          <w:b/>
          <w:bCs/>
          <w:lang w:val="en-US"/>
        </w:rPr>
      </w:pPr>
      <w:r w:rsidRPr="00FB51D8">
        <w:rPr>
          <w:rFonts w:ascii="Georgia" w:hAnsi="Georgia" w:cs="Arial"/>
          <w:b/>
          <w:bCs/>
          <w:lang w:val="en-US"/>
        </w:rPr>
        <w:t>Academy Culture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Support the academies values and ethos by contributing to the development and implementation of policies practices and procedures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Help create a strong academy community, characterised by consistent, orderly behaviour and caring, respectful relationships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Help develop a culture and ethos that is utterly committed to achievement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To be active in issues of student welfare and support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Support and work in collaboration with colleagues and other professional in and beyond the school, covering lessons and providing other support as required.</w:t>
      </w:r>
    </w:p>
    <w:p w:rsidR="00805780" w:rsidRPr="00FB51D8" w:rsidRDefault="00805780" w:rsidP="00805780">
      <w:pPr>
        <w:spacing w:line="276" w:lineRule="auto"/>
        <w:rPr>
          <w:rFonts w:ascii="Georgia" w:hAnsi="Georgia"/>
          <w:b/>
          <w:color w:val="365F91"/>
        </w:rPr>
      </w:pPr>
    </w:p>
    <w:p w:rsidR="00805780" w:rsidRPr="00FB51D8" w:rsidRDefault="00805780" w:rsidP="00805780">
      <w:pPr>
        <w:spacing w:after="120" w:line="276" w:lineRule="auto"/>
        <w:rPr>
          <w:rFonts w:ascii="Georgia" w:hAnsi="Georgia"/>
          <w:b/>
          <w:color w:val="16145F"/>
          <w:sz w:val="28"/>
          <w:szCs w:val="28"/>
        </w:rPr>
      </w:pPr>
      <w:r w:rsidRPr="00FB51D8">
        <w:rPr>
          <w:rFonts w:ascii="Georgia" w:hAnsi="Georgia"/>
          <w:b/>
          <w:color w:val="16145F"/>
          <w:sz w:val="28"/>
          <w:szCs w:val="28"/>
        </w:rPr>
        <w:t>Other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Undertake , and when required, deliver or be part of  the appraisal system and relevant training and professional development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spacing w:line="276" w:lineRule="auto"/>
        <w:ind w:left="360"/>
        <w:rPr>
          <w:rFonts w:ascii="Georgia" w:hAnsi="Georgia"/>
        </w:rPr>
      </w:pPr>
      <w:r w:rsidRPr="00FB51D8">
        <w:rPr>
          <w:rFonts w:ascii="Georgia" w:hAnsi="Georgia"/>
        </w:rPr>
        <w:t>Undertake other various responsibilities as directed by the line manager or Headteacher.</w:t>
      </w:r>
    </w:p>
    <w:p w:rsidR="00805780" w:rsidRPr="00FB51D8" w:rsidRDefault="00805780" w:rsidP="00805780">
      <w:pPr>
        <w:spacing w:line="276" w:lineRule="auto"/>
        <w:rPr>
          <w:rFonts w:ascii="Georgia" w:hAnsi="Georgia"/>
          <w:b/>
          <w:color w:val="365F91"/>
        </w:rPr>
      </w:pPr>
    </w:p>
    <w:p w:rsidR="00805780" w:rsidRPr="00FB51D8" w:rsidRDefault="00805780" w:rsidP="00805780">
      <w:pPr>
        <w:spacing w:line="276" w:lineRule="auto"/>
        <w:rPr>
          <w:rFonts w:ascii="Georgia" w:hAnsi="Georgia"/>
          <w:b/>
          <w:color w:val="365F91"/>
        </w:rPr>
      </w:pPr>
    </w:p>
    <w:p w:rsidR="00805780" w:rsidRPr="00FB51D8" w:rsidRDefault="00805780" w:rsidP="00805780">
      <w:pPr>
        <w:spacing w:line="276" w:lineRule="auto"/>
        <w:rPr>
          <w:rFonts w:ascii="Georgia" w:hAnsi="Georgia"/>
          <w:b/>
          <w:color w:val="365F91"/>
        </w:rPr>
      </w:pPr>
    </w:p>
    <w:p w:rsidR="00805780" w:rsidRPr="00FB51D8" w:rsidRDefault="00805780" w:rsidP="00805780">
      <w:pPr>
        <w:spacing w:line="276" w:lineRule="auto"/>
        <w:rPr>
          <w:rFonts w:ascii="Georgia" w:hAnsi="Georgia"/>
          <w:b/>
          <w:color w:val="365F91"/>
        </w:rPr>
      </w:pPr>
    </w:p>
    <w:p w:rsidR="00805780" w:rsidRDefault="00805780" w:rsidP="00805780">
      <w:pPr>
        <w:spacing w:line="276" w:lineRule="auto"/>
        <w:rPr>
          <w:rFonts w:ascii="Georgia" w:hAnsi="Georgia"/>
          <w:b/>
          <w:color w:val="1F497D"/>
          <w:sz w:val="36"/>
          <w:szCs w:val="36"/>
        </w:rPr>
      </w:pPr>
    </w:p>
    <w:p w:rsidR="00805780" w:rsidRDefault="00805780" w:rsidP="00805780">
      <w:pPr>
        <w:spacing w:line="276" w:lineRule="auto"/>
        <w:rPr>
          <w:rFonts w:ascii="Georgia" w:hAnsi="Georgia"/>
          <w:b/>
          <w:color w:val="1F497D"/>
          <w:sz w:val="36"/>
          <w:szCs w:val="36"/>
        </w:rPr>
      </w:pPr>
    </w:p>
    <w:p w:rsidR="00805780" w:rsidRDefault="00805780" w:rsidP="00805780">
      <w:pPr>
        <w:spacing w:line="276" w:lineRule="auto"/>
        <w:rPr>
          <w:rFonts w:ascii="Georgia" w:hAnsi="Georgia"/>
          <w:b/>
          <w:color w:val="1F497D"/>
          <w:sz w:val="36"/>
          <w:szCs w:val="36"/>
        </w:rPr>
      </w:pPr>
    </w:p>
    <w:p w:rsidR="00805780" w:rsidRDefault="00805780" w:rsidP="00805780">
      <w:pPr>
        <w:spacing w:line="276" w:lineRule="auto"/>
        <w:rPr>
          <w:rFonts w:ascii="Georgia" w:hAnsi="Georgia"/>
          <w:b/>
          <w:color w:val="1F497D"/>
          <w:sz w:val="36"/>
          <w:szCs w:val="36"/>
        </w:rPr>
      </w:pPr>
    </w:p>
    <w:p w:rsidR="00805780" w:rsidRDefault="00805780" w:rsidP="00805780">
      <w:pPr>
        <w:spacing w:line="276" w:lineRule="auto"/>
        <w:rPr>
          <w:rFonts w:ascii="Georgia" w:hAnsi="Georgia"/>
          <w:b/>
          <w:color w:val="1F497D"/>
          <w:sz w:val="36"/>
          <w:szCs w:val="36"/>
        </w:rPr>
      </w:pPr>
    </w:p>
    <w:p w:rsidR="00805780" w:rsidRDefault="00805780" w:rsidP="00805780">
      <w:pPr>
        <w:spacing w:line="276" w:lineRule="auto"/>
        <w:rPr>
          <w:rFonts w:ascii="Georgia" w:hAnsi="Georgia"/>
          <w:b/>
          <w:color w:val="1F497D"/>
          <w:sz w:val="36"/>
          <w:szCs w:val="36"/>
        </w:rPr>
      </w:pPr>
    </w:p>
    <w:p w:rsidR="00805780" w:rsidRDefault="00805780" w:rsidP="00805780">
      <w:pPr>
        <w:spacing w:line="276" w:lineRule="auto"/>
        <w:rPr>
          <w:rFonts w:ascii="Georgia" w:hAnsi="Georgia"/>
          <w:b/>
          <w:color w:val="1F497D"/>
          <w:sz w:val="36"/>
          <w:szCs w:val="36"/>
        </w:rPr>
      </w:pPr>
    </w:p>
    <w:p w:rsidR="00805780" w:rsidRDefault="00805780" w:rsidP="00805780">
      <w:pPr>
        <w:spacing w:line="276" w:lineRule="auto"/>
        <w:rPr>
          <w:rFonts w:ascii="Georgia" w:hAnsi="Georgia"/>
          <w:b/>
          <w:color w:val="1F497D"/>
          <w:sz w:val="36"/>
          <w:szCs w:val="36"/>
        </w:rPr>
      </w:pPr>
    </w:p>
    <w:p w:rsidR="00805780" w:rsidRDefault="00805780" w:rsidP="00805780">
      <w:pPr>
        <w:spacing w:line="276" w:lineRule="auto"/>
        <w:rPr>
          <w:rFonts w:ascii="Georgia" w:hAnsi="Georgia"/>
          <w:b/>
          <w:color w:val="1F497D"/>
          <w:sz w:val="36"/>
          <w:szCs w:val="36"/>
        </w:rPr>
      </w:pPr>
    </w:p>
    <w:p w:rsidR="00805780" w:rsidRPr="00805780" w:rsidRDefault="00805780" w:rsidP="00805780">
      <w:pPr>
        <w:spacing w:line="276" w:lineRule="auto"/>
        <w:jc w:val="center"/>
        <w:rPr>
          <w:rFonts w:ascii="Georgia" w:eastAsiaTheme="minorHAnsi" w:hAnsi="Georgia" w:cstheme="minorBidi"/>
          <w:b/>
          <w:bCs/>
          <w:color w:val="5D0749"/>
          <w:sz w:val="32"/>
          <w:szCs w:val="32"/>
        </w:rPr>
      </w:pPr>
      <w:r w:rsidRPr="00FB51D8">
        <w:rPr>
          <w:rFonts w:ascii="Georgia" w:eastAsia="Garamond" w:hAnsi="Georgia"/>
          <w:b/>
          <w:color w:val="16145F"/>
          <w:sz w:val="32"/>
          <w:szCs w:val="32"/>
        </w:rPr>
        <w:t>Person Specification: Primary Teacher</w:t>
      </w:r>
    </w:p>
    <w:p w:rsidR="00805780" w:rsidRPr="00FB51D8" w:rsidRDefault="00805780" w:rsidP="00805780">
      <w:pPr>
        <w:spacing w:line="276" w:lineRule="auto"/>
        <w:jc w:val="center"/>
        <w:rPr>
          <w:rFonts w:ascii="Georgia" w:eastAsiaTheme="minorHAnsi" w:hAnsi="Georgia" w:cstheme="minorBidi"/>
          <w:b/>
          <w:bCs/>
          <w:color w:val="16145F"/>
          <w:sz w:val="28"/>
          <w:szCs w:val="28"/>
        </w:rPr>
      </w:pPr>
    </w:p>
    <w:p w:rsidR="00805780" w:rsidRPr="00FB51D8" w:rsidRDefault="00805780" w:rsidP="00805780">
      <w:pPr>
        <w:rPr>
          <w:rFonts w:ascii="Georgia" w:hAnsi="Georgia"/>
          <w:b/>
          <w:color w:val="16145F"/>
          <w:sz w:val="28"/>
          <w:szCs w:val="28"/>
        </w:rPr>
      </w:pPr>
      <w:r w:rsidRPr="00FB51D8">
        <w:rPr>
          <w:rFonts w:ascii="Georgia" w:hAnsi="Georgia"/>
          <w:b/>
          <w:color w:val="16145F"/>
          <w:sz w:val="28"/>
          <w:szCs w:val="28"/>
        </w:rPr>
        <w:t>Qualification Criteria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 xml:space="preserve">Qualified to degree level and above 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Qualified to teach and work in the UK.</w:t>
      </w:r>
    </w:p>
    <w:p w:rsidR="00805780" w:rsidRPr="00FB51D8" w:rsidRDefault="00805780" w:rsidP="00805780">
      <w:pPr>
        <w:rPr>
          <w:rFonts w:ascii="Georgia" w:hAnsi="Georgia"/>
          <w:b/>
          <w:color w:val="16145F"/>
          <w:sz w:val="28"/>
          <w:szCs w:val="28"/>
        </w:rPr>
      </w:pPr>
    </w:p>
    <w:p w:rsidR="00805780" w:rsidRPr="00FB51D8" w:rsidRDefault="00805780" w:rsidP="00805780">
      <w:pPr>
        <w:rPr>
          <w:rFonts w:ascii="Georgia" w:hAnsi="Georgia"/>
          <w:b/>
          <w:color w:val="16145F"/>
          <w:sz w:val="28"/>
          <w:szCs w:val="28"/>
        </w:rPr>
      </w:pPr>
      <w:r w:rsidRPr="00FB51D8">
        <w:rPr>
          <w:rFonts w:ascii="Georgia" w:hAnsi="Georgia"/>
          <w:b/>
          <w:color w:val="16145F"/>
          <w:sz w:val="28"/>
          <w:szCs w:val="28"/>
        </w:rPr>
        <w:t>Experience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Experience of raising attainment of all pupils in a challenging classroom environment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/>
        </w:rPr>
        <w:t xml:space="preserve">Experience of reflecting on and improving teaching practice to increase student achievement </w:t>
      </w:r>
      <w:r w:rsidRPr="00FB51D8">
        <w:rPr>
          <w:rFonts w:ascii="Georgia" w:hAnsi="Georgia" w:cs="Arial"/>
        </w:rPr>
        <w:t xml:space="preserve"> 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Evidence of continually improving the teaching and learning in their year group though schemes of work, assessment and extra-curricular activities etc.</w:t>
      </w:r>
    </w:p>
    <w:p w:rsidR="00805780" w:rsidRPr="00FB51D8" w:rsidRDefault="00805780" w:rsidP="00805780">
      <w:pPr>
        <w:shd w:val="clear" w:color="auto" w:fill="FFFFFF"/>
        <w:tabs>
          <w:tab w:val="left" w:pos="276"/>
        </w:tabs>
        <w:rPr>
          <w:rFonts w:ascii="Georgia" w:hAnsi="Georgia"/>
          <w:b/>
          <w:bCs/>
          <w:color w:val="16145F"/>
        </w:rPr>
      </w:pPr>
    </w:p>
    <w:p w:rsidR="00805780" w:rsidRPr="00FB51D8" w:rsidRDefault="00805780" w:rsidP="00805780">
      <w:pPr>
        <w:rPr>
          <w:rFonts w:ascii="Georgia" w:hAnsi="Georgia"/>
          <w:b/>
          <w:color w:val="16145F"/>
          <w:sz w:val="28"/>
          <w:szCs w:val="28"/>
        </w:rPr>
      </w:pPr>
      <w:r w:rsidRPr="00FB51D8">
        <w:rPr>
          <w:rFonts w:ascii="Georgia" w:hAnsi="Georgia"/>
          <w:b/>
          <w:color w:val="16145F"/>
          <w:sz w:val="28"/>
          <w:szCs w:val="28"/>
        </w:rPr>
        <w:t>Knowledge</w:t>
      </w:r>
    </w:p>
    <w:p w:rsidR="00805780" w:rsidRPr="00FB51D8" w:rsidRDefault="00805780" w:rsidP="00805780">
      <w:pPr>
        <w:numPr>
          <w:ilvl w:val="0"/>
          <w:numId w:val="2"/>
        </w:numPr>
        <w:tabs>
          <w:tab w:val="num" w:pos="360"/>
          <w:tab w:val="left" w:pos="720"/>
          <w:tab w:val="left" w:pos="780"/>
        </w:tabs>
        <w:autoSpaceDE w:val="0"/>
        <w:autoSpaceDN w:val="0"/>
        <w:adjustRightInd w:val="0"/>
        <w:ind w:left="360"/>
        <w:rPr>
          <w:rFonts w:ascii="Georgia" w:hAnsi="Georgia"/>
        </w:rPr>
      </w:pPr>
      <w:r w:rsidRPr="00FB51D8">
        <w:rPr>
          <w:rFonts w:ascii="Georgia" w:hAnsi="Georgia"/>
        </w:rPr>
        <w:t xml:space="preserve">Up to date knowledge in the primary curriculum and an understanding of the strategies needed to establish consistently high aspirations and standards of results and behaviour. </w:t>
      </w:r>
    </w:p>
    <w:p w:rsidR="00805780" w:rsidRPr="00FB51D8" w:rsidRDefault="00805780" w:rsidP="00805780">
      <w:pPr>
        <w:rPr>
          <w:rFonts w:ascii="Georgia" w:hAnsi="Georgia"/>
          <w:b/>
          <w:color w:val="365F91"/>
        </w:rPr>
      </w:pPr>
    </w:p>
    <w:p w:rsidR="00805780" w:rsidRPr="00FB51D8" w:rsidRDefault="00805780" w:rsidP="00805780">
      <w:pPr>
        <w:rPr>
          <w:rFonts w:ascii="Georgia" w:hAnsi="Georgia"/>
          <w:b/>
          <w:color w:val="16145F"/>
          <w:sz w:val="28"/>
          <w:szCs w:val="28"/>
        </w:rPr>
      </w:pPr>
      <w:r w:rsidRPr="00FB51D8">
        <w:rPr>
          <w:rFonts w:ascii="Georgia" w:hAnsi="Georgia"/>
          <w:b/>
          <w:color w:val="16145F"/>
          <w:sz w:val="28"/>
          <w:szCs w:val="28"/>
        </w:rPr>
        <w:t xml:space="preserve">Behaviours </w:t>
      </w:r>
    </w:p>
    <w:p w:rsidR="00805780" w:rsidRPr="00FB51D8" w:rsidRDefault="00805780" w:rsidP="00805780">
      <w:pPr>
        <w:rPr>
          <w:rFonts w:ascii="Georgia" w:hAnsi="Georgia"/>
          <w:b/>
          <w:bCs/>
          <w:lang w:val="en-US"/>
        </w:rPr>
      </w:pPr>
      <w:r w:rsidRPr="00FB51D8">
        <w:rPr>
          <w:rFonts w:ascii="Georgia" w:hAnsi="Georgia"/>
          <w:b/>
          <w:bCs/>
          <w:lang w:val="en-US"/>
        </w:rPr>
        <w:t>Leadership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Effective team member and leader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High expectations for accountability and consistency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Vision aligned with Ark’s high aspirations, high expectations of self and others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Genuine passion and a belief in the potential of every pupil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Motivation to continually improve standards and achieve excellence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Commitment to the safeguarding and welfare of all pupils.</w:t>
      </w:r>
    </w:p>
    <w:p w:rsidR="00805780" w:rsidRPr="00FB51D8" w:rsidRDefault="00805780" w:rsidP="00805780">
      <w:pPr>
        <w:rPr>
          <w:rFonts w:ascii="Georgia" w:hAnsi="Georgia"/>
          <w:b/>
          <w:bCs/>
          <w:lang w:val="en-US"/>
        </w:rPr>
      </w:pPr>
    </w:p>
    <w:p w:rsidR="00805780" w:rsidRPr="00FB51D8" w:rsidRDefault="00805780" w:rsidP="00805780">
      <w:pPr>
        <w:rPr>
          <w:rFonts w:ascii="Georgia" w:hAnsi="Georgia"/>
          <w:b/>
          <w:bCs/>
          <w:lang w:val="en-US"/>
        </w:rPr>
      </w:pPr>
      <w:r w:rsidRPr="00FB51D8">
        <w:rPr>
          <w:rFonts w:ascii="Georgia" w:hAnsi="Georgia"/>
          <w:b/>
          <w:bCs/>
          <w:lang w:val="en-US"/>
        </w:rPr>
        <w:t>Teaching and Learning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Excellent classroom practitioner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Effective and systematic behaviour management, with clear boundaries, sanctions, praise and reward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Has good communication, planning and organisational skills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Demonstrates resilience, motivation and commitment to driving up standards of achievement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Acts as a role model to staff and pupils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Commitment to regular and on-going professional development and training to establish outstanding classroom practice.</w:t>
      </w:r>
    </w:p>
    <w:p w:rsidR="00805780" w:rsidRPr="00FB51D8" w:rsidRDefault="00805780" w:rsidP="00805780">
      <w:pPr>
        <w:rPr>
          <w:rFonts w:ascii="Georgia" w:hAnsi="Georgia"/>
          <w:b/>
          <w:bCs/>
          <w:lang w:val="en-US"/>
        </w:rPr>
      </w:pPr>
    </w:p>
    <w:p w:rsidR="00805780" w:rsidRPr="00FB51D8" w:rsidRDefault="00805780" w:rsidP="00805780">
      <w:pPr>
        <w:rPr>
          <w:rFonts w:ascii="Georgia" w:hAnsi="Georgia"/>
          <w:b/>
          <w:bCs/>
          <w:lang w:val="en-US"/>
        </w:rPr>
      </w:pPr>
      <w:r w:rsidRPr="00FB51D8">
        <w:rPr>
          <w:rFonts w:ascii="Georgia" w:hAnsi="Georgia"/>
          <w:b/>
          <w:bCs/>
          <w:lang w:val="en-US"/>
        </w:rPr>
        <w:t>Other desirable training and skills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Training and practice in Ruth Miskin’s ‘Read, Write Inc.’</w:t>
      </w:r>
    </w:p>
    <w:p w:rsidR="00805780" w:rsidRPr="00FB51D8" w:rsidRDefault="00805780" w:rsidP="00805780">
      <w:pPr>
        <w:numPr>
          <w:ilvl w:val="0"/>
          <w:numId w:val="3"/>
        </w:numPr>
        <w:tabs>
          <w:tab w:val="num" w:pos="360"/>
          <w:tab w:val="left" w:pos="720"/>
        </w:tabs>
        <w:rPr>
          <w:rFonts w:ascii="Georgia" w:hAnsi="Georgia" w:cs="Arial"/>
        </w:rPr>
      </w:pPr>
      <w:r w:rsidRPr="00FB51D8">
        <w:rPr>
          <w:rFonts w:ascii="Georgia" w:hAnsi="Georgia" w:cs="Arial"/>
        </w:rPr>
        <w:t>An interest in music and the ability to play an instrument.</w:t>
      </w:r>
    </w:p>
    <w:p w:rsidR="00805780" w:rsidRPr="00FB51D8" w:rsidRDefault="00805780" w:rsidP="00805780">
      <w:pPr>
        <w:rPr>
          <w:rFonts w:ascii="Georgia" w:hAnsi="Georgia"/>
          <w:b/>
          <w:color w:val="365F91"/>
          <w:sz w:val="28"/>
          <w:szCs w:val="28"/>
        </w:rPr>
      </w:pPr>
    </w:p>
    <w:p w:rsidR="00805780" w:rsidRPr="00FB51D8" w:rsidRDefault="00805780" w:rsidP="00805780">
      <w:pPr>
        <w:rPr>
          <w:rFonts w:ascii="Georgia" w:hAnsi="Georgia"/>
          <w:b/>
          <w:color w:val="16145F"/>
          <w:sz w:val="28"/>
          <w:szCs w:val="28"/>
        </w:rPr>
      </w:pPr>
      <w:r w:rsidRPr="00FB51D8">
        <w:rPr>
          <w:rFonts w:ascii="Georgia" w:hAnsi="Georgia"/>
          <w:b/>
          <w:color w:val="16145F"/>
          <w:sz w:val="28"/>
          <w:szCs w:val="28"/>
        </w:rPr>
        <w:t xml:space="preserve">Other </w:t>
      </w:r>
    </w:p>
    <w:p w:rsidR="00805780" w:rsidRPr="00FB51D8" w:rsidRDefault="00805780" w:rsidP="00805780">
      <w:pPr>
        <w:numPr>
          <w:ilvl w:val="0"/>
          <w:numId w:val="3"/>
        </w:numPr>
        <w:rPr>
          <w:rFonts w:ascii="Georgia" w:hAnsi="Georgia" w:cs="Arial"/>
        </w:rPr>
      </w:pPr>
      <w:r w:rsidRPr="00FB51D8">
        <w:rPr>
          <w:rFonts w:ascii="Georgia" w:hAnsi="Georgia" w:cs="Arial"/>
        </w:rPr>
        <w:lastRenderedPageBreak/>
        <w:t>Commitment to equality of opportunity and the safeguarding and welfare of all pupils</w:t>
      </w:r>
    </w:p>
    <w:p w:rsidR="00805780" w:rsidRPr="00FB51D8" w:rsidRDefault="00805780" w:rsidP="00805780">
      <w:pPr>
        <w:numPr>
          <w:ilvl w:val="0"/>
          <w:numId w:val="3"/>
        </w:numPr>
        <w:rPr>
          <w:rFonts w:ascii="Georgia" w:hAnsi="Georgia" w:cs="Arial"/>
        </w:rPr>
      </w:pPr>
      <w:r w:rsidRPr="00FB51D8">
        <w:rPr>
          <w:rFonts w:ascii="Georgia" w:hAnsi="Georgia" w:cs="Arial"/>
        </w:rPr>
        <w:t>Willingness to undertake training</w:t>
      </w:r>
    </w:p>
    <w:p w:rsidR="00805780" w:rsidRDefault="00805780" w:rsidP="00805780">
      <w:pPr>
        <w:numPr>
          <w:ilvl w:val="0"/>
          <w:numId w:val="3"/>
        </w:numPr>
        <w:autoSpaceDE w:val="0"/>
        <w:autoSpaceDN w:val="0"/>
        <w:adjustRightInd w:val="0"/>
        <w:rPr>
          <w:rFonts w:ascii="Georgia" w:hAnsi="Georgia"/>
        </w:rPr>
      </w:pPr>
      <w:r w:rsidRPr="00FB51D8">
        <w:rPr>
          <w:rFonts w:ascii="Georgia" w:hAnsi="Georgia" w:cs="Arial"/>
        </w:rPr>
        <w:t>This post is subject to an enhanced DBS check</w:t>
      </w:r>
    </w:p>
    <w:p w:rsidR="00805780" w:rsidRDefault="00805780" w:rsidP="00805780">
      <w:pPr>
        <w:autoSpaceDE w:val="0"/>
        <w:autoSpaceDN w:val="0"/>
        <w:adjustRightInd w:val="0"/>
        <w:rPr>
          <w:rFonts w:ascii="Georgia" w:hAnsi="Georgia"/>
        </w:rPr>
      </w:pPr>
    </w:p>
    <w:p w:rsidR="00805780" w:rsidRPr="00805780" w:rsidRDefault="00805780" w:rsidP="00805780">
      <w:pPr>
        <w:autoSpaceDE w:val="0"/>
        <w:autoSpaceDN w:val="0"/>
        <w:adjustRightInd w:val="0"/>
        <w:rPr>
          <w:rFonts w:ascii="Georgia" w:hAnsi="Georgia"/>
        </w:rPr>
      </w:pPr>
      <w:r w:rsidRPr="00805780">
        <w:rPr>
          <w:rFonts w:ascii="Georgia" w:hAnsi="Georgia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8" w:history="1">
        <w:r w:rsidRPr="00805780">
          <w:rPr>
            <w:rStyle w:val="Hyperlink"/>
            <w:rFonts w:ascii="Georgia" w:hAnsi="Georgia"/>
          </w:rPr>
          <w:t>here</w:t>
        </w:r>
      </w:hyperlink>
      <w:r w:rsidRPr="00805780">
        <w:rPr>
          <w:rFonts w:ascii="Georgia" w:hAnsi="Georgia"/>
        </w:rPr>
        <w:t>, but can be provided in more detail if requested. All successful candidates will be subject to an enhanced Disclosure and Barring Service check.</w:t>
      </w:r>
    </w:p>
    <w:p w:rsidR="00805780" w:rsidRDefault="00805780"/>
    <w:sectPr w:rsidR="00805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3EC"/>
    <w:multiLevelType w:val="hybridMultilevel"/>
    <w:tmpl w:val="422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0"/>
    <w:rsid w:val="00001213"/>
    <w:rsid w:val="00122ECC"/>
    <w:rsid w:val="0012543E"/>
    <w:rsid w:val="00386D33"/>
    <w:rsid w:val="00551C2D"/>
    <w:rsid w:val="00790C47"/>
    <w:rsid w:val="00805780"/>
    <w:rsid w:val="00885482"/>
    <w:rsid w:val="009B380D"/>
    <w:rsid w:val="00A56818"/>
    <w:rsid w:val="00CE69FF"/>
    <w:rsid w:val="00E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B32BC-F1BE-4117-9106-00F81704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5780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78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805780"/>
    <w:rPr>
      <w:rFonts w:ascii="Consolas" w:eastAsia="Calibri" w:hAnsi="Consolas"/>
      <w:noProof w:val="0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80578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805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online.org/sites/default/files/Ark_safe_recruitme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kchamberlain.org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bateman@arkchamberlai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Dobell</dc:creator>
  <cp:keywords/>
  <dc:description/>
  <cp:lastModifiedBy>Patricia Mcghie</cp:lastModifiedBy>
  <cp:revision>2</cp:revision>
  <dcterms:created xsi:type="dcterms:W3CDTF">2016-11-07T15:18:00Z</dcterms:created>
  <dcterms:modified xsi:type="dcterms:W3CDTF">2016-11-07T15:18:00Z</dcterms:modified>
</cp:coreProperties>
</file>