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1282A7" w14:textId="77777777" w:rsidR="00396E71" w:rsidRDefault="007478C6">
      <w:pPr>
        <w:pStyle w:val="Title"/>
        <w:contextualSpacing w:val="0"/>
      </w:pPr>
      <w:bookmarkStart w:id="0" w:name="_4rcjf280ontc" w:colFirst="0" w:colLast="0"/>
      <w:bookmarkStart w:id="1" w:name="_GoBack"/>
      <w:bookmarkEnd w:id="0"/>
      <w:bookmarkEnd w:id="1"/>
      <w:r>
        <w:rPr>
          <w:b w:val="0"/>
        </w:rPr>
        <w:t>C. School Welfare</w:t>
      </w:r>
      <w:r>
        <w:rPr>
          <w:noProof/>
        </w:rPr>
        <w:drawing>
          <wp:anchor distT="0" distB="0" distL="0" distR="0" simplePos="0" relativeHeight="251658240" behindDoc="0" locked="0" layoutInCell="0" hidden="0" allowOverlap="1" wp14:anchorId="2DD993E0" wp14:editId="0F0AB213">
            <wp:simplePos x="0" y="0"/>
            <wp:positionH relativeFrom="margin">
              <wp:posOffset>4562588</wp:posOffset>
            </wp:positionH>
            <wp:positionV relativeFrom="paragraph">
              <wp:posOffset>0</wp:posOffset>
            </wp:positionV>
            <wp:extent cx="1381013" cy="486394"/>
            <wp:effectExtent l="0" t="0" r="0" b="0"/>
            <wp:wrapSquare wrapText="bothSides" distT="0" distB="0" distL="0" distR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013" cy="486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hidden="0" allowOverlap="1" wp14:anchorId="285E3123" wp14:editId="408FC1F7">
            <wp:simplePos x="0" y="0"/>
            <wp:positionH relativeFrom="margin">
              <wp:posOffset>4562588</wp:posOffset>
            </wp:positionH>
            <wp:positionV relativeFrom="paragraph">
              <wp:posOffset>0</wp:posOffset>
            </wp:positionV>
            <wp:extent cx="1381013" cy="486394"/>
            <wp:effectExtent l="0" t="0" r="0" b="0"/>
            <wp:wrapSquare wrapText="bothSides" distT="0" distB="0" distL="0" distR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013" cy="486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2B035B" w14:textId="77777777" w:rsidR="00396E71" w:rsidRDefault="00396E71"/>
    <w:p w14:paraId="582C86DC" w14:textId="77777777" w:rsidR="00396E71" w:rsidRDefault="007478C6">
      <w:pPr>
        <w:jc w:val="both"/>
      </w:pPr>
      <w:r>
        <w:rPr>
          <w:b/>
          <w:color w:val="1155CC"/>
        </w:rPr>
        <w:t>EQUALITY AND DIVERSITY POLICY</w:t>
      </w:r>
    </w:p>
    <w:p w14:paraId="3F3E86BB" w14:textId="77777777" w:rsidR="00396E71" w:rsidRDefault="00396E71">
      <w:pPr>
        <w:jc w:val="both"/>
      </w:pPr>
    </w:p>
    <w:p w14:paraId="5CC3817C" w14:textId="77777777" w:rsidR="00396E71" w:rsidRDefault="007478C6">
      <w:pPr>
        <w:jc w:val="both"/>
      </w:pPr>
      <w:r>
        <w:pict w14:anchorId="6610E7B0">
          <v:rect id="_x0000_i1025" style="width:0;height:1.5pt" o:hralign="center" o:hrstd="t" o:hr="t" fillcolor="#a0a0a0" stroked="f"/>
        </w:pict>
      </w:r>
    </w:p>
    <w:p w14:paraId="534B4BCF" w14:textId="77777777" w:rsidR="00396E71" w:rsidRDefault="00396E71">
      <w:pPr>
        <w:widowControl w:val="0"/>
        <w:jc w:val="both"/>
      </w:pPr>
    </w:p>
    <w:p w14:paraId="0AA83545" w14:textId="77777777" w:rsidR="00396E71" w:rsidRDefault="007478C6">
      <w:pPr>
        <w:pStyle w:val="Heading1"/>
        <w:contextualSpacing w:val="0"/>
      </w:pPr>
      <w:bookmarkStart w:id="2" w:name="_u70bkdqhbaqh" w:colFirst="0" w:colLast="0"/>
      <w:bookmarkEnd w:id="2"/>
      <w:r>
        <w:t>RATIONALE &amp; PRINCIPLES</w:t>
      </w:r>
    </w:p>
    <w:p w14:paraId="72104F36" w14:textId="77777777" w:rsidR="00396E71" w:rsidRDefault="00396E71"/>
    <w:p w14:paraId="76BBBED4" w14:textId="77777777" w:rsidR="00396E71" w:rsidRDefault="007478C6">
      <w:r>
        <w:t xml:space="preserve">BSF is committed to providing equal opportunities to all pupils, staff, applicants and other members of the community in a safe, happy environment where all can succeed and where cultural diversity is celebrated. </w:t>
      </w:r>
    </w:p>
    <w:p w14:paraId="1B94C0BB" w14:textId="77777777" w:rsidR="00396E71" w:rsidRDefault="00396E71"/>
    <w:p w14:paraId="34B28732" w14:textId="77777777" w:rsidR="00396E71" w:rsidRDefault="007478C6">
      <w:r>
        <w:t>We aim to ensure that there is no discrim</w:t>
      </w:r>
      <w:r>
        <w:t xml:space="preserve">ination of any kind on grounds of gender, race, </w:t>
      </w:r>
      <w:proofErr w:type="spellStart"/>
      <w:r>
        <w:t>colour</w:t>
      </w:r>
      <w:proofErr w:type="spellEnd"/>
      <w:r>
        <w:t xml:space="preserve">, creed, ethnic or national origin, disability, religion, cultural background, sexual orientation, marital status or age. </w:t>
      </w:r>
    </w:p>
    <w:p w14:paraId="3FF96B05" w14:textId="77777777" w:rsidR="00396E71" w:rsidRDefault="00396E71"/>
    <w:p w14:paraId="5E8B8132" w14:textId="77777777" w:rsidR="00396E71" w:rsidRDefault="007478C6">
      <w:r>
        <w:t xml:space="preserve">Any </w:t>
      </w:r>
      <w:proofErr w:type="spellStart"/>
      <w:r>
        <w:t>behaviour</w:t>
      </w:r>
      <w:proofErr w:type="spellEnd"/>
      <w:r>
        <w:t>, comments, attitudes or actions which undermine or threaten an i</w:t>
      </w:r>
      <w:r>
        <w:t xml:space="preserve">ndividual’s self-esteem on these grounds will not be tolerated. </w:t>
      </w:r>
    </w:p>
    <w:p w14:paraId="28E847F6" w14:textId="77777777" w:rsidR="00396E71" w:rsidRDefault="00396E71"/>
    <w:p w14:paraId="721D7850" w14:textId="77777777" w:rsidR="00396E71" w:rsidRDefault="007478C6">
      <w:r>
        <w:t xml:space="preserve">All staff, students and other members of the community shall respect this policy and promote the values contained herein. </w:t>
      </w:r>
    </w:p>
    <w:p w14:paraId="6F9D8DFF" w14:textId="77777777" w:rsidR="00396E71" w:rsidRDefault="00396E71"/>
    <w:p w14:paraId="0A5D5013" w14:textId="77777777" w:rsidR="00396E71" w:rsidRDefault="007478C6">
      <w:r>
        <w:rPr>
          <w:b/>
        </w:rPr>
        <w:t>AIMS &amp; OBJECTIVES</w:t>
      </w:r>
    </w:p>
    <w:p w14:paraId="38D593B0" w14:textId="77777777" w:rsidR="00396E71" w:rsidRDefault="00396E71"/>
    <w:p w14:paraId="748F95E9" w14:textId="77777777" w:rsidR="00396E71" w:rsidRDefault="007478C6">
      <w:r>
        <w:t xml:space="preserve">Our schools shall: </w:t>
      </w:r>
    </w:p>
    <w:p w14:paraId="4376F6B8" w14:textId="77777777" w:rsidR="00396E71" w:rsidRDefault="00396E71"/>
    <w:p w14:paraId="45E3BA0C" w14:textId="77777777" w:rsidR="00396E71" w:rsidRDefault="007478C6">
      <w:pPr>
        <w:numPr>
          <w:ilvl w:val="0"/>
          <w:numId w:val="1"/>
        </w:numPr>
        <w:ind w:hanging="360"/>
        <w:contextualSpacing/>
      </w:pPr>
      <w:r>
        <w:t>Ensure that all pupils and</w:t>
      </w:r>
      <w:r>
        <w:t xml:space="preserve"> staff contribute to creating a happy, safe, caring environment by showing respect for and appreciation of all members of our community. </w:t>
      </w:r>
    </w:p>
    <w:p w14:paraId="4C6549F5" w14:textId="77777777" w:rsidR="00396E71" w:rsidRDefault="007478C6">
      <w:pPr>
        <w:numPr>
          <w:ilvl w:val="0"/>
          <w:numId w:val="1"/>
        </w:numPr>
        <w:ind w:hanging="360"/>
        <w:contextualSpacing/>
      </w:pPr>
      <w:r>
        <w:t>Ensure that complaints or evidence of failure to comply with this policy will be dealt with promptly and fully investi</w:t>
      </w:r>
      <w:r>
        <w:t xml:space="preserve">gated </w:t>
      </w:r>
    </w:p>
    <w:p w14:paraId="64D30F8C" w14:textId="77777777" w:rsidR="00396E71" w:rsidRDefault="007478C6">
      <w:pPr>
        <w:numPr>
          <w:ilvl w:val="0"/>
          <w:numId w:val="1"/>
        </w:numPr>
        <w:ind w:hanging="360"/>
        <w:contextualSpacing/>
      </w:pPr>
      <w:r>
        <w:t>All forms of discrimination (whether direct, indirect, victimization or harassment) will be treated seriously</w:t>
      </w:r>
    </w:p>
    <w:p w14:paraId="10085C02" w14:textId="77777777" w:rsidR="00396E71" w:rsidRDefault="007478C6">
      <w:pPr>
        <w:numPr>
          <w:ilvl w:val="0"/>
          <w:numId w:val="1"/>
        </w:numPr>
        <w:ind w:hanging="360"/>
        <w:contextualSpacing/>
      </w:pPr>
      <w:r>
        <w:t>Enhance and develop the skills, knowledge, and abilities of existing staff and pupils to realize their full potential, regardless of backgr</w:t>
      </w:r>
      <w:r>
        <w:t>ound</w:t>
      </w:r>
    </w:p>
    <w:p w14:paraId="2BBE6CA7" w14:textId="77777777" w:rsidR="00396E71" w:rsidRDefault="007478C6">
      <w:pPr>
        <w:numPr>
          <w:ilvl w:val="0"/>
          <w:numId w:val="1"/>
        </w:numPr>
        <w:ind w:hanging="360"/>
        <w:contextualSpacing/>
      </w:pPr>
      <w:r>
        <w:t xml:space="preserve">Equip staff and pupils with the skills to provide personal solutions and practices and to promote anti-discriminatory </w:t>
      </w:r>
      <w:proofErr w:type="spellStart"/>
      <w:r>
        <w:t>behaviour</w:t>
      </w:r>
      <w:proofErr w:type="spellEnd"/>
      <w:r>
        <w:t xml:space="preserve"> generally </w:t>
      </w:r>
    </w:p>
    <w:p w14:paraId="435B17C9" w14:textId="77777777" w:rsidR="00396E71" w:rsidRDefault="007478C6">
      <w:pPr>
        <w:numPr>
          <w:ilvl w:val="0"/>
          <w:numId w:val="1"/>
        </w:numPr>
        <w:ind w:hanging="360"/>
        <w:contextualSpacing/>
      </w:pPr>
      <w:r>
        <w:t>Ensure that our admission and recruitment procedures do not permit discriminatory grounds to be used as criteria</w:t>
      </w:r>
      <w:r>
        <w:t xml:space="preserve"> for admission or hiring </w:t>
      </w:r>
    </w:p>
    <w:p w14:paraId="18AC610C" w14:textId="77777777" w:rsidR="00396E71" w:rsidRDefault="007478C6">
      <w:pPr>
        <w:numPr>
          <w:ilvl w:val="0"/>
          <w:numId w:val="1"/>
        </w:numPr>
        <w:ind w:hanging="360"/>
        <w:contextualSpacing/>
      </w:pPr>
      <w:r>
        <w:t>Ensure that our curriculum is broad and balanced and avoids stereotypes</w:t>
      </w:r>
    </w:p>
    <w:p w14:paraId="2813D9D6" w14:textId="77777777" w:rsidR="00396E71" w:rsidRDefault="007478C6">
      <w:pPr>
        <w:numPr>
          <w:ilvl w:val="0"/>
          <w:numId w:val="1"/>
        </w:numPr>
        <w:ind w:hanging="360"/>
        <w:contextualSpacing/>
      </w:pPr>
      <w:r>
        <w:t>Monitor our admissions and employment practices regarding composition of staff, recruitment trends, promotion patterns, use of complaints procedures, matters of grievances, disciplinary procedures, use of sanctions.</w:t>
      </w:r>
    </w:p>
    <w:p w14:paraId="1C989D5E" w14:textId="77777777" w:rsidR="00396E71" w:rsidRDefault="007478C6">
      <w:pPr>
        <w:numPr>
          <w:ilvl w:val="0"/>
          <w:numId w:val="1"/>
        </w:numPr>
        <w:ind w:hanging="360"/>
        <w:contextualSpacing/>
      </w:pPr>
      <w:r>
        <w:t>Ensure appraisals and exit interviews ar</w:t>
      </w:r>
      <w:r>
        <w:t xml:space="preserve">e used to provide further helpful information and feedback. </w:t>
      </w:r>
    </w:p>
    <w:p w14:paraId="25D9E296" w14:textId="77777777" w:rsidR="00396E71" w:rsidRDefault="00396E71"/>
    <w:p w14:paraId="32D65A40" w14:textId="77777777" w:rsidR="00396E71" w:rsidRDefault="007478C6">
      <w:pPr>
        <w:pStyle w:val="Heading1"/>
        <w:contextualSpacing w:val="0"/>
      </w:pPr>
      <w:bookmarkStart w:id="3" w:name="_f9asq41egyyx" w:colFirst="0" w:colLast="0"/>
      <w:bookmarkEnd w:id="3"/>
      <w:r>
        <w:t>IMPLEMENTATION</w:t>
      </w:r>
    </w:p>
    <w:p w14:paraId="64512735" w14:textId="77777777" w:rsidR="00396E71" w:rsidRDefault="00396E71"/>
    <w:p w14:paraId="185A13EB" w14:textId="77777777" w:rsidR="00396E71" w:rsidRDefault="007478C6">
      <w:r>
        <w:rPr>
          <w:b/>
        </w:rPr>
        <w:t>The Curriculum</w:t>
      </w:r>
    </w:p>
    <w:p w14:paraId="52BAD4EB" w14:textId="77777777" w:rsidR="00396E71" w:rsidRDefault="007478C6">
      <w:r>
        <w:t>Each curriculum subject or area will be kept under review in order to ensure that teaching and learning reflect the principles set out above.</w:t>
      </w:r>
    </w:p>
    <w:p w14:paraId="64871E33" w14:textId="77777777" w:rsidR="00396E71" w:rsidRDefault="00396E71"/>
    <w:p w14:paraId="2E9E7AC5" w14:textId="77777777" w:rsidR="00396E71" w:rsidRDefault="00396E71"/>
    <w:p w14:paraId="10D8B528" w14:textId="77777777" w:rsidR="00396E71" w:rsidRDefault="00396E71"/>
    <w:p w14:paraId="64AA6DFC" w14:textId="77777777" w:rsidR="00396E71" w:rsidRDefault="007478C6">
      <w:r>
        <w:rPr>
          <w:b/>
        </w:rPr>
        <w:t>Roles and Responsi</w:t>
      </w:r>
      <w:r>
        <w:rPr>
          <w:b/>
        </w:rPr>
        <w:t>bilities  </w:t>
      </w:r>
    </w:p>
    <w:p w14:paraId="794A4E0F" w14:textId="77777777" w:rsidR="00396E71" w:rsidRDefault="007478C6">
      <w:r>
        <w:t>This policy and its related procedures are to be implemented and abided by staff.  </w:t>
      </w:r>
    </w:p>
    <w:p w14:paraId="32A19CC5" w14:textId="77777777" w:rsidR="00396E71" w:rsidRDefault="007478C6">
      <w:r>
        <w:lastRenderedPageBreak/>
        <w:t xml:space="preserve">The </w:t>
      </w:r>
      <w:proofErr w:type="spellStart"/>
      <w:r>
        <w:t>headteacher</w:t>
      </w:r>
      <w:proofErr w:type="spellEnd"/>
      <w:r>
        <w:t xml:space="preserve"> is responsible for implementing the policy; for ensuring that all staff are aware of their responsibilities and are given appropriate training an</w:t>
      </w:r>
      <w:r>
        <w:t>d support; and for taking appropriate action in any cases of unlawful discrimination.  </w:t>
      </w:r>
    </w:p>
    <w:p w14:paraId="7D080D33" w14:textId="77777777" w:rsidR="00396E71" w:rsidRDefault="00396E71"/>
    <w:p w14:paraId="38EF635A" w14:textId="77777777" w:rsidR="00396E71" w:rsidRDefault="007478C6">
      <w:r>
        <w:t>A senior member of staff has day-to-day responsibility for coordinating implementation of the policy.</w:t>
      </w:r>
    </w:p>
    <w:p w14:paraId="52C3370E" w14:textId="77777777" w:rsidR="00396E71" w:rsidRDefault="00396E71"/>
    <w:p w14:paraId="2623F93E" w14:textId="77777777" w:rsidR="00396E71" w:rsidRDefault="007478C6">
      <w:r>
        <w:t>All staff are expected to:</w:t>
      </w:r>
    </w:p>
    <w:p w14:paraId="4D1D7B3E" w14:textId="77777777" w:rsidR="00396E71" w:rsidRDefault="007478C6">
      <w:pPr>
        <w:numPr>
          <w:ilvl w:val="0"/>
          <w:numId w:val="2"/>
        </w:numPr>
        <w:ind w:hanging="360"/>
        <w:contextualSpacing/>
      </w:pPr>
      <w:r>
        <w:t>promote an inclusive and collaborativ</w:t>
      </w:r>
      <w:r>
        <w:t>e ethos in their classroom;</w:t>
      </w:r>
    </w:p>
    <w:p w14:paraId="7F0DCA71" w14:textId="77777777" w:rsidR="00396E71" w:rsidRDefault="007478C6">
      <w:pPr>
        <w:numPr>
          <w:ilvl w:val="0"/>
          <w:numId w:val="2"/>
        </w:numPr>
        <w:ind w:hanging="360"/>
        <w:contextualSpacing/>
      </w:pPr>
      <w:r>
        <w:t>deal with any prejudice-related incidents that may occur;</w:t>
      </w:r>
    </w:p>
    <w:p w14:paraId="4F1C57D9" w14:textId="77777777" w:rsidR="00396E71" w:rsidRDefault="007478C6">
      <w:pPr>
        <w:numPr>
          <w:ilvl w:val="0"/>
          <w:numId w:val="2"/>
        </w:numPr>
        <w:ind w:hanging="360"/>
        <w:contextualSpacing/>
      </w:pPr>
      <w:r>
        <w:t>plan and deliver curricula and lessons that reflect the principles above;</w:t>
      </w:r>
    </w:p>
    <w:p w14:paraId="0D62F0FC" w14:textId="77777777" w:rsidR="00396E71" w:rsidRDefault="007478C6">
      <w:pPr>
        <w:numPr>
          <w:ilvl w:val="0"/>
          <w:numId w:val="2"/>
        </w:numPr>
        <w:ind w:hanging="360"/>
        <w:contextualSpacing/>
      </w:pPr>
      <w:r>
        <w:t>support students in their class for whom English is an additional language;</w:t>
      </w:r>
    </w:p>
    <w:p w14:paraId="27C39C29" w14:textId="77777777" w:rsidR="00396E71" w:rsidRDefault="007478C6">
      <w:pPr>
        <w:numPr>
          <w:ilvl w:val="0"/>
          <w:numId w:val="2"/>
        </w:numPr>
        <w:ind w:hanging="360"/>
        <w:contextualSpacing/>
      </w:pPr>
      <w:r>
        <w:t>keep up-to-date with</w:t>
      </w:r>
      <w:r>
        <w:t xml:space="preserve"> equalities legislation relevant to their work;</w:t>
      </w:r>
    </w:p>
    <w:p w14:paraId="164A959B" w14:textId="77777777" w:rsidR="00396E71" w:rsidRDefault="007478C6">
      <w:pPr>
        <w:numPr>
          <w:ilvl w:val="0"/>
          <w:numId w:val="2"/>
        </w:numPr>
        <w:ind w:hanging="360"/>
        <w:contextualSpacing/>
      </w:pPr>
      <w:r>
        <w:t xml:space="preserve">prevent discrimination, harassment and </w:t>
      </w:r>
      <w:proofErr w:type="spellStart"/>
      <w:r>
        <w:t>victimisation</w:t>
      </w:r>
      <w:proofErr w:type="spellEnd"/>
      <w:r>
        <w:t xml:space="preserve"> to occur within the school</w:t>
      </w:r>
    </w:p>
    <w:p w14:paraId="465A2470" w14:textId="77777777" w:rsidR="00396E71" w:rsidRDefault="00396E71"/>
    <w:p w14:paraId="0B34C152" w14:textId="77777777" w:rsidR="00396E71" w:rsidRDefault="007478C6">
      <w:r>
        <w:rPr>
          <w:b/>
        </w:rPr>
        <w:t>Religious observance</w:t>
      </w:r>
    </w:p>
    <w:p w14:paraId="01E91819" w14:textId="77777777" w:rsidR="00396E71" w:rsidRDefault="007478C6">
      <w:r>
        <w:t>We respect the religious beliefs and practice of all staff, students and parents, and comply with reasonable requests relating to religious observance and practice.</w:t>
      </w:r>
    </w:p>
    <w:p w14:paraId="664E1820" w14:textId="77777777" w:rsidR="00396E71" w:rsidRDefault="00396E71"/>
    <w:p w14:paraId="5D006170" w14:textId="77777777" w:rsidR="00396E71" w:rsidRDefault="007478C6">
      <w:r>
        <w:rPr>
          <w:b/>
        </w:rPr>
        <w:t>Staff development and training</w:t>
      </w:r>
    </w:p>
    <w:p w14:paraId="72A6E00C" w14:textId="77777777" w:rsidR="00396E71" w:rsidRDefault="007478C6">
      <w:r>
        <w:t>We ensure that all staff, including support and administrat</w:t>
      </w:r>
      <w:r>
        <w:t>ive staff, receive appropriate training and opportunities for professional development, both as individuals and as groups or teams.</w:t>
      </w:r>
    </w:p>
    <w:p w14:paraId="06EE2ED0" w14:textId="77777777" w:rsidR="00396E71" w:rsidRDefault="00396E71"/>
    <w:p w14:paraId="7A869E2D" w14:textId="77777777" w:rsidR="00396E71" w:rsidRDefault="007478C6">
      <w:r>
        <w:rPr>
          <w:b/>
        </w:rPr>
        <w:t>Breaches of the policy</w:t>
      </w:r>
    </w:p>
    <w:p w14:paraId="196F2288" w14:textId="77777777" w:rsidR="00396E71" w:rsidRDefault="007478C6">
      <w:r>
        <w:t>Breaches of this policy will be dealt with in the same ways that breaches of other school policies a</w:t>
      </w:r>
      <w:r>
        <w:t xml:space="preserve">re dealt with, as determined by the </w:t>
      </w:r>
      <w:proofErr w:type="spellStart"/>
      <w:r>
        <w:t>Headteacher</w:t>
      </w:r>
      <w:proofErr w:type="spellEnd"/>
      <w:r>
        <w:t>.</w:t>
      </w:r>
    </w:p>
    <w:p w14:paraId="578C6A63" w14:textId="77777777" w:rsidR="00396E71" w:rsidRDefault="00396E71"/>
    <w:p w14:paraId="40DA2D89" w14:textId="77777777" w:rsidR="00396E71" w:rsidRDefault="007478C6">
      <w:r>
        <w:rPr>
          <w:b/>
        </w:rPr>
        <w:t>Monitoring and evaluation</w:t>
      </w:r>
    </w:p>
    <w:p w14:paraId="0D11A4E2" w14:textId="77777777" w:rsidR="00396E71" w:rsidRDefault="007478C6">
      <w:r>
        <w:t>We collect, study and use quantitative and qualitative data relating to the implementation of this policy, and make adjustments as appropriate.</w:t>
      </w:r>
    </w:p>
    <w:p w14:paraId="78EF29D8" w14:textId="77777777" w:rsidR="00396E71" w:rsidRDefault="00396E71"/>
    <w:p w14:paraId="0A254912" w14:textId="77777777" w:rsidR="00396E71" w:rsidRDefault="00396E71">
      <w:pPr>
        <w:jc w:val="both"/>
      </w:pPr>
      <w:bookmarkStart w:id="4" w:name="_w39rz6y1rgk0" w:colFirst="0" w:colLast="0"/>
      <w:bookmarkEnd w:id="4"/>
    </w:p>
    <w:p w14:paraId="5370E5EB" w14:textId="77777777" w:rsidR="00396E71" w:rsidRDefault="007478C6">
      <w:pPr>
        <w:jc w:val="both"/>
      </w:pPr>
      <w:bookmarkStart w:id="5" w:name="_3suzn4n8xjpq" w:colFirst="0" w:colLast="0"/>
      <w:bookmarkEnd w:id="5"/>
      <w:r>
        <w:pict w14:anchorId="3195254D">
          <v:rect id="_x0000_i1026" style="width:0;height:1.5pt" o:hralign="center" o:hrstd="t" o:hr="t" fillcolor="#a0a0a0" stroked="f"/>
        </w:pict>
      </w:r>
    </w:p>
    <w:p w14:paraId="2D3152EC" w14:textId="77777777" w:rsidR="00396E71" w:rsidRDefault="00396E71">
      <w:pPr>
        <w:jc w:val="both"/>
      </w:pPr>
      <w:bookmarkStart w:id="6" w:name="_ldcl1uquao0m" w:colFirst="0" w:colLast="0"/>
      <w:bookmarkEnd w:id="6"/>
    </w:p>
    <w:p w14:paraId="5846E673" w14:textId="77777777" w:rsidR="00396E71" w:rsidRDefault="007478C6">
      <w:pPr>
        <w:tabs>
          <w:tab w:val="right" w:pos="9352"/>
        </w:tabs>
        <w:jc w:val="both"/>
      </w:pPr>
      <w:bookmarkStart w:id="7" w:name="_h8c0zm5g0c2i" w:colFirst="0" w:colLast="0"/>
      <w:bookmarkEnd w:id="7"/>
      <w:r>
        <w:rPr>
          <w:b/>
        </w:rPr>
        <w:t>Approved</w:t>
      </w:r>
      <w:r>
        <w:t>: July, 2015</w:t>
      </w:r>
      <w:r>
        <w:tab/>
      </w:r>
      <w:r>
        <w:rPr>
          <w:b/>
        </w:rPr>
        <w:t>Next revie</w:t>
      </w:r>
      <w:r>
        <w:rPr>
          <w:b/>
        </w:rPr>
        <w:t>w</w:t>
      </w:r>
      <w:r>
        <w:t>: July, 2016</w:t>
      </w:r>
    </w:p>
    <w:p w14:paraId="3303A4E4" w14:textId="77777777" w:rsidR="00396E71" w:rsidRDefault="00396E71">
      <w:pPr>
        <w:jc w:val="both"/>
      </w:pPr>
      <w:bookmarkStart w:id="8" w:name="_24h43ft0zukz" w:colFirst="0" w:colLast="0"/>
      <w:bookmarkEnd w:id="8"/>
    </w:p>
    <w:sectPr w:rsidR="00396E71">
      <w:footerReference w:type="default" r:id="rId8"/>
      <w:pgSz w:w="11906" w:h="16838"/>
      <w:pgMar w:top="1133" w:right="1133" w:bottom="1133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BCB75" w14:textId="77777777" w:rsidR="007478C6" w:rsidRDefault="007478C6">
      <w:r>
        <w:separator/>
      </w:r>
    </w:p>
  </w:endnote>
  <w:endnote w:type="continuationSeparator" w:id="0">
    <w:p w14:paraId="5C5C9F3B" w14:textId="77777777" w:rsidR="007478C6" w:rsidRDefault="0074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3595F" w14:textId="77777777" w:rsidR="00396E71" w:rsidRDefault="00396E71">
    <w:pPr>
      <w:jc w:val="right"/>
    </w:pPr>
  </w:p>
  <w:p w14:paraId="74E88C04" w14:textId="77777777" w:rsidR="00396E71" w:rsidRDefault="007478C6">
    <w:pPr>
      <w:jc w:val="right"/>
    </w:pPr>
    <w:r>
      <w:fldChar w:fldCharType="begin"/>
    </w:r>
    <w:r>
      <w:instrText>PAGE</w:instrText>
    </w:r>
    <w:r>
      <w:fldChar w:fldCharType="separate"/>
    </w:r>
    <w:r w:rsidR="002F1D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C5403" w14:textId="77777777" w:rsidR="007478C6" w:rsidRDefault="007478C6">
      <w:r>
        <w:separator/>
      </w:r>
    </w:p>
  </w:footnote>
  <w:footnote w:type="continuationSeparator" w:id="0">
    <w:p w14:paraId="389756A0" w14:textId="77777777" w:rsidR="007478C6" w:rsidRDefault="0074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864E7"/>
    <w:multiLevelType w:val="multilevel"/>
    <w:tmpl w:val="72545C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9C54A61"/>
    <w:multiLevelType w:val="multilevel"/>
    <w:tmpl w:val="6D388D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6E71"/>
    <w:rsid w:val="002F1D31"/>
    <w:rsid w:val="00396E71"/>
    <w:rsid w:val="007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C9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jc w:val="both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ind w:left="465" w:hanging="420"/>
      <w:contextualSpacing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  <w:jc w:val="both"/>
    </w:pPr>
    <w:rPr>
      <w:b/>
      <w:color w:val="1155CC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Macintosh Word</Application>
  <DocSecurity>0</DocSecurity>
  <Lines>27</Lines>
  <Paragraphs>7</Paragraphs>
  <ScaleCrop>false</ScaleCrop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 09</cp:lastModifiedBy>
  <cp:revision>2</cp:revision>
  <dcterms:created xsi:type="dcterms:W3CDTF">2016-11-17T11:21:00Z</dcterms:created>
  <dcterms:modified xsi:type="dcterms:W3CDTF">2016-11-17T11:21:00Z</dcterms:modified>
</cp:coreProperties>
</file>