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bidi w:val="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Letter to Applicant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Children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International School in is a private international school </w:t>
      </w:r>
      <w:r>
        <w:rPr>
          <w:sz w:val="24"/>
          <w:szCs w:val="24"/>
          <w:rtl w:val="0"/>
          <w:lang w:val="en-US"/>
        </w:rPr>
        <w:t xml:space="preserve">located in </w:t>
      </w:r>
      <w:r>
        <w:rPr>
          <w:sz w:val="24"/>
          <w:szCs w:val="24"/>
          <w:rtl w:val="0"/>
          <w:lang w:val="en-US"/>
        </w:rPr>
        <w:t>Ø</w:t>
      </w:r>
      <w:r>
        <w:rPr>
          <w:sz w:val="24"/>
          <w:szCs w:val="24"/>
          <w:rtl w:val="0"/>
          <w:lang w:val="en-US"/>
        </w:rPr>
        <w:t xml:space="preserve">stfold, Norway. We have two campuses, about 60 teachers and 500 students. 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We are looking for an educated </w:t>
      </w:r>
      <w:r>
        <w:rPr>
          <w:sz w:val="24"/>
          <w:szCs w:val="24"/>
          <w:rtl w:val="0"/>
          <w:lang w:val="en-US"/>
        </w:rPr>
        <w:t>elementary</w:t>
      </w:r>
      <w:r>
        <w:rPr>
          <w:sz w:val="24"/>
          <w:szCs w:val="24"/>
          <w:rtl w:val="0"/>
          <w:lang w:val="en-US"/>
        </w:rPr>
        <w:t xml:space="preserve"> school teacher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who has worked in an International Baccalaureate School, and speaks English as their mother tongue.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There is no requirement to have several years of experience as a teacher, but it will be viewed as a benefit for the applicant.We want a teacher with a </w:t>
      </w:r>
      <w:r>
        <w:rPr>
          <w:sz w:val="24"/>
          <w:szCs w:val="24"/>
          <w:rtl w:val="0"/>
          <w:lang w:val="en-US"/>
        </w:rPr>
        <w:t>Bachelor</w:t>
      </w:r>
      <w:r>
        <w:rPr>
          <w:sz w:val="24"/>
          <w:szCs w:val="24"/>
          <w:rtl w:val="0"/>
          <w:lang w:val="en-US"/>
        </w:rPr>
        <w:t xml:space="preserve"> or </w:t>
      </w:r>
      <w:r>
        <w:rPr>
          <w:sz w:val="24"/>
          <w:szCs w:val="24"/>
          <w:rtl w:val="0"/>
          <w:lang w:val="en-US"/>
        </w:rPr>
        <w:t>a M</w:t>
      </w:r>
      <w:r>
        <w:rPr>
          <w:sz w:val="24"/>
          <w:szCs w:val="24"/>
          <w:rtl w:val="0"/>
          <w:lang w:val="en-US"/>
        </w:rPr>
        <w:t xml:space="preserve">aster degree. We are looking for teachers who already have </w:t>
      </w:r>
      <w:r>
        <w:rPr>
          <w:sz w:val="24"/>
          <w:szCs w:val="24"/>
          <w:rtl w:val="0"/>
          <w:lang w:val="en-US"/>
        </w:rPr>
        <w:t xml:space="preserve">experience </w:t>
      </w:r>
      <w:r>
        <w:rPr>
          <w:sz w:val="24"/>
          <w:szCs w:val="24"/>
          <w:rtl w:val="0"/>
          <w:lang w:val="en-US"/>
        </w:rPr>
        <w:t xml:space="preserve"> from the International Baccalaureate.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Personal traits we are looking for are:</w:t>
      </w:r>
    </w:p>
    <w:p>
      <w:pPr>
        <w:pStyle w:val="List Paragraph"/>
        <w:numPr>
          <w:ilvl w:val="0"/>
          <w:numId w:val="2"/>
        </w:num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Cooperation</w:t>
      </w:r>
    </w:p>
    <w:p>
      <w:pPr>
        <w:pStyle w:val="List Paragraph"/>
        <w:numPr>
          <w:ilvl w:val="0"/>
          <w:numId w:val="2"/>
        </w:num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Positive attitude</w:t>
      </w:r>
    </w:p>
    <w:p>
      <w:pPr>
        <w:pStyle w:val="List Paragraph"/>
        <w:numPr>
          <w:ilvl w:val="0"/>
          <w:numId w:val="2"/>
        </w:num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Committed</w:t>
      </w:r>
    </w:p>
    <w:p>
      <w:pPr>
        <w:pStyle w:val="List Paragraph"/>
        <w:numPr>
          <w:ilvl w:val="0"/>
          <w:numId w:val="2"/>
        </w:num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Strong Problem Solving Skills</w:t>
      </w:r>
    </w:p>
    <w:p>
      <w:pPr>
        <w:pStyle w:val="List Paragraph"/>
        <w:numPr>
          <w:ilvl w:val="0"/>
          <w:numId w:val="2"/>
        </w:num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Focused </w:t>
      </w:r>
    </w:p>
    <w:p>
      <w:pPr>
        <w:pStyle w:val="List Paragraph"/>
        <w:numPr>
          <w:ilvl w:val="0"/>
          <w:numId w:val="2"/>
        </w:num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Open Minded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Children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International School is approved as from first through tenth grade. The </w:t>
      </w:r>
      <w:r>
        <w:rPr>
          <w:sz w:val="24"/>
          <w:szCs w:val="24"/>
          <w:rtl w:val="0"/>
          <w:lang w:val="en-US"/>
        </w:rPr>
        <w:t>first campus</w:t>
      </w:r>
      <w:r>
        <w:rPr>
          <w:sz w:val="24"/>
          <w:szCs w:val="24"/>
          <w:rtl w:val="0"/>
          <w:lang w:val="en-US"/>
        </w:rPr>
        <w:t xml:space="preserve"> opened in </w:t>
      </w:r>
      <w:r>
        <w:rPr>
          <w:sz w:val="24"/>
          <w:szCs w:val="24"/>
          <w:rtl w:val="0"/>
          <w:lang w:val="en-US"/>
        </w:rPr>
        <w:t xml:space="preserve">Fredrikstad in the </w:t>
      </w:r>
      <w:r>
        <w:rPr>
          <w:sz w:val="24"/>
          <w:szCs w:val="24"/>
          <w:rtl w:val="0"/>
          <w:lang w:val="en-US"/>
        </w:rPr>
        <w:t xml:space="preserve">autumn of 2012 and have </w:t>
      </w:r>
      <w:r>
        <w:rPr>
          <w:sz w:val="24"/>
          <w:szCs w:val="24"/>
          <w:rtl w:val="0"/>
          <w:lang w:val="en-US"/>
        </w:rPr>
        <w:t xml:space="preserve">231 </w:t>
      </w:r>
      <w:r>
        <w:rPr>
          <w:sz w:val="24"/>
          <w:szCs w:val="24"/>
          <w:rtl w:val="0"/>
          <w:lang w:val="en-US"/>
        </w:rPr>
        <w:t>students</w:t>
      </w:r>
      <w:r>
        <w:rPr>
          <w:sz w:val="24"/>
          <w:szCs w:val="24"/>
          <w:rtl w:val="0"/>
          <w:lang w:val="en-US"/>
        </w:rPr>
        <w:t xml:space="preserve">. The second Campus opened in Moss in August 2015 and has 268 students. 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Both schools offer the </w:t>
      </w:r>
      <w:r>
        <w:rPr>
          <w:sz w:val="24"/>
          <w:szCs w:val="24"/>
          <w:rtl w:val="0"/>
          <w:lang w:val="en-US"/>
        </w:rPr>
        <w:t xml:space="preserve">International Baccalaureate </w:t>
      </w:r>
      <w:r>
        <w:rPr>
          <w:sz w:val="24"/>
          <w:szCs w:val="24"/>
          <w:rtl w:val="0"/>
          <w:lang w:val="en-US"/>
        </w:rPr>
        <w:t xml:space="preserve">programme, Moss as a </w:t>
      </w:r>
      <w:r>
        <w:rPr>
          <w:sz w:val="24"/>
          <w:szCs w:val="24"/>
          <w:rtl w:val="0"/>
          <w:lang w:val="en-US"/>
        </w:rPr>
        <w:t xml:space="preserve">candidate school and </w:t>
      </w:r>
      <w:r>
        <w:rPr>
          <w:sz w:val="24"/>
          <w:szCs w:val="24"/>
          <w:rtl w:val="0"/>
          <w:lang w:val="en-US"/>
        </w:rPr>
        <w:t>Fredrikstad as a fully authorised IBO World School.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Our intention is to create an international school, which can offer our students a high quality international education. We also have an extended music program for all our students that includes school choir, school orchestras, concerts, music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technology</w:t>
      </w:r>
      <w:r>
        <w:rPr>
          <w:sz w:val="24"/>
          <w:szCs w:val="24"/>
          <w:rtl w:val="0"/>
          <w:lang w:val="en-US"/>
        </w:rPr>
        <w:t xml:space="preserve"> units</w:t>
      </w:r>
      <w:r>
        <w:rPr>
          <w:sz w:val="24"/>
          <w:szCs w:val="24"/>
          <w:rtl w:val="0"/>
          <w:lang w:val="en-US"/>
        </w:rPr>
        <w:t>, recording, and group lessons on different string instruments. All our students are given their own iPads, and the iPad is used in all classes and subjects.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To be able to create such a school we are dependent on hiring capable teachers and creating a positive work environment. We have teachers in our staff from different countries, such as USA 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Great Britain</w:t>
      </w:r>
      <w:r>
        <w:rPr>
          <w:sz w:val="24"/>
          <w:szCs w:val="24"/>
          <w:rtl w:val="0"/>
          <w:lang w:val="en-US"/>
        </w:rPr>
        <w:t>, Germany, Spain, Portugal, Argentina, Canada, Asia, and Russia.</w:t>
      </w:r>
      <w:r>
        <w:rPr>
          <w:sz w:val="24"/>
          <w:szCs w:val="24"/>
          <w:rtl w:val="0"/>
          <w:lang w:val="en-US"/>
        </w:rPr>
        <w:t xml:space="preserve"> Together we create an exiting and engaging work environment. 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We can offer our employees good working conditions and we follow Norwegian rates for salary.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Applicants have to be settled and ready to start working by </w:t>
      </w:r>
      <w:r>
        <w:rPr>
          <w:sz w:val="24"/>
          <w:szCs w:val="24"/>
          <w:rtl w:val="0"/>
          <w:lang w:val="en-US"/>
        </w:rPr>
        <w:t>1 of February</w:t>
      </w:r>
      <w:r>
        <w:rPr>
          <w:sz w:val="24"/>
          <w:szCs w:val="24"/>
          <w:rtl w:val="0"/>
          <w:lang w:val="en-US"/>
        </w:rPr>
        <w:t xml:space="preserve"> 201</w:t>
      </w:r>
      <w:r>
        <w:rPr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rPr>
          <w:color w:val="000000"/>
          <w:sz w:val="24"/>
          <w:szCs w:val="24"/>
          <w:lang w:val="en-US"/>
        </w:rPr>
      </w:pPr>
    </w:p>
    <w:p>
      <w:pPr>
        <w:pStyle w:val="Normal.0"/>
        <w:bidi w:val="0"/>
        <w:rPr>
          <w:color w:val="000000"/>
          <w:sz w:val="24"/>
          <w:szCs w:val="24"/>
          <w:lang w:val="en-US"/>
        </w:rPr>
      </w:pPr>
    </w:p>
    <w:p>
      <w:pPr>
        <w:pStyle w:val="Normal.0"/>
        <w:spacing w:line="216" w:lineRule="auto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  <w:bookmarkStart w:name="GoBack" w:id="0"/>
      <w:r>
        <w:rPr>
          <w:rFonts w:ascii="Arial" w:hAnsi="Arial"/>
          <w:b w:val="1"/>
          <w:bCs w:val="1"/>
          <w:sz w:val="22"/>
          <w:szCs w:val="22"/>
          <w:rtl w:val="0"/>
        </w:rPr>
        <w:t>J</w:t>
      </w:r>
      <w:bookmarkEnd w:id="0"/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OB DESCRIPTION </w:t>
      </w:r>
    </w:p>
    <w:p>
      <w:pPr>
        <w:pStyle w:val="Normal.0"/>
        <w:spacing w:line="216" w:lineRule="auto"/>
        <w:jc w:val="both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Main purpose of job: </w:t>
      </w:r>
      <w:r>
        <w:rPr>
          <w:sz w:val="24"/>
          <w:szCs w:val="24"/>
          <w:rtl w:val="0"/>
        </w:rPr>
        <w:t>in the spirit of the philosophy and objectives of the school to take responsibility for the education of students in the school. The postholder is responsible to the PYP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Coordinator and the </w:t>
      </w:r>
      <w:r>
        <w:rPr>
          <w:sz w:val="24"/>
          <w:szCs w:val="24"/>
          <w:rtl w:val="0"/>
        </w:rPr>
        <w:t>Head</w:t>
      </w:r>
      <w:r>
        <w:rPr>
          <w:sz w:val="24"/>
          <w:szCs w:val="24"/>
          <w:rtl w:val="0"/>
        </w:rPr>
        <w:t xml:space="preserve"> of the school.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Specific responsibilities: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Body Text"/>
        <w:spacing w:line="216" w:lineRule="auto"/>
        <w:rPr>
          <w:rFonts w:ascii="Cambria" w:cs="Cambria" w:hAnsi="Cambria" w:eastAsia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1. Teach classes as assigned and to work in consultation with the </w:t>
      </w:r>
      <w:r>
        <w:rPr>
          <w:sz w:val="24"/>
          <w:szCs w:val="24"/>
          <w:rtl w:val="0"/>
        </w:rPr>
        <w:t>PYP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Coordinator in the development and fulfillment of the curriculum goals of the school.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2. Take responsibility for the overall supervision and welfare of the a class as well as daily tuition responsibilities.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3. Undertake playground supervision and cover duties as required for the smooth running of the school.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4. Assist by covering for absent teachers when requested by the </w:t>
      </w:r>
      <w:r>
        <w:rPr>
          <w:sz w:val="24"/>
          <w:szCs w:val="24"/>
          <w:rtl w:val="0"/>
        </w:rPr>
        <w:t>Head</w:t>
      </w:r>
      <w:r>
        <w:rPr>
          <w:sz w:val="24"/>
          <w:szCs w:val="24"/>
          <w:rtl w:val="0"/>
        </w:rPr>
        <w:t xml:space="preserve"> or the </w:t>
      </w:r>
      <w:r>
        <w:rPr>
          <w:sz w:val="24"/>
          <w:szCs w:val="24"/>
          <w:rtl w:val="0"/>
        </w:rPr>
        <w:t xml:space="preserve">PYP </w:t>
      </w:r>
      <w:r>
        <w:rPr>
          <w:sz w:val="24"/>
          <w:szCs w:val="24"/>
          <w:rtl w:val="0"/>
        </w:rPr>
        <w:t>Coordinator.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5. Attend curriculum, staff and parent meetings and contribute to assessments as required by the </w:t>
      </w:r>
      <w:r>
        <w:rPr>
          <w:rtl w:val="0"/>
        </w:rPr>
        <w:t>PYP</w:t>
      </w:r>
      <w:r>
        <w:rPr>
          <w:sz w:val="24"/>
          <w:szCs w:val="24"/>
          <w:rtl w:val="0"/>
        </w:rPr>
        <w:t xml:space="preserve"> Coordinator. 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Body Text"/>
        <w:spacing w:line="216" w:lineRule="auto"/>
        <w:rPr>
          <w:rFonts w:ascii="Cambria" w:cs="Cambria" w:hAnsi="Cambria" w:eastAsia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6. Maintain files and registers as required; in particular:</w:t>
      </w:r>
    </w:p>
    <w:p>
      <w:pPr>
        <w:pStyle w:val="Normal.0"/>
        <w:numPr>
          <w:ilvl w:val="0"/>
          <w:numId w:val="4"/>
        </w:numPr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a class attendance register;</w:t>
      </w:r>
    </w:p>
    <w:p>
      <w:pPr>
        <w:pStyle w:val="Normal.0"/>
        <w:numPr>
          <w:ilvl w:val="0"/>
          <w:numId w:val="4"/>
        </w:numPr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record of textbooks and other equipment on issue to students;</w:t>
      </w:r>
    </w:p>
    <w:p>
      <w:pPr>
        <w:pStyle w:val="Normal.0"/>
        <w:numPr>
          <w:ilvl w:val="0"/>
          <w:numId w:val="4"/>
        </w:numPr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record of marks and grades for all assignments and tests and a copy of all major tests;</w:t>
      </w:r>
    </w:p>
    <w:p>
      <w:pPr>
        <w:pStyle w:val="Normal.0"/>
        <w:numPr>
          <w:ilvl w:val="0"/>
          <w:numId w:val="4"/>
        </w:numPr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a cumulative record file for each student as required.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7. Maintain records as required by the </w:t>
      </w:r>
      <w:r>
        <w:rPr>
          <w:rtl w:val="0"/>
        </w:rPr>
        <w:t>PYP</w:t>
      </w:r>
      <w:r>
        <w:rPr>
          <w:sz w:val="24"/>
          <w:szCs w:val="24"/>
          <w:rtl w:val="0"/>
        </w:rPr>
        <w:t xml:space="preserve"> Coordinator; in particular:</w:t>
      </w:r>
    </w:p>
    <w:p>
      <w:pPr>
        <w:pStyle w:val="Normal.0"/>
        <w:numPr>
          <w:ilvl w:val="0"/>
          <w:numId w:val="6"/>
        </w:numPr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an outline prepared at the beginning of each term of the goals for the term, areas of curriculum to be covered and a listing of books and other resources to be used;</w:t>
      </w:r>
    </w:p>
    <w:p>
      <w:pPr>
        <w:pStyle w:val="Normal.0"/>
        <w:numPr>
          <w:ilvl w:val="0"/>
          <w:numId w:val="6"/>
        </w:numPr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a record of planners used and evaluations at the end of each term including a brief assessment of any special problems or situations that may have arisen;</w:t>
      </w:r>
    </w:p>
    <w:p>
      <w:pPr>
        <w:pStyle w:val="Normal.0"/>
        <w:numPr>
          <w:ilvl w:val="0"/>
          <w:numId w:val="6"/>
        </w:numPr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write reports and assessments as requested by the Director.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8. Participate in regular appraisals conducted by the </w:t>
      </w:r>
      <w:r>
        <w:rPr>
          <w:sz w:val="24"/>
          <w:szCs w:val="24"/>
          <w:rtl w:val="0"/>
        </w:rPr>
        <w:t>Head</w:t>
      </w:r>
      <w:r>
        <w:rPr>
          <w:sz w:val="24"/>
          <w:szCs w:val="24"/>
          <w:rtl w:val="0"/>
        </w:rPr>
        <w:t xml:space="preserve"> or another administrator.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>9. Above all, to promote the welfare of the students at all times in the best interests of the school.</w:t>
      </w: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</w:p>
    <w:p>
      <w:pPr>
        <w:pStyle w:val="Normal.0"/>
        <w:spacing w:line="21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rtl w:val="0"/>
        </w:rPr>
        <w:t xml:space="preserve">10. Carry out any other duties as the </w:t>
      </w:r>
      <w:r>
        <w:rPr>
          <w:sz w:val="24"/>
          <w:szCs w:val="24"/>
          <w:rtl w:val="0"/>
        </w:rPr>
        <w:t>Head</w:t>
      </w:r>
      <w:r>
        <w:rPr>
          <w:sz w:val="24"/>
          <w:szCs w:val="24"/>
          <w:rtl w:val="0"/>
        </w:rPr>
        <w:t xml:space="preserve"> may reasonably assign.</w:t>
      </w:r>
    </w:p>
    <w:p>
      <w:pPr>
        <w:pStyle w:val="Normal.0"/>
        <w:jc w:val="both"/>
        <w:rPr>
          <w:color w:val="000000"/>
          <w:sz w:val="24"/>
          <w:szCs w:val="24"/>
        </w:rPr>
      </w:pPr>
    </w:p>
    <w:p>
      <w:pPr>
        <w:pStyle w:val="Normal.0"/>
        <w:jc w:val="both"/>
        <w:rPr>
          <w:color w:val="000000"/>
          <w:sz w:val="24"/>
          <w:szCs w:val="24"/>
        </w:rPr>
      </w:pPr>
    </w:p>
    <w:p>
      <w:pPr>
        <w:pStyle w:val="Normal.0"/>
        <w:jc w:val="both"/>
        <w:rPr>
          <w:color w:val="00000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Terms and conditions of service: </w:t>
      </w:r>
      <w:r>
        <w:rPr>
          <w:sz w:val="24"/>
          <w:szCs w:val="24"/>
          <w:rtl w:val="0"/>
        </w:rPr>
        <w:t xml:space="preserve"> the teacher is a full member of the professional staff of the school and all contractual benefits and conditions of service apply.</w:t>
      </w:r>
    </w:p>
    <w:p>
      <w:pPr>
        <w:pStyle w:val="Normal.0"/>
        <w:bidi w:val="0"/>
      </w:pPr>
      <w:r>
        <w:rPr>
          <w:rFonts w:ascii="Arial" w:cs="Arial" w:hAnsi="Arial" w:eastAsia="Arial"/>
          <w:sz w:val="22"/>
          <w:szCs w:val="22"/>
        </w:rPr>
        <w:tab/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ind w:firstLine="2124"/>
      <w:rPr>
        <w:color w:val="000000"/>
        <w:sz w:val="36"/>
        <w:szCs w:val="36"/>
        <w:lang w:val="en-US"/>
      </w:rPr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150494</wp:posOffset>
          </wp:positionH>
          <wp:positionV relativeFrom="page">
            <wp:posOffset>93980</wp:posOffset>
          </wp:positionV>
          <wp:extent cx="1701800" cy="939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0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9398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36"/>
        <w:szCs w:val="36"/>
        <w:rtl w:val="0"/>
        <w:lang w:val="en-US"/>
      </w:rPr>
      <w:t>Children</w:t>
    </w:r>
    <w:r>
      <w:rPr>
        <w:sz w:val="36"/>
        <w:szCs w:val="36"/>
        <w:rtl w:val="0"/>
        <w:lang w:val="en-US"/>
      </w:rPr>
      <w:t>´</w:t>
    </w:r>
    <w:r>
      <w:rPr>
        <w:sz w:val="36"/>
        <w:szCs w:val="36"/>
        <w:rtl w:val="0"/>
        <w:lang w:val="en-US"/>
      </w:rPr>
      <w:t xml:space="preserve">s International School   </w:t>
    </w:r>
  </w:p>
  <w:p>
    <w:pPr>
      <w:pStyle w:val="header"/>
      <w:ind w:firstLine="2124"/>
      <w:rPr>
        <w:color w:val="000000"/>
        <w:sz w:val="20"/>
        <w:szCs w:val="20"/>
        <w:lang w:val="en-US"/>
      </w:rPr>
    </w:pPr>
    <w:r>
      <w:rPr>
        <w:sz w:val="20"/>
        <w:szCs w:val="20"/>
        <w:rtl w:val="0"/>
        <w:lang w:val="en-US"/>
      </w:rPr>
      <w:t>Torsnesveien 5-7, 1630 Gamle Fredrikstad</w:t>
    </w:r>
  </w:p>
  <w:p>
    <w:pPr>
      <w:pStyle w:val="header"/>
      <w:ind w:firstLine="2124"/>
    </w:pPr>
    <w:r>
      <w:rPr>
        <w:sz w:val="20"/>
        <w:szCs w:val="20"/>
        <w:rtl w:val="0"/>
      </w:rPr>
      <w:t xml:space="preserve">www.cisfredrikstad.no </w:t>
    </w:r>
    <w:r>
      <w:rPr>
        <w:sz w:val="20"/>
        <w:szCs w:val="20"/>
        <w:rtl w:val="0"/>
      </w:rPr>
      <w:t xml:space="preserve">– </w:t>
    </w:r>
    <w:r>
      <w:rPr>
        <w:sz w:val="20"/>
        <w:szCs w:val="20"/>
        <w:rtl w:val="0"/>
      </w:rPr>
      <w:t>Reception: 69002500</w:t>
    </w: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2"/>
      <w:szCs w:val="3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1">
    <w:name w:val="List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2">
    <w:name w:val="List 2"/>
    <w:pPr>
      <w:numPr>
        <w:numId w:val="3"/>
      </w:numPr>
    </w:pPr>
  </w:style>
  <w:style w:type="numbering" w:styleId="List 3">
    <w:name w:val="List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