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81" w:rsidRPr="00AB0A76" w:rsidRDefault="00690BC6" w:rsidP="006E3D81">
      <w:pPr>
        <w:autoSpaceDE w:val="0"/>
        <w:autoSpaceDN w:val="0"/>
        <w:adjustRightInd w:val="0"/>
        <w:spacing w:after="0" w:line="240" w:lineRule="auto"/>
        <w:jc w:val="both"/>
        <w:rPr>
          <w:rFonts w:ascii="Trebuchet MS" w:eastAsia="Calibri" w:hAnsi="Trebuchet MS" w:cs="Arial"/>
          <w:b/>
        </w:rPr>
      </w:pPr>
      <w:r>
        <w:rPr>
          <w:rFonts w:ascii="Trebuchet MS" w:eastAsia="Calibri" w:hAnsi="Trebuchet MS" w:cs="Arial"/>
          <w:b/>
        </w:rPr>
        <w:t>The Halifax Academy – Job Description</w:t>
      </w: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r w:rsidRPr="00AB0A76">
        <w:rPr>
          <w:rFonts w:ascii="Trebuchet MS" w:eastAsia="Calibri" w:hAnsi="Trebuchet MS" w:cs="Arial"/>
          <w:b/>
        </w:rPr>
        <w:t xml:space="preserve">Post: </w:t>
      </w:r>
      <w:r>
        <w:rPr>
          <w:rFonts w:ascii="Trebuchet MS" w:eastAsia="Calibri" w:hAnsi="Trebuchet MS" w:cs="Arial"/>
        </w:rPr>
        <w:t>Assistant Director</w:t>
      </w:r>
    </w:p>
    <w:p w:rsidR="006E3D81" w:rsidRDefault="006E3D81" w:rsidP="006E3D81">
      <w:pPr>
        <w:autoSpaceDE w:val="0"/>
        <w:autoSpaceDN w:val="0"/>
        <w:adjustRightInd w:val="0"/>
        <w:spacing w:after="0" w:line="240" w:lineRule="auto"/>
        <w:jc w:val="both"/>
        <w:rPr>
          <w:rFonts w:ascii="Trebuchet MS" w:eastAsia="Calibri" w:hAnsi="Trebuchet MS" w:cs="Arial"/>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r w:rsidRPr="00AB0A76">
        <w:rPr>
          <w:rFonts w:ascii="Trebuchet MS" w:eastAsia="Calibri" w:hAnsi="Trebuchet MS" w:cs="Arial"/>
          <w:b/>
        </w:rPr>
        <w:t xml:space="preserve">Responsible to: </w:t>
      </w:r>
      <w:r>
        <w:rPr>
          <w:rFonts w:ascii="Trebuchet MS" w:eastAsia="Calibri" w:hAnsi="Trebuchet MS" w:cs="Arial"/>
        </w:rPr>
        <w:t>Director of Faculty</w:t>
      </w: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r w:rsidRPr="00AB0A76">
        <w:rPr>
          <w:rFonts w:ascii="Trebuchet MS" w:eastAsia="Calibri" w:hAnsi="Trebuchet MS" w:cs="Arial"/>
          <w:b/>
        </w:rPr>
        <w:t>Responsible for:</w:t>
      </w:r>
      <w:r w:rsidRPr="00AB0A76">
        <w:rPr>
          <w:rFonts w:ascii="Trebuchet MS" w:eastAsia="Calibri" w:hAnsi="Trebuchet MS" w:cs="Arial"/>
        </w:rPr>
        <w:t xml:space="preserve"> </w:t>
      </w:r>
      <w:r>
        <w:rPr>
          <w:rFonts w:ascii="Trebuchet MS" w:eastAsia="Calibri" w:hAnsi="Trebuchet MS" w:cs="Arial"/>
        </w:rPr>
        <w:t>Faculty/Achievement in Years 9 &amp; 10</w:t>
      </w: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r w:rsidRPr="00AB0A76">
        <w:rPr>
          <w:rFonts w:ascii="Trebuchet MS" w:eastAsia="Calibri" w:hAnsi="Trebuchet MS" w:cs="Arial"/>
          <w:b/>
        </w:rPr>
        <w:t>Core Purpose:</w:t>
      </w: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r w:rsidRPr="00AB0A76">
        <w:rPr>
          <w:rFonts w:ascii="Trebuchet MS" w:eastAsia="Calibri" w:hAnsi="Trebuchet MS" w:cs="Arial"/>
        </w:rPr>
        <w:t>Provide strategic leadership in delegated areas to secure improvements which raise levels of student achievement and attainment.</w:t>
      </w: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p>
    <w:p w:rsidR="006E3D81" w:rsidRPr="00AB0A76" w:rsidRDefault="006E3D81" w:rsidP="006E3D81">
      <w:pPr>
        <w:jc w:val="both"/>
        <w:rPr>
          <w:rFonts w:ascii="Trebuchet MS" w:eastAsia="Calibri" w:hAnsi="Trebuchet MS" w:cs="Arial"/>
          <w:b/>
        </w:rPr>
      </w:pPr>
      <w:r w:rsidRPr="00AB0A76">
        <w:rPr>
          <w:rFonts w:ascii="Trebuchet MS" w:eastAsia="Calibri" w:hAnsi="Trebuchet MS" w:cs="Arial"/>
          <w:b/>
        </w:rPr>
        <w:t>Key Accoun</w:t>
      </w:r>
      <w:r>
        <w:rPr>
          <w:rFonts w:ascii="Trebuchet MS" w:eastAsia="Calibri" w:hAnsi="Trebuchet MS" w:cs="Arial"/>
          <w:b/>
        </w:rPr>
        <w:t>tabilities – Assistant Director</w:t>
      </w:r>
    </w:p>
    <w:p w:rsidR="006E3D81" w:rsidRPr="00103343" w:rsidRDefault="006E3D81" w:rsidP="006E3D81">
      <w:pPr>
        <w:pStyle w:val="ListParagraph"/>
        <w:numPr>
          <w:ilvl w:val="0"/>
          <w:numId w:val="24"/>
        </w:numPr>
        <w:spacing w:after="0"/>
        <w:jc w:val="both"/>
        <w:rPr>
          <w:rFonts w:ascii="Trebuchet MS" w:eastAsia="Calibri" w:hAnsi="Trebuchet MS" w:cs="Arial"/>
        </w:rPr>
      </w:pPr>
      <w:r w:rsidRPr="00103343">
        <w:rPr>
          <w:rFonts w:ascii="Trebuchet MS" w:eastAsia="Calibri" w:hAnsi="Trebuchet MS" w:cs="Arial"/>
        </w:rPr>
        <w:t>Provide strategic input to the Senior Leadership Team on curriculum development and delivery</w:t>
      </w:r>
      <w:r>
        <w:rPr>
          <w:rFonts w:ascii="Trebuchet MS" w:eastAsia="Calibri" w:hAnsi="Trebuchet MS" w:cs="Arial"/>
        </w:rPr>
        <w:t>.</w:t>
      </w:r>
      <w:r w:rsidRPr="00103343">
        <w:rPr>
          <w:rFonts w:ascii="Trebuchet MS" w:eastAsia="Calibri" w:hAnsi="Trebuchet MS" w:cs="Arial"/>
        </w:rPr>
        <w:t xml:space="preserve"> </w:t>
      </w:r>
    </w:p>
    <w:p w:rsidR="006E3D81" w:rsidRPr="00103343" w:rsidRDefault="006E3D81" w:rsidP="006E3D81">
      <w:pPr>
        <w:pStyle w:val="ListParagraph"/>
        <w:spacing w:after="0"/>
        <w:ind w:left="1060"/>
        <w:jc w:val="both"/>
        <w:rPr>
          <w:rFonts w:ascii="Trebuchet MS" w:eastAsia="Calibri" w:hAnsi="Trebuchet MS" w:cs="Arial"/>
        </w:rPr>
      </w:pPr>
    </w:p>
    <w:p w:rsidR="006E3D81" w:rsidRPr="00103343" w:rsidRDefault="006E3D81" w:rsidP="006E3D81">
      <w:pPr>
        <w:pStyle w:val="ListParagraph"/>
        <w:numPr>
          <w:ilvl w:val="0"/>
          <w:numId w:val="24"/>
        </w:numPr>
        <w:spacing w:after="0"/>
        <w:jc w:val="both"/>
        <w:rPr>
          <w:rFonts w:ascii="Trebuchet MS" w:eastAsia="Calibri" w:hAnsi="Trebuchet MS" w:cs="Arial"/>
        </w:rPr>
      </w:pPr>
      <w:r>
        <w:rPr>
          <w:rFonts w:ascii="Trebuchet MS" w:eastAsia="Calibri" w:hAnsi="Trebuchet MS" w:cs="Arial"/>
        </w:rPr>
        <w:t>Work with the Director</w:t>
      </w:r>
      <w:r w:rsidRPr="00103343">
        <w:rPr>
          <w:rFonts w:ascii="Trebuchet MS" w:eastAsia="Calibri" w:hAnsi="Trebuchet MS" w:cs="Arial"/>
        </w:rPr>
        <w:t xml:space="preserve"> to put strategies in place to ensure a co-ordinated approach to raising standards for individuals and target groups</w:t>
      </w:r>
      <w:r>
        <w:rPr>
          <w:rFonts w:ascii="Trebuchet MS" w:eastAsia="Calibri" w:hAnsi="Trebuchet MS" w:cs="Arial"/>
        </w:rPr>
        <w:t>.</w:t>
      </w:r>
    </w:p>
    <w:p w:rsidR="006E3D81" w:rsidRPr="00103343" w:rsidRDefault="006E3D81" w:rsidP="006E3D81">
      <w:pPr>
        <w:spacing w:after="0"/>
        <w:jc w:val="both"/>
        <w:rPr>
          <w:rFonts w:ascii="Trebuchet MS" w:eastAsia="Calibri" w:hAnsi="Trebuchet MS" w:cs="Arial"/>
        </w:rPr>
      </w:pPr>
    </w:p>
    <w:p w:rsidR="006E3D81" w:rsidRPr="00103343" w:rsidRDefault="006E3D81" w:rsidP="006E3D81">
      <w:pPr>
        <w:pStyle w:val="ListParagraph"/>
        <w:numPr>
          <w:ilvl w:val="0"/>
          <w:numId w:val="24"/>
        </w:numPr>
        <w:spacing w:after="0"/>
        <w:jc w:val="both"/>
        <w:rPr>
          <w:rFonts w:ascii="Trebuchet MS" w:eastAsia="Calibri" w:hAnsi="Trebuchet MS" w:cs="Arial"/>
        </w:rPr>
      </w:pPr>
      <w:r w:rsidRPr="00103343">
        <w:rPr>
          <w:rFonts w:ascii="Trebuchet MS" w:eastAsia="Calibri" w:hAnsi="Trebuchet MS" w:cs="Arial"/>
        </w:rPr>
        <w:t xml:space="preserve">Accountable for ensuring that curricula taught in the faculty is within the context of national and </w:t>
      </w:r>
      <w:r w:rsidR="00690BC6">
        <w:rPr>
          <w:rFonts w:ascii="Trebuchet MS" w:eastAsia="Calibri" w:hAnsi="Trebuchet MS" w:cs="Arial"/>
        </w:rPr>
        <w:t>Academy</w:t>
      </w:r>
      <w:r w:rsidRPr="00103343">
        <w:rPr>
          <w:rFonts w:ascii="Trebuchet MS" w:eastAsia="Calibri" w:hAnsi="Trebuchet MS" w:cs="Arial"/>
        </w:rPr>
        <w:t xml:space="preserve"> policy and that impact is measured and monitored.</w:t>
      </w:r>
    </w:p>
    <w:p w:rsidR="006E3D81" w:rsidRPr="00103343" w:rsidRDefault="006E3D81" w:rsidP="006E3D81">
      <w:pPr>
        <w:spacing w:after="0"/>
        <w:jc w:val="both"/>
        <w:rPr>
          <w:rFonts w:ascii="Trebuchet MS" w:eastAsia="Calibri" w:hAnsi="Trebuchet MS" w:cs="Arial"/>
        </w:rPr>
      </w:pPr>
    </w:p>
    <w:p w:rsidR="006E3D81" w:rsidRPr="00103343" w:rsidRDefault="006E3D81" w:rsidP="006E3D81">
      <w:pPr>
        <w:pStyle w:val="ListParagraph"/>
        <w:numPr>
          <w:ilvl w:val="0"/>
          <w:numId w:val="24"/>
        </w:numPr>
        <w:spacing w:after="0"/>
        <w:jc w:val="both"/>
        <w:rPr>
          <w:rFonts w:ascii="Trebuchet MS" w:eastAsia="Calibri" w:hAnsi="Trebuchet MS" w:cs="Arial"/>
        </w:rPr>
      </w:pPr>
      <w:r w:rsidRPr="00103343">
        <w:rPr>
          <w:rFonts w:ascii="Trebuchet MS" w:eastAsia="Calibri" w:hAnsi="Trebuchet MS" w:cs="Arial"/>
        </w:rPr>
        <w:t>Accountable for ensuring that students taught in the faculty max</w:t>
      </w:r>
      <w:r>
        <w:rPr>
          <w:rFonts w:ascii="Trebuchet MS" w:eastAsia="Calibri" w:hAnsi="Trebuchet MS" w:cs="Arial"/>
        </w:rPr>
        <w:t xml:space="preserve">imise their progress and attainment </w:t>
      </w:r>
      <w:r w:rsidRPr="00103343">
        <w:rPr>
          <w:rFonts w:ascii="Trebuchet MS" w:eastAsia="Calibri" w:hAnsi="Trebuchet MS" w:cs="Arial"/>
        </w:rPr>
        <w:t>across all levels and abilities.</w:t>
      </w:r>
    </w:p>
    <w:p w:rsidR="006E3D81" w:rsidRPr="00103343" w:rsidRDefault="006E3D81" w:rsidP="006E3D81">
      <w:pPr>
        <w:spacing w:after="0"/>
        <w:jc w:val="both"/>
        <w:rPr>
          <w:rFonts w:ascii="Trebuchet MS" w:eastAsia="Calibri" w:hAnsi="Trebuchet MS" w:cs="Arial"/>
        </w:rPr>
      </w:pPr>
    </w:p>
    <w:p w:rsidR="006E3D81" w:rsidRPr="00103343" w:rsidRDefault="006E3D81" w:rsidP="006E3D81">
      <w:pPr>
        <w:pStyle w:val="ListParagraph"/>
        <w:numPr>
          <w:ilvl w:val="0"/>
          <w:numId w:val="24"/>
        </w:numPr>
        <w:spacing w:after="0"/>
        <w:jc w:val="both"/>
        <w:rPr>
          <w:rFonts w:ascii="Trebuchet MS" w:eastAsia="Calibri" w:hAnsi="Trebuchet MS" w:cs="Arial"/>
        </w:rPr>
      </w:pPr>
      <w:r>
        <w:rPr>
          <w:rFonts w:ascii="Trebuchet MS" w:eastAsia="Calibri" w:hAnsi="Trebuchet MS" w:cs="Arial"/>
        </w:rPr>
        <w:t>Support the Director</w:t>
      </w:r>
      <w:r w:rsidRPr="00103343">
        <w:rPr>
          <w:rFonts w:ascii="Trebuchet MS" w:eastAsia="Calibri" w:hAnsi="Trebuchet MS" w:cs="Arial"/>
        </w:rPr>
        <w:t xml:space="preserve"> on the recruitment and performance management of staff in the faculty</w:t>
      </w:r>
      <w:r>
        <w:rPr>
          <w:rFonts w:ascii="Trebuchet MS" w:eastAsia="Calibri" w:hAnsi="Trebuchet MS" w:cs="Arial"/>
        </w:rPr>
        <w:t xml:space="preserve">, to ensure </w:t>
      </w:r>
      <w:r w:rsidRPr="00103343">
        <w:rPr>
          <w:rFonts w:ascii="Trebuchet MS" w:eastAsia="Calibri" w:hAnsi="Trebuchet MS" w:cs="Arial"/>
        </w:rPr>
        <w:t>the highest standards are maintained by ensuring policies/procedures are in place to support and guide staff.</w:t>
      </w:r>
    </w:p>
    <w:p w:rsidR="006E3D81" w:rsidRPr="00103343" w:rsidRDefault="006E3D81" w:rsidP="006E3D81">
      <w:pPr>
        <w:spacing w:after="0"/>
        <w:jc w:val="both"/>
        <w:rPr>
          <w:rFonts w:ascii="Trebuchet MS" w:eastAsia="Calibri" w:hAnsi="Trebuchet MS" w:cs="Arial"/>
        </w:rPr>
      </w:pPr>
    </w:p>
    <w:p w:rsidR="006E3D81" w:rsidRDefault="006E3D81" w:rsidP="006E3D81">
      <w:pPr>
        <w:pStyle w:val="ListParagraph"/>
        <w:numPr>
          <w:ilvl w:val="0"/>
          <w:numId w:val="24"/>
        </w:numPr>
        <w:spacing w:after="0"/>
        <w:jc w:val="both"/>
        <w:rPr>
          <w:rFonts w:ascii="Trebuchet MS" w:eastAsia="Calibri" w:hAnsi="Trebuchet MS" w:cs="Arial"/>
        </w:rPr>
      </w:pPr>
      <w:r w:rsidRPr="00103343">
        <w:rPr>
          <w:rFonts w:ascii="Trebuchet MS" w:eastAsia="Calibri" w:hAnsi="Trebuchet MS" w:cs="Arial"/>
        </w:rPr>
        <w:t xml:space="preserve">Ensure staff resources are deployed effectively, on a daily basis, </w:t>
      </w:r>
      <w:r>
        <w:rPr>
          <w:rFonts w:ascii="Trebuchet MS" w:eastAsia="Calibri" w:hAnsi="Trebuchet MS" w:cs="Arial"/>
        </w:rPr>
        <w:t>across the faculty.</w:t>
      </w:r>
    </w:p>
    <w:p w:rsidR="006E3D81" w:rsidRPr="00A45B17" w:rsidRDefault="006E3D81" w:rsidP="006E3D81">
      <w:pPr>
        <w:pStyle w:val="ListParagraph"/>
        <w:rPr>
          <w:rFonts w:ascii="Trebuchet MS" w:eastAsia="Calibri" w:hAnsi="Trebuchet MS" w:cs="Arial"/>
        </w:rPr>
      </w:pPr>
    </w:p>
    <w:p w:rsidR="006E3D81" w:rsidRPr="00103343" w:rsidRDefault="006E3D81" w:rsidP="006E3D81">
      <w:pPr>
        <w:pStyle w:val="ListParagraph"/>
        <w:numPr>
          <w:ilvl w:val="0"/>
          <w:numId w:val="24"/>
        </w:numPr>
        <w:spacing w:after="0"/>
        <w:jc w:val="both"/>
        <w:rPr>
          <w:rFonts w:ascii="Trebuchet MS" w:eastAsia="Calibri" w:hAnsi="Trebuchet MS" w:cs="Arial"/>
        </w:rPr>
      </w:pPr>
      <w:r w:rsidRPr="00103343">
        <w:rPr>
          <w:rFonts w:ascii="Trebuchet MS" w:eastAsia="Calibri" w:hAnsi="Trebuchet MS" w:cs="Arial"/>
        </w:rPr>
        <w:t xml:space="preserve">Make decisions on student groupings within the context of </w:t>
      </w:r>
      <w:r w:rsidR="00690BC6">
        <w:rPr>
          <w:rFonts w:ascii="Trebuchet MS" w:eastAsia="Calibri" w:hAnsi="Trebuchet MS" w:cs="Arial"/>
        </w:rPr>
        <w:t>Academy</w:t>
      </w:r>
      <w:r w:rsidRPr="00103343">
        <w:rPr>
          <w:rFonts w:ascii="Trebuchet MS" w:eastAsia="Calibri" w:hAnsi="Trebuchet MS" w:cs="Arial"/>
        </w:rPr>
        <w:t xml:space="preserve"> policy.</w:t>
      </w:r>
    </w:p>
    <w:p w:rsidR="006E3D81" w:rsidRPr="00AB0A76" w:rsidRDefault="006E3D81" w:rsidP="006E3D81">
      <w:pPr>
        <w:spacing w:after="0"/>
        <w:jc w:val="both"/>
        <w:rPr>
          <w:rFonts w:ascii="Trebuchet MS" w:eastAsia="Calibri" w:hAnsi="Trebuchet MS" w:cs="Arial"/>
        </w:rPr>
      </w:pPr>
    </w:p>
    <w:p w:rsidR="006E3D81" w:rsidRPr="00AB0A76" w:rsidRDefault="006E3D81" w:rsidP="006E3D81">
      <w:pPr>
        <w:autoSpaceDE w:val="0"/>
        <w:autoSpaceDN w:val="0"/>
        <w:adjustRightInd w:val="0"/>
        <w:rPr>
          <w:rFonts w:ascii="Trebuchet MS" w:eastAsia="Calibri" w:hAnsi="Trebuchet MS" w:cs="Arial"/>
          <w:b/>
        </w:rPr>
      </w:pPr>
      <w:r w:rsidRPr="00AB0A76">
        <w:rPr>
          <w:rFonts w:ascii="Trebuchet MS" w:eastAsia="Calibri" w:hAnsi="Trebuchet MS" w:cs="Arial"/>
          <w:b/>
        </w:rPr>
        <w:t>Achievement and Quality Assurance:</w:t>
      </w:r>
    </w:p>
    <w:p w:rsidR="006E3D81" w:rsidRPr="00AB0A76" w:rsidRDefault="006E3D81" w:rsidP="006E3D81">
      <w:pPr>
        <w:pStyle w:val="ListParagraph"/>
        <w:numPr>
          <w:ilvl w:val="0"/>
          <w:numId w:val="21"/>
        </w:numPr>
        <w:jc w:val="both"/>
        <w:rPr>
          <w:rFonts w:ascii="Trebuchet MS" w:eastAsia="Calibri" w:hAnsi="Trebuchet MS" w:cs="Arial"/>
        </w:rPr>
      </w:pPr>
      <w:r w:rsidRPr="00AB0A76">
        <w:rPr>
          <w:rFonts w:ascii="Trebuchet MS" w:eastAsia="Calibri" w:hAnsi="Trebuchet MS" w:cs="Arial"/>
        </w:rPr>
        <w:t xml:space="preserve">Lead on the </w:t>
      </w:r>
      <w:r>
        <w:rPr>
          <w:rFonts w:ascii="Trebuchet MS" w:eastAsia="Calibri" w:hAnsi="Trebuchet MS" w:cs="Arial"/>
        </w:rPr>
        <w:t>delegated elements of the Academy</w:t>
      </w:r>
      <w:r w:rsidRPr="00AB0A76">
        <w:rPr>
          <w:rFonts w:ascii="Trebuchet MS" w:eastAsia="Calibri" w:hAnsi="Trebuchet MS" w:cs="Arial"/>
        </w:rPr>
        <w:t xml:space="preserve"> Improvement Plan</w:t>
      </w:r>
      <w:r>
        <w:rPr>
          <w:rFonts w:ascii="Trebuchet MS" w:eastAsia="Calibri" w:hAnsi="Trebuchet MS" w:cs="Arial"/>
        </w:rPr>
        <w:t>/Faculty Improvement plan</w:t>
      </w:r>
      <w:r w:rsidRPr="00AB0A76">
        <w:rPr>
          <w:rFonts w:ascii="Trebuchet MS" w:eastAsia="Calibri" w:hAnsi="Trebuchet MS" w:cs="Arial"/>
        </w:rPr>
        <w:t xml:space="preserve"> using accurate self-evaluation to devise and implement the faculty improvement plan.</w:t>
      </w:r>
    </w:p>
    <w:p w:rsidR="006E3D81" w:rsidRPr="00AB0A76" w:rsidRDefault="006E3D81" w:rsidP="006E3D81">
      <w:pPr>
        <w:numPr>
          <w:ilvl w:val="0"/>
          <w:numId w:val="21"/>
        </w:numPr>
        <w:jc w:val="both"/>
        <w:rPr>
          <w:rFonts w:ascii="Trebuchet MS" w:eastAsia="Calibri" w:hAnsi="Trebuchet MS" w:cs="Arial"/>
        </w:rPr>
      </w:pPr>
      <w:r w:rsidRPr="00AB0A76">
        <w:rPr>
          <w:rFonts w:ascii="Trebuchet MS" w:eastAsia="Calibri" w:hAnsi="Trebuchet MS" w:cs="Arial"/>
        </w:rPr>
        <w:t xml:space="preserve">Assess the impact of actions in the improvement plan; modify and develop actions to maintain continuous improvement. </w:t>
      </w:r>
    </w:p>
    <w:p w:rsidR="006E3D81" w:rsidRPr="00AB0A76" w:rsidRDefault="006E3D81" w:rsidP="006E3D81">
      <w:pPr>
        <w:numPr>
          <w:ilvl w:val="0"/>
          <w:numId w:val="21"/>
        </w:numPr>
        <w:jc w:val="both"/>
        <w:rPr>
          <w:rFonts w:ascii="Trebuchet MS" w:eastAsia="Calibri" w:hAnsi="Trebuchet MS" w:cs="Arial"/>
        </w:rPr>
      </w:pPr>
      <w:r w:rsidRPr="00AB0A76">
        <w:rPr>
          <w:rFonts w:ascii="Trebuchet MS" w:eastAsia="Calibri" w:hAnsi="Trebuchet MS" w:cs="Arial"/>
        </w:rPr>
        <w:t xml:space="preserve">Develop quality assurance strategies which drive up standards of learning and teaching across the team, in line with the </w:t>
      </w:r>
      <w:r w:rsidR="00690BC6">
        <w:rPr>
          <w:rFonts w:ascii="Trebuchet MS" w:eastAsia="Calibri" w:hAnsi="Trebuchet MS" w:cs="Arial"/>
        </w:rPr>
        <w:t>Academy</w:t>
      </w:r>
      <w:r w:rsidRPr="00AB0A76">
        <w:rPr>
          <w:rFonts w:ascii="Trebuchet MS" w:eastAsia="Calibri" w:hAnsi="Trebuchet MS" w:cs="Arial"/>
        </w:rPr>
        <w:t xml:space="preserve">’s drive towards outstanding, whilst ensuring effective implementation of </w:t>
      </w:r>
      <w:r w:rsidR="00690BC6">
        <w:rPr>
          <w:rFonts w:ascii="Trebuchet MS" w:eastAsia="Calibri" w:hAnsi="Trebuchet MS" w:cs="Arial"/>
        </w:rPr>
        <w:t>Academy</w:t>
      </w:r>
      <w:r w:rsidRPr="00AB0A76">
        <w:rPr>
          <w:rFonts w:ascii="Trebuchet MS" w:eastAsia="Calibri" w:hAnsi="Trebuchet MS" w:cs="Arial"/>
        </w:rPr>
        <w:t xml:space="preserve"> policies.</w:t>
      </w:r>
    </w:p>
    <w:p w:rsidR="006E3D81" w:rsidRPr="00AB0A76" w:rsidRDefault="006E3D81" w:rsidP="006E3D81">
      <w:pPr>
        <w:numPr>
          <w:ilvl w:val="0"/>
          <w:numId w:val="21"/>
        </w:numPr>
        <w:jc w:val="both"/>
        <w:rPr>
          <w:rFonts w:ascii="Trebuchet MS" w:eastAsia="Calibri" w:hAnsi="Trebuchet MS" w:cs="Arial"/>
        </w:rPr>
      </w:pPr>
      <w:r w:rsidRPr="00AB0A76">
        <w:rPr>
          <w:rFonts w:ascii="Trebuchet MS" w:eastAsia="Calibri" w:hAnsi="Trebuchet MS" w:cs="Arial"/>
        </w:rPr>
        <w:lastRenderedPageBreak/>
        <w:t>Ensure student data is accurate and up to date and used proactively to develop individual targets which enable students to monitor their own progress.</w:t>
      </w:r>
    </w:p>
    <w:p w:rsidR="006E3D81" w:rsidRPr="00AB0A76" w:rsidRDefault="006E3D81" w:rsidP="006E3D81">
      <w:pPr>
        <w:numPr>
          <w:ilvl w:val="0"/>
          <w:numId w:val="21"/>
        </w:numPr>
        <w:autoSpaceDE w:val="0"/>
        <w:autoSpaceDN w:val="0"/>
        <w:adjustRightInd w:val="0"/>
        <w:jc w:val="both"/>
        <w:rPr>
          <w:rFonts w:ascii="Trebuchet MS" w:eastAsia="Calibri" w:hAnsi="Trebuchet MS" w:cs="Arial"/>
        </w:rPr>
      </w:pPr>
      <w:r w:rsidRPr="00AB0A76">
        <w:rPr>
          <w:rFonts w:ascii="Trebuchet MS" w:eastAsia="Calibri" w:hAnsi="Trebuchet MS" w:cs="Arial"/>
        </w:rPr>
        <w:t>Use data analysis to inform planning and intervention, set high expectations and targets for students and staff to drive up achievement.</w:t>
      </w:r>
    </w:p>
    <w:p w:rsidR="006E3D81" w:rsidRPr="00AB0A76" w:rsidRDefault="006E3D81" w:rsidP="006E3D81">
      <w:pPr>
        <w:numPr>
          <w:ilvl w:val="0"/>
          <w:numId w:val="21"/>
        </w:numPr>
        <w:jc w:val="both"/>
        <w:rPr>
          <w:rFonts w:ascii="Trebuchet MS" w:eastAsia="Calibri" w:hAnsi="Trebuchet MS" w:cs="Arial"/>
        </w:rPr>
      </w:pPr>
      <w:r w:rsidRPr="00AB0A76">
        <w:rPr>
          <w:rFonts w:ascii="Trebuchet MS" w:eastAsia="Calibri" w:hAnsi="Trebuchet MS" w:cs="Arial"/>
        </w:rPr>
        <w:t>Lead the development of outstanding curriculum provision including appropriate syllabuses and schemes of work which promote high achievement, outstanding student leadership and independence and spiritual, moral, social, and cultural development.</w:t>
      </w:r>
    </w:p>
    <w:p w:rsidR="006E3D81" w:rsidRPr="00AB0A76" w:rsidRDefault="006E3D81" w:rsidP="006E3D81">
      <w:pPr>
        <w:numPr>
          <w:ilvl w:val="0"/>
          <w:numId w:val="21"/>
        </w:numPr>
        <w:jc w:val="both"/>
        <w:rPr>
          <w:rFonts w:ascii="Trebuchet MS" w:eastAsia="Calibri" w:hAnsi="Trebuchet MS" w:cs="Arial"/>
        </w:rPr>
      </w:pPr>
      <w:r w:rsidRPr="00AB0A76">
        <w:rPr>
          <w:rFonts w:ascii="Trebuchet MS" w:eastAsia="Calibri" w:hAnsi="Trebuchet MS" w:cs="Arial"/>
        </w:rPr>
        <w:t>Maximise opportunities for students to develop skills in reading, writing</w:t>
      </w:r>
      <w:r w:rsidR="00167F06">
        <w:rPr>
          <w:rFonts w:ascii="Trebuchet MS" w:eastAsia="Calibri" w:hAnsi="Trebuchet MS" w:cs="Arial"/>
        </w:rPr>
        <w:t xml:space="preserve"> and</w:t>
      </w:r>
      <w:r w:rsidRPr="00AB0A76">
        <w:rPr>
          <w:rFonts w:ascii="Trebuchet MS" w:eastAsia="Calibri" w:hAnsi="Trebuchet MS" w:cs="Arial"/>
        </w:rPr>
        <w:t xml:space="preserve"> communication across the curriculum within the faculty.</w:t>
      </w:r>
    </w:p>
    <w:p w:rsidR="00690BC6" w:rsidRDefault="00690BC6" w:rsidP="006E3D81">
      <w:pPr>
        <w:autoSpaceDE w:val="0"/>
        <w:autoSpaceDN w:val="0"/>
        <w:adjustRightInd w:val="0"/>
        <w:spacing w:after="0" w:line="240" w:lineRule="auto"/>
        <w:jc w:val="both"/>
        <w:rPr>
          <w:rFonts w:ascii="Trebuchet MS" w:eastAsia="Calibri" w:hAnsi="Trebuchet MS" w:cs="Arial"/>
          <w:b/>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r>
        <w:rPr>
          <w:rFonts w:ascii="Trebuchet MS" w:eastAsia="Calibri" w:hAnsi="Trebuchet MS" w:cs="Arial"/>
          <w:b/>
        </w:rPr>
        <w:t>The Halifax Academy</w:t>
      </w:r>
      <w:r w:rsidRPr="00AB0A76">
        <w:rPr>
          <w:rFonts w:ascii="Trebuchet MS" w:eastAsia="Calibri" w:hAnsi="Trebuchet MS" w:cs="Arial"/>
          <w:b/>
        </w:rPr>
        <w:t xml:space="preserve"> Leadership and Communication Framework Accountabilities:</w:t>
      </w: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p>
    <w:p w:rsidR="006E3D81" w:rsidRDefault="006E3D81" w:rsidP="006E3D81">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There is a shared commitment to leadership accountabilities in The Halifax Academy. This commitment is aligned to The Halifax Academy Leadership and Communication Framework which means:</w:t>
      </w:r>
    </w:p>
    <w:p w:rsidR="006E3D81" w:rsidRPr="00AB0A76" w:rsidRDefault="006E3D81" w:rsidP="006E3D81">
      <w:pPr>
        <w:jc w:val="both"/>
        <w:rPr>
          <w:rFonts w:ascii="Trebuchet MS" w:eastAsia="Calibri" w:hAnsi="Trebuchet MS" w:cs="Arial"/>
          <w:b/>
        </w:rPr>
      </w:pPr>
    </w:p>
    <w:p w:rsidR="006E3D81" w:rsidRPr="00AB0A76" w:rsidRDefault="006E3D81" w:rsidP="006E3D81">
      <w:pPr>
        <w:jc w:val="both"/>
        <w:rPr>
          <w:rFonts w:ascii="Trebuchet MS" w:eastAsia="Calibri" w:hAnsi="Trebuchet MS" w:cs="Arial"/>
          <w:b/>
        </w:rPr>
      </w:pPr>
      <w:r w:rsidRPr="00AB0A76">
        <w:rPr>
          <w:rFonts w:ascii="Trebuchet MS" w:eastAsia="Calibri" w:hAnsi="Trebuchet MS" w:cs="Arial"/>
          <w:b/>
        </w:rPr>
        <w:t>Leadership:</w:t>
      </w:r>
    </w:p>
    <w:p w:rsidR="006E3D81" w:rsidRPr="00AB0A76" w:rsidRDefault="006E3D81" w:rsidP="006E3D81">
      <w:pPr>
        <w:numPr>
          <w:ilvl w:val="0"/>
          <w:numId w:val="22"/>
        </w:numPr>
        <w:autoSpaceDE w:val="0"/>
        <w:autoSpaceDN w:val="0"/>
        <w:adjustRightInd w:val="0"/>
        <w:jc w:val="both"/>
        <w:rPr>
          <w:rFonts w:ascii="Trebuchet MS" w:eastAsia="Calibri" w:hAnsi="Trebuchet MS" w:cs="Arial"/>
        </w:rPr>
      </w:pPr>
      <w:r w:rsidRPr="00AB0A76">
        <w:rPr>
          <w:rFonts w:ascii="Trebuchet MS" w:eastAsia="Calibri" w:hAnsi="Trebuchet MS" w:cs="Arial"/>
        </w:rPr>
        <w:t xml:space="preserve">Supporting the Headteacher in the developing and embedding of the </w:t>
      </w:r>
      <w:r w:rsidR="00690BC6">
        <w:rPr>
          <w:rFonts w:ascii="Trebuchet MS" w:eastAsia="Calibri" w:hAnsi="Trebuchet MS" w:cs="Arial"/>
        </w:rPr>
        <w:t>Academy</w:t>
      </w:r>
      <w:r w:rsidRPr="00AB0A76">
        <w:rPr>
          <w:rFonts w:ascii="Trebuchet MS" w:eastAsia="Calibri" w:hAnsi="Trebuchet MS" w:cs="Arial"/>
        </w:rPr>
        <w:t xml:space="preserve">’s ethos and policies, taking responsibility for the creation, implementation and impact evaluation of specifically delegated aspects of the </w:t>
      </w:r>
      <w:r w:rsidR="00690BC6">
        <w:rPr>
          <w:rFonts w:ascii="Trebuchet MS" w:eastAsia="Calibri" w:hAnsi="Trebuchet MS" w:cs="Arial"/>
        </w:rPr>
        <w:t>Academy’s</w:t>
      </w:r>
      <w:r w:rsidRPr="00AB0A76">
        <w:rPr>
          <w:rFonts w:ascii="Trebuchet MS" w:eastAsia="Calibri" w:hAnsi="Trebuchet MS" w:cs="Arial"/>
        </w:rPr>
        <w:t xml:space="preserve"> strategic plan as identified in the key accountabilities of the post.</w:t>
      </w:r>
    </w:p>
    <w:p w:rsidR="006E3D81" w:rsidRPr="00AB0A76" w:rsidRDefault="006E3D81" w:rsidP="006E3D81">
      <w:pPr>
        <w:numPr>
          <w:ilvl w:val="0"/>
          <w:numId w:val="22"/>
        </w:numPr>
        <w:autoSpaceDE w:val="0"/>
        <w:autoSpaceDN w:val="0"/>
        <w:adjustRightInd w:val="0"/>
        <w:jc w:val="both"/>
        <w:rPr>
          <w:rFonts w:ascii="Trebuchet MS" w:eastAsia="Calibri" w:hAnsi="Trebuchet MS" w:cs="Arial"/>
        </w:rPr>
      </w:pPr>
      <w:r w:rsidRPr="00AB0A76">
        <w:rPr>
          <w:rFonts w:ascii="Trebuchet MS" w:eastAsia="Calibri" w:hAnsi="Trebuchet MS" w:cs="Arial"/>
        </w:rPr>
        <w:t>Being accountable for the strategic direction and delivery of the aims and objectives identified in the key accountabilities of the post and promoting high levels of achievement.</w:t>
      </w:r>
    </w:p>
    <w:p w:rsidR="006E3D81" w:rsidRPr="00AB0A76" w:rsidRDefault="006E3D81" w:rsidP="006E3D81">
      <w:pPr>
        <w:numPr>
          <w:ilvl w:val="0"/>
          <w:numId w:val="22"/>
        </w:numPr>
        <w:autoSpaceDE w:val="0"/>
        <w:autoSpaceDN w:val="0"/>
        <w:adjustRightInd w:val="0"/>
        <w:jc w:val="both"/>
        <w:rPr>
          <w:rFonts w:ascii="Trebuchet MS" w:eastAsia="Calibri" w:hAnsi="Trebuchet MS" w:cs="Arial"/>
        </w:rPr>
      </w:pPr>
      <w:r w:rsidRPr="00AB0A76">
        <w:rPr>
          <w:rFonts w:ascii="Trebuchet MS" w:eastAsia="Calibri" w:hAnsi="Trebuchet MS" w:cs="Arial"/>
        </w:rPr>
        <w:t>Acting as a positi</w:t>
      </w:r>
      <w:r w:rsidR="00690BC6">
        <w:rPr>
          <w:rFonts w:ascii="Trebuchet MS" w:eastAsia="Calibri" w:hAnsi="Trebuchet MS" w:cs="Arial"/>
        </w:rPr>
        <w:t>ve behaviour role model as per The</w:t>
      </w:r>
      <w:r w:rsidRPr="00AB0A76">
        <w:rPr>
          <w:rFonts w:ascii="Trebuchet MS" w:eastAsia="Calibri" w:hAnsi="Trebuchet MS" w:cs="Arial"/>
        </w:rPr>
        <w:t xml:space="preserve"> Halifax </w:t>
      </w:r>
      <w:r w:rsidR="00690BC6">
        <w:rPr>
          <w:rFonts w:ascii="Trebuchet MS" w:eastAsia="Calibri" w:hAnsi="Trebuchet MS" w:cs="Arial"/>
        </w:rPr>
        <w:t>Academy</w:t>
      </w:r>
      <w:r w:rsidRPr="00AB0A76">
        <w:rPr>
          <w:rFonts w:ascii="Trebuchet MS" w:eastAsia="Calibri" w:hAnsi="Trebuchet MS" w:cs="Arial"/>
        </w:rPr>
        <w:t xml:space="preserve"> Leadership and Communication Framework.</w:t>
      </w:r>
    </w:p>
    <w:p w:rsidR="006E3D81" w:rsidRPr="00AB0A76" w:rsidRDefault="006E3D81" w:rsidP="006E3D81">
      <w:pPr>
        <w:numPr>
          <w:ilvl w:val="0"/>
          <w:numId w:val="22"/>
        </w:numPr>
        <w:jc w:val="both"/>
        <w:rPr>
          <w:rFonts w:ascii="Trebuchet MS" w:eastAsia="Calibri" w:hAnsi="Trebuchet MS" w:cs="Arial"/>
        </w:rPr>
      </w:pPr>
      <w:r w:rsidRPr="00AB0A76">
        <w:rPr>
          <w:rFonts w:ascii="Trebuchet MS" w:eastAsia="Calibri" w:hAnsi="Trebuchet MS" w:cs="Arial"/>
        </w:rPr>
        <w:t xml:space="preserve">Being accountable for managing the </w:t>
      </w:r>
      <w:r w:rsidR="00690BC6">
        <w:rPr>
          <w:rFonts w:ascii="Trebuchet MS" w:eastAsia="Calibri" w:hAnsi="Trebuchet MS" w:cs="Arial"/>
        </w:rPr>
        <w:t>Academy</w:t>
      </w:r>
      <w:r w:rsidRPr="00AB0A76">
        <w:rPr>
          <w:rFonts w:ascii="Trebuchet MS" w:eastAsia="Calibri" w:hAnsi="Trebuchet MS" w:cs="Arial"/>
        </w:rPr>
        <w:t xml:space="preserve">’s financial and human resource to achieve the </w:t>
      </w:r>
      <w:r w:rsidR="00690BC6">
        <w:rPr>
          <w:rFonts w:ascii="Trebuchet MS" w:eastAsia="Calibri" w:hAnsi="Trebuchet MS" w:cs="Arial"/>
        </w:rPr>
        <w:t>Academy</w:t>
      </w:r>
      <w:r w:rsidRPr="00AB0A76">
        <w:rPr>
          <w:rFonts w:ascii="Trebuchet MS" w:eastAsia="Calibri" w:hAnsi="Trebuchet MS" w:cs="Arial"/>
        </w:rPr>
        <w:t>’s educational goals and priorities.</w:t>
      </w:r>
    </w:p>
    <w:p w:rsidR="006E3D81" w:rsidRPr="00AB0A76" w:rsidRDefault="006E3D81" w:rsidP="006E3D81">
      <w:pPr>
        <w:numPr>
          <w:ilvl w:val="0"/>
          <w:numId w:val="22"/>
        </w:numPr>
        <w:jc w:val="both"/>
        <w:rPr>
          <w:rFonts w:ascii="Trebuchet MS" w:eastAsia="Calibri" w:hAnsi="Trebuchet MS" w:cs="Arial"/>
        </w:rPr>
      </w:pPr>
      <w:r w:rsidRPr="00AB0A76">
        <w:rPr>
          <w:rFonts w:ascii="Trebuchet MS" w:eastAsia="Calibri" w:hAnsi="Trebuchet MS" w:cs="Arial"/>
        </w:rPr>
        <w:t xml:space="preserve">Accepting and acknowledging accountability to the Governing Body. Creating effective communication and strong working relationships to enable the Governing Body to discharge its duties to preserve the distinctive character of the </w:t>
      </w:r>
      <w:r w:rsidR="00690BC6">
        <w:rPr>
          <w:rFonts w:ascii="Trebuchet MS" w:eastAsia="Calibri" w:hAnsi="Trebuchet MS" w:cs="Arial"/>
        </w:rPr>
        <w:t>Academy</w:t>
      </w:r>
      <w:r w:rsidRPr="00AB0A76">
        <w:rPr>
          <w:rFonts w:ascii="Trebuchet MS" w:eastAsia="Calibri" w:hAnsi="Trebuchet MS" w:cs="Arial"/>
        </w:rPr>
        <w:t>.</w:t>
      </w:r>
    </w:p>
    <w:p w:rsidR="006E3D81" w:rsidRPr="00AB0A76" w:rsidRDefault="006E3D81" w:rsidP="006E3D81">
      <w:pPr>
        <w:numPr>
          <w:ilvl w:val="0"/>
          <w:numId w:val="22"/>
        </w:numPr>
        <w:jc w:val="both"/>
        <w:rPr>
          <w:rFonts w:ascii="Trebuchet MS" w:eastAsia="Calibri" w:hAnsi="Trebuchet MS" w:cs="Arial"/>
        </w:rPr>
      </w:pPr>
      <w:r w:rsidRPr="00AB0A76">
        <w:rPr>
          <w:rFonts w:ascii="Trebuchet MS" w:eastAsia="Calibri" w:hAnsi="Trebuchet MS" w:cs="Arial"/>
        </w:rPr>
        <w:t xml:space="preserve">Being proactive in forging links with parents, community figures and external organisations to ensure the diversity of the outside world is reflected in the student’s experience of </w:t>
      </w:r>
      <w:r w:rsidR="00690BC6">
        <w:rPr>
          <w:rFonts w:ascii="Trebuchet MS" w:eastAsia="Calibri" w:hAnsi="Trebuchet MS" w:cs="Arial"/>
        </w:rPr>
        <w:t>Academy</w:t>
      </w:r>
      <w:r w:rsidRPr="00AB0A76">
        <w:rPr>
          <w:rFonts w:ascii="Trebuchet MS" w:eastAsia="Calibri" w:hAnsi="Trebuchet MS" w:cs="Arial"/>
        </w:rPr>
        <w:t xml:space="preserve">. </w:t>
      </w:r>
    </w:p>
    <w:p w:rsidR="006E3D81" w:rsidRPr="00AB0A76" w:rsidRDefault="006E3D81" w:rsidP="006E3D81">
      <w:pPr>
        <w:numPr>
          <w:ilvl w:val="0"/>
          <w:numId w:val="22"/>
        </w:numPr>
        <w:jc w:val="both"/>
        <w:rPr>
          <w:rFonts w:ascii="Trebuchet MS" w:eastAsia="Calibri" w:hAnsi="Trebuchet MS" w:cs="Arial"/>
        </w:rPr>
      </w:pPr>
      <w:r w:rsidRPr="00AB0A76">
        <w:rPr>
          <w:rFonts w:ascii="Trebuchet MS" w:eastAsia="Calibri" w:hAnsi="Trebuchet MS" w:cs="Arial"/>
        </w:rPr>
        <w:t>Promoting a shared commitment to the safeguarding of children at all times.</w:t>
      </w:r>
    </w:p>
    <w:p w:rsidR="006E3D81" w:rsidRPr="00AB0A76" w:rsidRDefault="006E3D81" w:rsidP="006E3D81">
      <w:pPr>
        <w:numPr>
          <w:ilvl w:val="0"/>
          <w:numId w:val="22"/>
        </w:numPr>
        <w:jc w:val="both"/>
        <w:rPr>
          <w:rFonts w:ascii="Trebuchet MS" w:eastAsia="Calibri" w:hAnsi="Trebuchet MS" w:cs="Arial"/>
        </w:rPr>
      </w:pPr>
      <w:r w:rsidRPr="00AB0A76">
        <w:rPr>
          <w:rFonts w:ascii="Trebuchet MS" w:eastAsia="Calibri" w:hAnsi="Trebuchet MS" w:cs="Arial"/>
        </w:rPr>
        <w:t>Ensure all staff fulfil their responsibilities under professional standards as laid down in the staff code of conduct and ensure that staff wellbeing is regularly monitored, conflict managed and issues raised responded to positively.</w:t>
      </w:r>
    </w:p>
    <w:p w:rsidR="006E3D81" w:rsidRPr="00AB0A76" w:rsidRDefault="006E3D81" w:rsidP="006E3D81">
      <w:pPr>
        <w:jc w:val="both"/>
        <w:rPr>
          <w:rFonts w:ascii="Trebuchet MS" w:hAnsi="Trebuchet MS" w:cs="Arial"/>
          <w:b/>
        </w:rPr>
      </w:pPr>
    </w:p>
    <w:p w:rsidR="006E3D81" w:rsidRPr="00AB0A76" w:rsidRDefault="006E3D81" w:rsidP="006E3D81">
      <w:pPr>
        <w:jc w:val="both"/>
        <w:rPr>
          <w:rFonts w:ascii="Trebuchet MS" w:hAnsi="Trebuchet MS" w:cs="Arial"/>
          <w:b/>
        </w:rPr>
      </w:pPr>
      <w:r w:rsidRPr="00AB0A76">
        <w:rPr>
          <w:rFonts w:ascii="Trebuchet MS" w:hAnsi="Trebuchet MS" w:cs="Arial"/>
          <w:b/>
        </w:rPr>
        <w:t>Leading and Developing:</w:t>
      </w:r>
    </w:p>
    <w:p w:rsidR="006E3D81" w:rsidRPr="00AB0A76" w:rsidRDefault="006E3D81" w:rsidP="006E3D81">
      <w:pPr>
        <w:numPr>
          <w:ilvl w:val="0"/>
          <w:numId w:val="23"/>
        </w:numPr>
        <w:autoSpaceDE w:val="0"/>
        <w:autoSpaceDN w:val="0"/>
        <w:adjustRightInd w:val="0"/>
        <w:jc w:val="both"/>
        <w:rPr>
          <w:rFonts w:ascii="Trebuchet MS" w:eastAsia="Calibri" w:hAnsi="Trebuchet MS" w:cs="Arial"/>
        </w:rPr>
      </w:pPr>
      <w:r w:rsidRPr="00AB0A76">
        <w:rPr>
          <w:rFonts w:ascii="Trebuchet MS" w:eastAsia="Calibri" w:hAnsi="Trebuchet MS" w:cs="Arial"/>
        </w:rPr>
        <w:t>Set clear direction for individuals and the team to ensure the key accountabilities are achieved. Challenge under</w:t>
      </w:r>
      <w:r>
        <w:rPr>
          <w:rFonts w:ascii="Trebuchet MS" w:eastAsia="Calibri" w:hAnsi="Trebuchet MS" w:cs="Arial"/>
        </w:rPr>
        <w:t xml:space="preserve"> </w:t>
      </w:r>
      <w:r w:rsidRPr="00AB0A76">
        <w:rPr>
          <w:rFonts w:ascii="Trebuchet MS" w:eastAsia="Calibri" w:hAnsi="Trebuchet MS" w:cs="Arial"/>
        </w:rPr>
        <w:t>performance at all levels and implement effective corrective action and follow up.</w:t>
      </w:r>
    </w:p>
    <w:p w:rsidR="006E3D81" w:rsidRDefault="006E3D81" w:rsidP="006E3D81">
      <w:pPr>
        <w:numPr>
          <w:ilvl w:val="0"/>
          <w:numId w:val="23"/>
        </w:numPr>
        <w:autoSpaceDE w:val="0"/>
        <w:autoSpaceDN w:val="0"/>
        <w:adjustRightInd w:val="0"/>
        <w:jc w:val="both"/>
        <w:rPr>
          <w:rFonts w:ascii="Trebuchet MS" w:eastAsia="Calibri" w:hAnsi="Trebuchet MS" w:cs="Arial"/>
        </w:rPr>
      </w:pPr>
      <w:r w:rsidRPr="00AB0A76">
        <w:rPr>
          <w:rFonts w:ascii="Trebuchet MS" w:eastAsia="Calibri" w:hAnsi="Trebuchet MS" w:cs="Arial"/>
        </w:rPr>
        <w:t>Recognise team and individual contribution to motivate and encourage staff to continuously improve performance.</w:t>
      </w:r>
    </w:p>
    <w:p w:rsidR="006E3D81" w:rsidRDefault="006E3D81" w:rsidP="006E3D81">
      <w:pPr>
        <w:pStyle w:val="ListParagraph"/>
        <w:numPr>
          <w:ilvl w:val="0"/>
          <w:numId w:val="23"/>
        </w:numPr>
        <w:spacing w:after="0"/>
        <w:rPr>
          <w:rFonts w:ascii="Trebuchet MS" w:hAnsi="Trebuchet MS" w:cs="Arial"/>
        </w:rPr>
      </w:pPr>
      <w:r>
        <w:rPr>
          <w:rFonts w:ascii="Trebuchet MS" w:hAnsi="Trebuchet MS" w:cs="Arial"/>
        </w:rPr>
        <w:t>Take ownership for and reflect on own practice CPD/performance management and coaching discussions ensuring that agreed actions are implemented.</w:t>
      </w:r>
    </w:p>
    <w:p w:rsidR="006E3D81" w:rsidRDefault="006E3D81" w:rsidP="006E3D81">
      <w:pPr>
        <w:pStyle w:val="ListParagraph"/>
        <w:spacing w:after="0"/>
        <w:rPr>
          <w:rFonts w:ascii="Trebuchet MS" w:hAnsi="Trebuchet MS" w:cs="Arial"/>
        </w:rPr>
      </w:pPr>
    </w:p>
    <w:p w:rsidR="006E3D81" w:rsidRPr="00AB0A76" w:rsidRDefault="006E3D81" w:rsidP="006E3D81">
      <w:pPr>
        <w:numPr>
          <w:ilvl w:val="0"/>
          <w:numId w:val="23"/>
        </w:numPr>
        <w:autoSpaceDE w:val="0"/>
        <w:autoSpaceDN w:val="0"/>
        <w:adjustRightInd w:val="0"/>
        <w:jc w:val="both"/>
        <w:rPr>
          <w:rFonts w:ascii="Trebuchet MS" w:eastAsia="Calibri" w:hAnsi="Trebuchet MS" w:cs="Arial"/>
        </w:rPr>
      </w:pPr>
      <w:r w:rsidRPr="00AB0A76">
        <w:rPr>
          <w:rFonts w:ascii="Trebuchet MS" w:eastAsia="Calibri" w:hAnsi="Trebuchet MS" w:cs="Arial"/>
        </w:rPr>
        <w:t>Ensure equal opportunity for training and development is given to all staff to reach their full potential by holding regular CPD discussions/coaching sessions and ensuring actions identified are followed up.</w:t>
      </w:r>
    </w:p>
    <w:p w:rsidR="006E3D81" w:rsidRPr="00AB0A76" w:rsidRDefault="006E3D81" w:rsidP="006E3D81">
      <w:pPr>
        <w:numPr>
          <w:ilvl w:val="0"/>
          <w:numId w:val="23"/>
        </w:numPr>
        <w:autoSpaceDE w:val="0"/>
        <w:autoSpaceDN w:val="0"/>
        <w:adjustRightInd w:val="0"/>
        <w:jc w:val="both"/>
        <w:rPr>
          <w:rFonts w:ascii="Trebuchet MS" w:eastAsia="Calibri" w:hAnsi="Trebuchet MS" w:cs="Arial"/>
        </w:rPr>
      </w:pPr>
      <w:r w:rsidRPr="00AB0A76">
        <w:rPr>
          <w:rFonts w:ascii="Trebuchet MS" w:eastAsia="Calibri" w:hAnsi="Trebuchet MS" w:cs="Arial"/>
        </w:rPr>
        <w:t xml:space="preserve">Implement effective communication channels for the team and others directly impacted by the key accountabilities.  </w:t>
      </w:r>
    </w:p>
    <w:p w:rsidR="006E3D81" w:rsidRPr="00AB0A76" w:rsidRDefault="006E3D81" w:rsidP="006E3D81">
      <w:pPr>
        <w:numPr>
          <w:ilvl w:val="0"/>
          <w:numId w:val="23"/>
        </w:numPr>
        <w:autoSpaceDE w:val="0"/>
        <w:autoSpaceDN w:val="0"/>
        <w:adjustRightInd w:val="0"/>
        <w:jc w:val="both"/>
        <w:rPr>
          <w:rFonts w:ascii="Trebuchet MS" w:eastAsia="Calibri" w:hAnsi="Trebuchet MS" w:cs="Arial"/>
        </w:rPr>
      </w:pPr>
      <w:r w:rsidRPr="00AB0A76">
        <w:rPr>
          <w:rFonts w:ascii="Trebuchet MS" w:eastAsia="Calibri" w:hAnsi="Trebuchet MS" w:cs="Arial"/>
        </w:rPr>
        <w:t>Communicate the bigger picture to the team and set organisational change in context.</w:t>
      </w: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r w:rsidRPr="00AB0A76">
        <w:rPr>
          <w:rFonts w:ascii="Trebuchet MS" w:eastAsia="Calibri" w:hAnsi="Trebuchet MS" w:cs="Arial"/>
          <w:b/>
        </w:rPr>
        <w:t>Communication</w:t>
      </w: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 Halifax Academy</w:t>
      </w:r>
      <w:r w:rsidRPr="00AB0A76">
        <w:rPr>
          <w:rFonts w:ascii="Trebuchet MS" w:eastAsia="Calibri" w:hAnsi="Trebuchet MS" w:cs="Arial"/>
        </w:rPr>
        <w:t xml:space="preserve"> also requires a commitment to the continuous improvement of communication internally and externally which translates into the following accountabilities:</w:t>
      </w: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p>
    <w:p w:rsidR="006E3D81" w:rsidRPr="00AB0A76" w:rsidRDefault="006E3D81" w:rsidP="006E3D81">
      <w:pPr>
        <w:numPr>
          <w:ilvl w:val="0"/>
          <w:numId w:val="20"/>
        </w:numPr>
        <w:autoSpaceDE w:val="0"/>
        <w:autoSpaceDN w:val="0"/>
        <w:adjustRightInd w:val="0"/>
        <w:spacing w:after="0" w:line="240" w:lineRule="auto"/>
        <w:jc w:val="both"/>
        <w:rPr>
          <w:rFonts w:ascii="Trebuchet MS" w:eastAsia="Calibri" w:hAnsi="Trebuchet MS" w:cs="Arial"/>
          <w:color w:val="000000"/>
          <w:lang w:eastAsia="en-GB"/>
        </w:rPr>
      </w:pPr>
      <w:r w:rsidRPr="00AB0A76">
        <w:rPr>
          <w:rFonts w:ascii="Trebuchet MS" w:eastAsia="Calibri" w:hAnsi="Trebuchet MS" w:cs="Arial"/>
          <w:color w:val="000000"/>
          <w:lang w:eastAsia="en-GB"/>
        </w:rPr>
        <w:t xml:space="preserve">Liaise with the members of the leadership team to ensure the delivery of an appropriate, comprehensive, high quality and cost effective curriculum programme which complements the </w:t>
      </w:r>
      <w:r w:rsidR="00690BC6">
        <w:rPr>
          <w:rFonts w:ascii="Trebuchet MS" w:eastAsia="Calibri" w:hAnsi="Trebuchet MS" w:cs="Arial"/>
          <w:color w:val="000000"/>
          <w:lang w:eastAsia="en-GB"/>
        </w:rPr>
        <w:t>Academy</w:t>
      </w:r>
      <w:r w:rsidRPr="00AB0A76">
        <w:rPr>
          <w:rFonts w:ascii="Trebuchet MS" w:eastAsia="Calibri" w:hAnsi="Trebuchet MS" w:cs="Arial"/>
          <w:color w:val="000000"/>
          <w:lang w:eastAsia="en-GB"/>
        </w:rPr>
        <w:t xml:space="preserve"> Improvement and Development Plan/</w:t>
      </w:r>
      <w:r w:rsidR="00690BC6">
        <w:rPr>
          <w:rFonts w:ascii="Trebuchet MS" w:eastAsia="Calibri" w:hAnsi="Trebuchet MS" w:cs="Arial"/>
          <w:color w:val="000000"/>
          <w:lang w:eastAsia="en-GB"/>
        </w:rPr>
        <w:t>Academy</w:t>
      </w:r>
      <w:r w:rsidRPr="00AB0A76">
        <w:rPr>
          <w:rFonts w:ascii="Trebuchet MS" w:eastAsia="Calibri" w:hAnsi="Trebuchet MS" w:cs="Arial"/>
          <w:color w:val="000000"/>
          <w:lang w:eastAsia="en-GB"/>
        </w:rPr>
        <w:t xml:space="preserve"> Evaluation </w:t>
      </w:r>
    </w:p>
    <w:p w:rsidR="006E3D81" w:rsidRPr="00AB0A76" w:rsidRDefault="006E3D81" w:rsidP="006E3D81">
      <w:pPr>
        <w:autoSpaceDE w:val="0"/>
        <w:autoSpaceDN w:val="0"/>
        <w:adjustRightInd w:val="0"/>
        <w:spacing w:after="0" w:line="240" w:lineRule="auto"/>
        <w:jc w:val="both"/>
        <w:rPr>
          <w:rFonts w:ascii="Trebuchet MS" w:eastAsia="Calibri" w:hAnsi="Trebuchet MS" w:cs="Arial"/>
          <w:b/>
        </w:rPr>
      </w:pPr>
    </w:p>
    <w:p w:rsidR="006E3D81" w:rsidRPr="00AB0A76" w:rsidRDefault="006E3D81" w:rsidP="006E3D81">
      <w:pPr>
        <w:numPr>
          <w:ilvl w:val="0"/>
          <w:numId w:val="20"/>
        </w:numPr>
        <w:autoSpaceDE w:val="0"/>
        <w:autoSpaceDN w:val="0"/>
        <w:adjustRightInd w:val="0"/>
        <w:spacing w:after="0" w:line="240" w:lineRule="auto"/>
        <w:jc w:val="both"/>
        <w:rPr>
          <w:rFonts w:ascii="Trebuchet MS" w:eastAsia="Calibri" w:hAnsi="Trebuchet MS" w:cs="Arial"/>
        </w:rPr>
      </w:pPr>
      <w:r w:rsidRPr="00AB0A76">
        <w:rPr>
          <w:rFonts w:ascii="Trebuchet MS" w:eastAsia="Calibri" w:hAnsi="Trebuchet MS" w:cs="Arial"/>
        </w:rPr>
        <w:t xml:space="preserve">Develop effective working relationships with </w:t>
      </w:r>
      <w:r w:rsidR="00690BC6">
        <w:rPr>
          <w:rFonts w:ascii="Trebuchet MS" w:eastAsia="Calibri" w:hAnsi="Trebuchet MS" w:cs="Arial"/>
        </w:rPr>
        <w:t>Academy</w:t>
      </w:r>
      <w:r w:rsidR="00690BC6" w:rsidRPr="00AB0A76">
        <w:rPr>
          <w:rFonts w:ascii="Trebuchet MS" w:eastAsia="Calibri" w:hAnsi="Trebuchet MS" w:cs="Arial"/>
        </w:rPr>
        <w:t>’s</w:t>
      </w:r>
      <w:r w:rsidRPr="00AB0A76">
        <w:rPr>
          <w:rFonts w:ascii="Trebuchet MS" w:eastAsia="Calibri" w:hAnsi="Trebuchet MS" w:cs="Arial"/>
        </w:rPr>
        <w:t>, partners, and other agencies and liaise with other educational establishments in order to promote continuity of learning, progression and curriculum developments.</w:t>
      </w:r>
    </w:p>
    <w:p w:rsidR="006E3D81" w:rsidRPr="00AB0A76" w:rsidRDefault="006E3D81" w:rsidP="006E3D81">
      <w:pPr>
        <w:autoSpaceDE w:val="0"/>
        <w:autoSpaceDN w:val="0"/>
        <w:adjustRightInd w:val="0"/>
        <w:spacing w:after="0" w:line="240" w:lineRule="auto"/>
        <w:jc w:val="both"/>
        <w:rPr>
          <w:rFonts w:ascii="Trebuchet MS" w:eastAsia="Calibri" w:hAnsi="Trebuchet MS" w:cs="Arial"/>
        </w:rPr>
      </w:pPr>
    </w:p>
    <w:p w:rsidR="006E3D81" w:rsidRPr="00AB0A76" w:rsidRDefault="006E3D81" w:rsidP="006E3D81">
      <w:pPr>
        <w:numPr>
          <w:ilvl w:val="0"/>
          <w:numId w:val="12"/>
        </w:numPr>
        <w:autoSpaceDE w:val="0"/>
        <w:autoSpaceDN w:val="0"/>
        <w:adjustRightInd w:val="0"/>
        <w:spacing w:after="0" w:line="240" w:lineRule="auto"/>
        <w:jc w:val="both"/>
        <w:rPr>
          <w:rFonts w:ascii="Trebuchet MS" w:eastAsia="Calibri" w:hAnsi="Trebuchet MS" w:cs="Arial"/>
        </w:rPr>
      </w:pPr>
      <w:r w:rsidRPr="00AB0A76">
        <w:rPr>
          <w:rFonts w:ascii="Trebuchet MS" w:eastAsia="Calibri" w:hAnsi="Trebuchet MS" w:cs="Arial"/>
        </w:rPr>
        <w:t xml:space="preserve">Ensure that the wider </w:t>
      </w:r>
      <w:r w:rsidR="00690BC6">
        <w:rPr>
          <w:rFonts w:ascii="Trebuchet MS" w:eastAsia="Calibri" w:hAnsi="Trebuchet MS" w:cs="Arial"/>
        </w:rPr>
        <w:t>Academy</w:t>
      </w:r>
      <w:r w:rsidRPr="00AB0A76">
        <w:rPr>
          <w:rFonts w:ascii="Trebuchet MS" w:eastAsia="Calibri" w:hAnsi="Trebuchet MS" w:cs="Arial"/>
        </w:rPr>
        <w:t xml:space="preserve"> population is consulted and kept informed on updates/changes in a timely fashion through effective liaison with the Assistant Head for Communication.</w:t>
      </w:r>
    </w:p>
    <w:p w:rsidR="006E3D81" w:rsidRPr="00AB0A76" w:rsidRDefault="006E3D81" w:rsidP="006E3D81">
      <w:pPr>
        <w:jc w:val="both"/>
        <w:rPr>
          <w:rFonts w:ascii="Trebuchet MS" w:eastAsia="Calibri" w:hAnsi="Trebuchet MS" w:cs="Arial"/>
          <w:b/>
        </w:rPr>
      </w:pPr>
    </w:p>
    <w:p w:rsidR="006E3D81" w:rsidRPr="00AB0A76" w:rsidRDefault="006E3D81" w:rsidP="006E3D81">
      <w:pPr>
        <w:autoSpaceDE w:val="0"/>
        <w:autoSpaceDN w:val="0"/>
        <w:adjustRightInd w:val="0"/>
        <w:spacing w:after="0" w:line="240" w:lineRule="auto"/>
        <w:jc w:val="both"/>
        <w:rPr>
          <w:rFonts w:ascii="Trebuchet MS" w:hAnsi="Trebuchet MS" w:cs="Arial"/>
          <w:b/>
        </w:rPr>
      </w:pPr>
      <w:r w:rsidRPr="00AB0A76">
        <w:rPr>
          <w:rFonts w:ascii="Trebuchet MS" w:hAnsi="Trebuchet MS" w:cs="Arial"/>
          <w:b/>
        </w:rPr>
        <w:t>Key Accountabilities – Teaching Post – (refer to national teaching standards)</w:t>
      </w:r>
    </w:p>
    <w:p w:rsidR="006E3D81" w:rsidRPr="00AB0A76" w:rsidRDefault="006E3D81" w:rsidP="006E3D81">
      <w:pPr>
        <w:autoSpaceDE w:val="0"/>
        <w:autoSpaceDN w:val="0"/>
        <w:adjustRightInd w:val="0"/>
        <w:spacing w:after="0" w:line="240" w:lineRule="auto"/>
        <w:jc w:val="both"/>
        <w:rPr>
          <w:rFonts w:ascii="Trebuchet MS" w:hAnsi="Trebuchet MS" w:cs="Arial"/>
        </w:rPr>
      </w:pP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Demonstrate good or outstanding subject and curriculum knowledge.</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Plan and teach well-structured lessons adhering to the </w:t>
      </w:r>
      <w:r w:rsidR="00690BC6">
        <w:rPr>
          <w:rFonts w:ascii="Trebuchet MS" w:hAnsi="Trebuchet MS" w:cs="Arial"/>
        </w:rPr>
        <w:t>Academy</w:t>
      </w:r>
      <w:r>
        <w:rPr>
          <w:rFonts w:ascii="Trebuchet MS" w:hAnsi="Trebuchet MS" w:cs="Arial"/>
        </w:rPr>
        <w:t>’s teaching and learning policy.</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Set High expectations which inspire, motivate and challenge students.</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accountable for students’ attainment, progress and outcomes.</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lastRenderedPageBreak/>
        <w:t>Be responsible for creating, resourcing and sharing schemes of work and lesson plans.</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Promote high standards of literacy, numeracy and communication skills across the curriculum.</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Guide students to reflect on their progress and emerging needs – adhering to the </w:t>
      </w:r>
      <w:r w:rsidR="00690BC6">
        <w:rPr>
          <w:rFonts w:ascii="Trebuchet MS" w:hAnsi="Trebuchet MS" w:cs="Arial"/>
        </w:rPr>
        <w:t>Academy</w:t>
      </w:r>
      <w:r>
        <w:rPr>
          <w:rFonts w:ascii="Trebuchet MS" w:hAnsi="Trebuchet MS" w:cs="Arial"/>
        </w:rPr>
        <w:t>’s marking policy.</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Adapt teaching to respond to the strengths and needs of all pupils – using appropriate differentiation and individual targets.</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Make accurate and productive use of assessment – pupil progress, setting targets, lesson planning and student feedback.</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Ensure that the programme of learning for tutor time is effectively delivered.</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Be accountable for implementing the </w:t>
      </w:r>
      <w:r w:rsidR="00690BC6">
        <w:rPr>
          <w:rFonts w:ascii="Trebuchet MS" w:hAnsi="Trebuchet MS" w:cs="Arial"/>
        </w:rPr>
        <w:t>Academy</w:t>
      </w:r>
      <w:r>
        <w:rPr>
          <w:rFonts w:ascii="Trebuchet MS" w:hAnsi="Trebuchet MS" w:cs="Arial"/>
        </w:rPr>
        <w:t>’s Behaviour for Learning policy and play an active role in the day to day management of student behaviour through duty rotas as and when required.</w:t>
      </w:r>
    </w:p>
    <w:p w:rsidR="006E3D81" w:rsidRDefault="006E3D81" w:rsidP="006E3D81">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Work collaboratively with teaching assistants ensuring they are fully briefed on lesson plans and expectations to enable them to fully contribute to improving student outcomes.</w:t>
      </w:r>
    </w:p>
    <w:p w:rsidR="006E3D81" w:rsidRDefault="006E3D81" w:rsidP="006E3D81">
      <w:pPr>
        <w:numPr>
          <w:ilvl w:val="0"/>
          <w:numId w:val="19"/>
        </w:numPr>
        <w:spacing w:after="120"/>
        <w:jc w:val="both"/>
        <w:rPr>
          <w:rFonts w:ascii="Trebuchet MS" w:hAnsi="Trebuchet MS" w:cs="Arial"/>
        </w:rPr>
      </w:pPr>
      <w:r>
        <w:rPr>
          <w:rFonts w:ascii="Trebuchet MS" w:hAnsi="Trebuchet MS" w:cs="Arial"/>
        </w:rPr>
        <w:t xml:space="preserve">Make a positive contribution to the wider life and ethos of the </w:t>
      </w:r>
      <w:r w:rsidR="00690BC6">
        <w:rPr>
          <w:rFonts w:ascii="Trebuchet MS" w:hAnsi="Trebuchet MS" w:cs="Arial"/>
        </w:rPr>
        <w:t>Academy</w:t>
      </w:r>
      <w:r>
        <w:rPr>
          <w:rFonts w:ascii="Trebuchet MS" w:hAnsi="Trebuchet MS" w:cs="Arial"/>
        </w:rPr>
        <w:t>, including extra-curricular activities where appropriate.</w:t>
      </w:r>
    </w:p>
    <w:p w:rsidR="006E3D81" w:rsidRDefault="006E3D81" w:rsidP="006E3D81">
      <w:pPr>
        <w:numPr>
          <w:ilvl w:val="0"/>
          <w:numId w:val="19"/>
        </w:numPr>
        <w:spacing w:after="120"/>
        <w:jc w:val="both"/>
        <w:rPr>
          <w:rFonts w:ascii="Trebuchet MS" w:hAnsi="Trebuchet MS" w:cs="Arial"/>
        </w:rPr>
      </w:pPr>
      <w:r>
        <w:rPr>
          <w:rFonts w:ascii="Trebuchet MS" w:hAnsi="Trebuchet MS" w:cs="Arial"/>
        </w:rPr>
        <w:t xml:space="preserve">Give a positive impression of the </w:t>
      </w:r>
      <w:r w:rsidR="00690BC6">
        <w:rPr>
          <w:rFonts w:ascii="Trebuchet MS" w:hAnsi="Trebuchet MS" w:cs="Arial"/>
        </w:rPr>
        <w:t>Academy</w:t>
      </w:r>
      <w:r>
        <w:rPr>
          <w:rFonts w:ascii="Trebuchet MS" w:hAnsi="Trebuchet MS" w:cs="Arial"/>
        </w:rPr>
        <w:t xml:space="preserve"> at all times to external visitors and during education visits.</w:t>
      </w:r>
    </w:p>
    <w:p w:rsidR="006E3D81" w:rsidRPr="00AB0A76" w:rsidRDefault="006E3D81" w:rsidP="006E3D81">
      <w:pPr>
        <w:autoSpaceDE w:val="0"/>
        <w:autoSpaceDN w:val="0"/>
        <w:adjustRightInd w:val="0"/>
        <w:spacing w:after="0" w:line="240" w:lineRule="auto"/>
        <w:jc w:val="both"/>
        <w:rPr>
          <w:rFonts w:ascii="Trebuchet MS" w:hAnsi="Trebuchet MS" w:cs="Arial"/>
        </w:rPr>
      </w:pPr>
    </w:p>
    <w:p w:rsidR="006E3D81" w:rsidRPr="00AB0A76" w:rsidRDefault="006E3D81" w:rsidP="006E3D81">
      <w:pPr>
        <w:autoSpaceDE w:val="0"/>
        <w:autoSpaceDN w:val="0"/>
        <w:adjustRightInd w:val="0"/>
        <w:spacing w:after="0" w:line="240" w:lineRule="auto"/>
        <w:jc w:val="both"/>
        <w:rPr>
          <w:rFonts w:ascii="Trebuchet MS" w:hAnsi="Trebuchet MS" w:cs="Arial"/>
        </w:rPr>
      </w:pPr>
    </w:p>
    <w:p w:rsidR="006E3D81" w:rsidRPr="00AB0A76" w:rsidRDefault="006E3D81" w:rsidP="006E3D81">
      <w:pPr>
        <w:autoSpaceDE w:val="0"/>
        <w:autoSpaceDN w:val="0"/>
        <w:adjustRightInd w:val="0"/>
        <w:spacing w:after="0" w:line="240" w:lineRule="auto"/>
        <w:jc w:val="both"/>
        <w:rPr>
          <w:rFonts w:ascii="Trebuchet MS" w:hAnsi="Trebuchet MS" w:cs="Arial"/>
          <w:b/>
        </w:rPr>
      </w:pPr>
    </w:p>
    <w:p w:rsidR="006E3D81" w:rsidRPr="00AB0A76" w:rsidRDefault="006E3D81" w:rsidP="006E3D81">
      <w:pPr>
        <w:autoSpaceDE w:val="0"/>
        <w:autoSpaceDN w:val="0"/>
        <w:adjustRightInd w:val="0"/>
        <w:spacing w:after="0" w:line="240" w:lineRule="auto"/>
        <w:jc w:val="both"/>
        <w:rPr>
          <w:rFonts w:ascii="Trebuchet MS" w:hAnsi="Trebuchet MS" w:cs="Arial"/>
        </w:rPr>
      </w:pPr>
      <w:bookmarkStart w:id="0" w:name="_GoBack"/>
      <w:r w:rsidRPr="00AB0A76">
        <w:rPr>
          <w:rFonts w:ascii="Trebuchet MS" w:hAnsi="Trebuchet MS" w:cs="Arial"/>
        </w:rPr>
        <w:t xml:space="preserve">The </w:t>
      </w:r>
      <w:r w:rsidR="00690BC6">
        <w:rPr>
          <w:rFonts w:ascii="Trebuchet MS" w:hAnsi="Trebuchet MS" w:cs="Arial"/>
        </w:rPr>
        <w:t>Academy</w:t>
      </w:r>
      <w:r w:rsidRPr="00AB0A76">
        <w:rPr>
          <w:rFonts w:ascii="Trebuchet MS" w:hAnsi="Trebuchet MS" w:cs="Arial"/>
        </w:rPr>
        <w:t xml:space="preserve"> reserves the right to amend this document as necessary, after consultation with the individual concerned, in order to reflect changes in organisational requirements and ensure that the future goals of </w:t>
      </w:r>
      <w:r>
        <w:rPr>
          <w:rFonts w:ascii="Trebuchet MS" w:hAnsi="Trebuchet MS" w:cs="Arial"/>
        </w:rPr>
        <w:t>The Halifax Academy</w:t>
      </w:r>
      <w:r w:rsidRPr="00AB0A76">
        <w:rPr>
          <w:rFonts w:ascii="Trebuchet MS" w:hAnsi="Trebuchet MS" w:cs="Arial"/>
        </w:rPr>
        <w:t xml:space="preserve"> are successfully achieved.</w:t>
      </w:r>
    </w:p>
    <w:p w:rsidR="006E3D81" w:rsidRPr="00AB0A76" w:rsidRDefault="006E3D81" w:rsidP="006E3D81">
      <w:pPr>
        <w:autoSpaceDE w:val="0"/>
        <w:autoSpaceDN w:val="0"/>
        <w:adjustRightInd w:val="0"/>
        <w:spacing w:after="0" w:line="240" w:lineRule="auto"/>
        <w:jc w:val="both"/>
        <w:rPr>
          <w:rFonts w:ascii="Trebuchet MS" w:hAnsi="Trebuchet MS" w:cs="Arial"/>
        </w:rPr>
      </w:pPr>
    </w:p>
    <w:bookmarkEnd w:id="0"/>
    <w:p w:rsidR="006E3D81" w:rsidRPr="00AB0A76" w:rsidRDefault="006E3D81" w:rsidP="006E3D81">
      <w:pPr>
        <w:jc w:val="both"/>
        <w:rPr>
          <w:rFonts w:ascii="Trebuchet MS" w:hAnsi="Trebuchet MS" w:cs="Arial"/>
        </w:rPr>
      </w:pPr>
    </w:p>
    <w:p w:rsidR="004A1EE0" w:rsidRPr="006E3D81" w:rsidRDefault="004A1EE0" w:rsidP="006E3D81"/>
    <w:sectPr w:rsidR="004A1EE0" w:rsidRPr="006E3D81" w:rsidSect="000A78B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A7" w:rsidRDefault="00221EA7" w:rsidP="00607D86">
      <w:pPr>
        <w:spacing w:after="0" w:line="240" w:lineRule="auto"/>
      </w:pPr>
      <w:r>
        <w:separator/>
      </w:r>
    </w:p>
  </w:endnote>
  <w:endnote w:type="continuationSeparator" w:id="0">
    <w:p w:rsidR="00221EA7" w:rsidRDefault="00221EA7" w:rsidP="0060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86" w:rsidRDefault="00607D86">
    <w:pPr>
      <w:pStyle w:val="Footer"/>
    </w:pPr>
    <w:r>
      <w:rPr>
        <w:noProof/>
        <w:lang w:eastAsia="en-GB"/>
      </w:rPr>
      <w:drawing>
        <wp:anchor distT="0" distB="0" distL="114300" distR="114300" simplePos="0" relativeHeight="251659264" behindDoc="1" locked="0" layoutInCell="1" allowOverlap="1" wp14:anchorId="0E872F52" wp14:editId="732F2684">
          <wp:simplePos x="0" y="0"/>
          <wp:positionH relativeFrom="column">
            <wp:posOffset>-914400</wp:posOffset>
          </wp:positionH>
          <wp:positionV relativeFrom="paragraph">
            <wp:posOffset>10795</wp:posOffset>
          </wp:positionV>
          <wp:extent cx="7562850" cy="304800"/>
          <wp:effectExtent l="0" t="0" r="0" b="0"/>
          <wp:wrapTight wrapText="bothSides">
            <wp:wrapPolygon edited="0">
              <wp:start x="0" y="0"/>
              <wp:lineTo x="0" y="20250"/>
              <wp:lineTo x="21546" y="20250"/>
              <wp:lineTo x="21546" y="0"/>
              <wp:lineTo x="0" y="0"/>
            </wp:wrapPolygon>
          </wp:wrapTight>
          <wp:docPr id="2" name="Picture 2" descr="H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A7" w:rsidRDefault="00221EA7" w:rsidP="00607D86">
      <w:pPr>
        <w:spacing w:after="0" w:line="240" w:lineRule="auto"/>
      </w:pPr>
      <w:r>
        <w:separator/>
      </w:r>
    </w:p>
  </w:footnote>
  <w:footnote w:type="continuationSeparator" w:id="0">
    <w:p w:rsidR="00221EA7" w:rsidRDefault="00221EA7" w:rsidP="0060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86" w:rsidRDefault="00BA7580">
    <w:pPr>
      <w:pStyle w:val="Header"/>
    </w:pPr>
    <w:r>
      <w:rPr>
        <w:noProof/>
        <w:lang w:eastAsia="en-GB"/>
      </w:rPr>
      <w:drawing>
        <wp:anchor distT="0" distB="0" distL="114300" distR="114300" simplePos="0" relativeHeight="251660288" behindDoc="1" locked="0" layoutInCell="1" allowOverlap="1" wp14:anchorId="606EB82B" wp14:editId="129C3AC4">
          <wp:simplePos x="0" y="0"/>
          <wp:positionH relativeFrom="column">
            <wp:posOffset>3028950</wp:posOffset>
          </wp:positionH>
          <wp:positionV relativeFrom="paragraph">
            <wp:posOffset>-314960</wp:posOffset>
          </wp:positionV>
          <wp:extent cx="3309620" cy="765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721" r="7980" b="15916"/>
                  <a:stretch>
                    <a:fillRect/>
                  </a:stretch>
                </pic:blipFill>
                <pic:spPr bwMode="auto">
                  <a:xfrm>
                    <a:off x="0" y="0"/>
                    <a:ext cx="3309620" cy="765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9AE"/>
    <w:multiLevelType w:val="hybridMultilevel"/>
    <w:tmpl w:val="AD74A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7010D"/>
    <w:multiLevelType w:val="hybridMultilevel"/>
    <w:tmpl w:val="FED82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D005C1"/>
    <w:multiLevelType w:val="hybridMultilevel"/>
    <w:tmpl w:val="C75228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0C56CF"/>
    <w:multiLevelType w:val="hybridMultilevel"/>
    <w:tmpl w:val="3AAC4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D499A"/>
    <w:multiLevelType w:val="hybridMultilevel"/>
    <w:tmpl w:val="B20AB6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E67FC"/>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20E4D"/>
    <w:multiLevelType w:val="hybridMultilevel"/>
    <w:tmpl w:val="C0C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609BC"/>
    <w:multiLevelType w:val="hybridMultilevel"/>
    <w:tmpl w:val="F47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6360A"/>
    <w:multiLevelType w:val="hybridMultilevel"/>
    <w:tmpl w:val="8628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06E04"/>
    <w:multiLevelType w:val="hybridMultilevel"/>
    <w:tmpl w:val="AC64141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900CFA"/>
    <w:multiLevelType w:val="hybridMultilevel"/>
    <w:tmpl w:val="D4CC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2D6C24"/>
    <w:multiLevelType w:val="hybridMultilevel"/>
    <w:tmpl w:val="206889D6"/>
    <w:lvl w:ilvl="0" w:tplc="3DF2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E5756C7"/>
    <w:multiLevelType w:val="hybridMultilevel"/>
    <w:tmpl w:val="20084820"/>
    <w:lvl w:ilvl="0" w:tplc="367228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447E51D9"/>
    <w:multiLevelType w:val="hybridMultilevel"/>
    <w:tmpl w:val="781093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8F3B9E"/>
    <w:multiLevelType w:val="hybridMultilevel"/>
    <w:tmpl w:val="C55A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6C253BA"/>
    <w:multiLevelType w:val="hybridMultilevel"/>
    <w:tmpl w:val="7C0A09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A04EAE"/>
    <w:multiLevelType w:val="hybridMultilevel"/>
    <w:tmpl w:val="BEE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6B78BC"/>
    <w:multiLevelType w:val="hybridMultilevel"/>
    <w:tmpl w:val="23A28B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677E22A5"/>
    <w:multiLevelType w:val="hybridMultilevel"/>
    <w:tmpl w:val="8572013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6CDF68F0"/>
    <w:multiLevelType w:val="hybridMultilevel"/>
    <w:tmpl w:val="0A1AE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453BA4"/>
    <w:multiLevelType w:val="hybridMultilevel"/>
    <w:tmpl w:val="0336A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64D3B89"/>
    <w:multiLevelType w:val="hybridMultilevel"/>
    <w:tmpl w:val="03D2F7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241F4E"/>
    <w:multiLevelType w:val="hybridMultilevel"/>
    <w:tmpl w:val="59D6EC4C"/>
    <w:lvl w:ilvl="0" w:tplc="08090001">
      <w:start w:val="1"/>
      <w:numFmt w:val="bullet"/>
      <w:lvlText w:val=""/>
      <w:lvlJc w:val="left"/>
      <w:pPr>
        <w:ind w:left="1060" w:hanging="360"/>
      </w:pPr>
      <w:rPr>
        <w:rFonts w:ascii="Symbol" w:hAnsi="Symbol"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8"/>
  </w:num>
  <w:num w:numId="2">
    <w:abstractNumId w:val="5"/>
  </w:num>
  <w:num w:numId="3">
    <w:abstractNumId w:val="7"/>
  </w:num>
  <w:num w:numId="4">
    <w:abstractNumId w:val="22"/>
  </w:num>
  <w:num w:numId="5">
    <w:abstractNumId w:val="2"/>
  </w:num>
  <w:num w:numId="6">
    <w:abstractNumId w:val="11"/>
  </w:num>
  <w:num w:numId="7">
    <w:abstractNumId w:val="13"/>
  </w:num>
  <w:num w:numId="8">
    <w:abstractNumId w:val="10"/>
  </w:num>
  <w:num w:numId="9">
    <w:abstractNumId w:val="12"/>
  </w:num>
  <w:num w:numId="10">
    <w:abstractNumId w:val="6"/>
  </w:num>
  <w:num w:numId="11">
    <w:abstractNumId w:val="16"/>
  </w:num>
  <w:num w:numId="12">
    <w:abstractNumId w:val="21"/>
  </w:num>
  <w:num w:numId="13">
    <w:abstractNumId w:val="9"/>
  </w:num>
  <w:num w:numId="14">
    <w:abstractNumId w:val="3"/>
  </w:num>
  <w:num w:numId="15">
    <w:abstractNumId w:val="15"/>
  </w:num>
  <w:num w:numId="16">
    <w:abstractNumId w:val="0"/>
  </w:num>
  <w:num w:numId="17">
    <w:abstractNumId w:val="19"/>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4"/>
  </w:num>
  <w:num w:numId="22">
    <w:abstractNumId w:val="17"/>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DB"/>
    <w:rsid w:val="00034B15"/>
    <w:rsid w:val="00044DE3"/>
    <w:rsid w:val="000A78BD"/>
    <w:rsid w:val="000B4B1F"/>
    <w:rsid w:val="00131BEE"/>
    <w:rsid w:val="00161DF3"/>
    <w:rsid w:val="00167F06"/>
    <w:rsid w:val="001B4B3E"/>
    <w:rsid w:val="00221EA7"/>
    <w:rsid w:val="002606FD"/>
    <w:rsid w:val="0026771E"/>
    <w:rsid w:val="002B1B96"/>
    <w:rsid w:val="00347E49"/>
    <w:rsid w:val="0036159C"/>
    <w:rsid w:val="00387AFE"/>
    <w:rsid w:val="00390FE5"/>
    <w:rsid w:val="003D3299"/>
    <w:rsid w:val="00440E2B"/>
    <w:rsid w:val="00456EF6"/>
    <w:rsid w:val="004A1EE0"/>
    <w:rsid w:val="00505D31"/>
    <w:rsid w:val="00595C3E"/>
    <w:rsid w:val="00607D86"/>
    <w:rsid w:val="00690BC6"/>
    <w:rsid w:val="006E3D81"/>
    <w:rsid w:val="00713BDB"/>
    <w:rsid w:val="008019FE"/>
    <w:rsid w:val="00863B46"/>
    <w:rsid w:val="009F1E95"/>
    <w:rsid w:val="00A3602A"/>
    <w:rsid w:val="00A5293E"/>
    <w:rsid w:val="00B911C7"/>
    <w:rsid w:val="00BA7580"/>
    <w:rsid w:val="00BE6989"/>
    <w:rsid w:val="00C4153B"/>
    <w:rsid w:val="00C72091"/>
    <w:rsid w:val="00CC4A9C"/>
    <w:rsid w:val="00E7283F"/>
    <w:rsid w:val="00EA01E2"/>
    <w:rsid w:val="00EC2C99"/>
    <w:rsid w:val="00F57752"/>
    <w:rsid w:val="00F7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EE"/>
    <w:pPr>
      <w:ind w:left="720"/>
      <w:contextualSpacing/>
    </w:pPr>
  </w:style>
  <w:style w:type="paragraph" w:styleId="BalloonText">
    <w:name w:val="Balloon Text"/>
    <w:basedOn w:val="Normal"/>
    <w:link w:val="BalloonTextChar"/>
    <w:uiPriority w:val="99"/>
    <w:semiHidden/>
    <w:unhideWhenUsed/>
    <w:rsid w:val="0026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FD"/>
    <w:rPr>
      <w:rFonts w:ascii="Tahoma" w:hAnsi="Tahoma" w:cs="Tahoma"/>
      <w:sz w:val="16"/>
      <w:szCs w:val="16"/>
    </w:rPr>
  </w:style>
  <w:style w:type="paragraph" w:styleId="Header">
    <w:name w:val="header"/>
    <w:basedOn w:val="Normal"/>
    <w:link w:val="HeaderChar"/>
    <w:uiPriority w:val="99"/>
    <w:unhideWhenUsed/>
    <w:rsid w:val="0060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86"/>
  </w:style>
  <w:style w:type="paragraph" w:styleId="Footer">
    <w:name w:val="footer"/>
    <w:basedOn w:val="Normal"/>
    <w:link w:val="FooterChar"/>
    <w:uiPriority w:val="99"/>
    <w:unhideWhenUsed/>
    <w:rsid w:val="0060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EE"/>
    <w:pPr>
      <w:ind w:left="720"/>
      <w:contextualSpacing/>
    </w:pPr>
  </w:style>
  <w:style w:type="paragraph" w:styleId="BalloonText">
    <w:name w:val="Balloon Text"/>
    <w:basedOn w:val="Normal"/>
    <w:link w:val="BalloonTextChar"/>
    <w:uiPriority w:val="99"/>
    <w:semiHidden/>
    <w:unhideWhenUsed/>
    <w:rsid w:val="0026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FD"/>
    <w:rPr>
      <w:rFonts w:ascii="Tahoma" w:hAnsi="Tahoma" w:cs="Tahoma"/>
      <w:sz w:val="16"/>
      <w:szCs w:val="16"/>
    </w:rPr>
  </w:style>
  <w:style w:type="paragraph" w:styleId="Header">
    <w:name w:val="header"/>
    <w:basedOn w:val="Normal"/>
    <w:link w:val="HeaderChar"/>
    <w:uiPriority w:val="99"/>
    <w:unhideWhenUsed/>
    <w:rsid w:val="0060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86"/>
  </w:style>
  <w:style w:type="paragraph" w:styleId="Footer">
    <w:name w:val="footer"/>
    <w:basedOn w:val="Normal"/>
    <w:link w:val="FooterChar"/>
    <w:uiPriority w:val="99"/>
    <w:unhideWhenUsed/>
    <w:rsid w:val="0060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891">
      <w:bodyDiv w:val="1"/>
      <w:marLeft w:val="0"/>
      <w:marRight w:val="0"/>
      <w:marTop w:val="0"/>
      <w:marBottom w:val="0"/>
      <w:divBdr>
        <w:top w:val="none" w:sz="0" w:space="0" w:color="auto"/>
        <w:left w:val="none" w:sz="0" w:space="0" w:color="auto"/>
        <w:bottom w:val="none" w:sz="0" w:space="0" w:color="auto"/>
        <w:right w:val="none" w:sz="0" w:space="0" w:color="auto"/>
      </w:divBdr>
    </w:div>
    <w:div w:id="18384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649-27AE-4C97-8271-2471A903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Christine</dc:creator>
  <cp:lastModifiedBy>Ogilvie S</cp:lastModifiedBy>
  <cp:revision>4</cp:revision>
  <cp:lastPrinted>2015-04-16T13:50:00Z</cp:lastPrinted>
  <dcterms:created xsi:type="dcterms:W3CDTF">2015-04-16T13:41:00Z</dcterms:created>
  <dcterms:modified xsi:type="dcterms:W3CDTF">2017-03-28T09:26:00Z</dcterms:modified>
</cp:coreProperties>
</file>