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5BD8E" w14:textId="77777777" w:rsidR="00B57032" w:rsidRPr="00070FC7" w:rsidRDefault="00070FC7" w:rsidP="00070FC7">
      <w:pPr>
        <w:pStyle w:val="NoSpacing"/>
        <w:jc w:val="center"/>
        <w:rPr>
          <w:b/>
          <w:sz w:val="36"/>
          <w:szCs w:val="36"/>
        </w:rPr>
      </w:pPr>
      <w:r w:rsidRPr="00070FC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2EFA7" wp14:editId="4CA0BE39">
                <wp:simplePos x="0" y="0"/>
                <wp:positionH relativeFrom="column">
                  <wp:posOffset>5328285</wp:posOffset>
                </wp:positionH>
                <wp:positionV relativeFrom="paragraph">
                  <wp:posOffset>-291465</wp:posOffset>
                </wp:positionV>
                <wp:extent cx="971550" cy="971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55D08" w14:textId="77777777" w:rsidR="00327810" w:rsidRDefault="0032781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05B316" wp14:editId="51B3F8AE">
                                  <wp:extent cx="716280" cy="873760"/>
                                  <wp:effectExtent l="0" t="0" r="762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ca modern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280" cy="873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B2EF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9.55pt;margin-top:-22.95pt;width:76.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" fillcolor="white [3201]" stroked="f" strokeweight=".5pt">
                <v:textbox>
                  <w:txbxContent>
                    <w:p w14:paraId="5BC55D08" w14:textId="77777777" w:rsidR="00327810" w:rsidRDefault="0032781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05B316" wp14:editId="51B3F8AE">
                            <wp:extent cx="716280" cy="873760"/>
                            <wp:effectExtent l="0" t="0" r="762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ca modern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280" cy="873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0FC7">
        <w:rPr>
          <w:b/>
          <w:sz w:val="36"/>
          <w:szCs w:val="36"/>
        </w:rPr>
        <w:t>BRANSTON COMMUNITY ACADEMY</w:t>
      </w:r>
    </w:p>
    <w:p w14:paraId="7635BA8A" w14:textId="77777777" w:rsidR="00070FC7" w:rsidRDefault="00070FC7" w:rsidP="00070FC7">
      <w:pPr>
        <w:pStyle w:val="NoSpacing"/>
      </w:pPr>
    </w:p>
    <w:p w14:paraId="064224B1" w14:textId="77777777" w:rsidR="00070FC7" w:rsidRDefault="00070FC7" w:rsidP="00070FC7">
      <w:pPr>
        <w:pStyle w:val="NoSpacing"/>
      </w:pPr>
    </w:p>
    <w:p w14:paraId="328644C9" w14:textId="77777777" w:rsidR="00070FC7" w:rsidRDefault="00070FC7" w:rsidP="00070FC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SPECIFICATION: PRINCIPAL</w:t>
      </w:r>
    </w:p>
    <w:p w14:paraId="6409AC7B" w14:textId="77777777" w:rsidR="00070FC7" w:rsidRDefault="00070FC7" w:rsidP="00070FC7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67"/>
        <w:gridCol w:w="706"/>
      </w:tblGrid>
      <w:tr w:rsidR="00070FC7" w14:paraId="3922BD77" w14:textId="77777777" w:rsidTr="007A12AD">
        <w:trPr>
          <w:cantSplit/>
          <w:trHeight w:val="510"/>
        </w:trPr>
        <w:tc>
          <w:tcPr>
            <w:tcW w:w="8359" w:type="dxa"/>
            <w:vAlign w:val="center"/>
          </w:tcPr>
          <w:p w14:paraId="622AE63D" w14:textId="77777777" w:rsidR="00070FC7" w:rsidRPr="007F73DD" w:rsidRDefault="00070FC7" w:rsidP="00070FC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F73DD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14:paraId="22CFA028" w14:textId="77777777" w:rsidR="00070FC7" w:rsidRPr="007A12AD" w:rsidRDefault="00070FC7" w:rsidP="00070FC7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12AD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706" w:type="dxa"/>
            <w:vMerge w:val="restart"/>
            <w:textDirection w:val="tbRl"/>
            <w:vAlign w:val="center"/>
          </w:tcPr>
          <w:p w14:paraId="123FEAE3" w14:textId="77777777" w:rsidR="00070FC7" w:rsidRPr="007A12AD" w:rsidRDefault="00070FC7" w:rsidP="00070FC7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12AD">
              <w:rPr>
                <w:b/>
                <w:sz w:val="20"/>
                <w:szCs w:val="20"/>
              </w:rPr>
              <w:t>Desirable</w:t>
            </w:r>
          </w:p>
        </w:tc>
      </w:tr>
      <w:tr w:rsidR="00070FC7" w14:paraId="44A59DCB" w14:textId="77777777" w:rsidTr="007A12AD">
        <w:trPr>
          <w:cantSplit/>
          <w:trHeight w:val="510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04CB3E26" w14:textId="77777777" w:rsidR="00070FC7" w:rsidRPr="007A12AD" w:rsidRDefault="00070FC7" w:rsidP="00070FC7">
            <w:pPr>
              <w:pStyle w:val="NoSpacing"/>
              <w:rPr>
                <w:b/>
                <w:sz w:val="24"/>
                <w:szCs w:val="24"/>
              </w:rPr>
            </w:pPr>
            <w:r w:rsidRPr="007A12AD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567" w:type="dxa"/>
            <w:vMerge/>
          </w:tcPr>
          <w:p w14:paraId="041BE8F6" w14:textId="77777777" w:rsidR="00070FC7" w:rsidRDefault="00070FC7" w:rsidP="00070FC7">
            <w:pPr>
              <w:pStyle w:val="NoSpacing"/>
              <w:jc w:val="center"/>
            </w:pPr>
          </w:p>
        </w:tc>
        <w:tc>
          <w:tcPr>
            <w:tcW w:w="706" w:type="dxa"/>
            <w:vMerge/>
          </w:tcPr>
          <w:p w14:paraId="3DC4DED6" w14:textId="77777777" w:rsidR="00070FC7" w:rsidRDefault="00070FC7" w:rsidP="00070FC7">
            <w:pPr>
              <w:pStyle w:val="NoSpacing"/>
              <w:jc w:val="center"/>
            </w:pPr>
          </w:p>
        </w:tc>
      </w:tr>
      <w:tr w:rsidR="00070FC7" w14:paraId="769C3D7C" w14:textId="77777777" w:rsidTr="00E204E8">
        <w:trPr>
          <w:trHeight w:val="454"/>
        </w:trPr>
        <w:tc>
          <w:tcPr>
            <w:tcW w:w="8359" w:type="dxa"/>
            <w:vAlign w:val="center"/>
          </w:tcPr>
          <w:p w14:paraId="20A35DB9" w14:textId="77777777" w:rsidR="00070FC7" w:rsidRDefault="007A12AD" w:rsidP="007A12AD">
            <w:pPr>
              <w:pStyle w:val="NoSpacing"/>
            </w:pPr>
            <w:r>
              <w:t>Degree</w:t>
            </w:r>
          </w:p>
        </w:tc>
        <w:tc>
          <w:tcPr>
            <w:tcW w:w="567" w:type="dxa"/>
            <w:vAlign w:val="center"/>
          </w:tcPr>
          <w:p w14:paraId="364F480B" w14:textId="77777777" w:rsidR="00070FC7" w:rsidRPr="00E204E8" w:rsidRDefault="00E204E8" w:rsidP="00E204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1A8B8C90" w14:textId="77777777" w:rsidR="00070FC7" w:rsidRPr="00E204E8" w:rsidRDefault="00070FC7" w:rsidP="00E204E8">
            <w:pPr>
              <w:pStyle w:val="NoSpacing"/>
              <w:jc w:val="center"/>
              <w:rPr>
                <w:b/>
              </w:rPr>
            </w:pPr>
          </w:p>
        </w:tc>
      </w:tr>
      <w:tr w:rsidR="00070FC7" w14:paraId="663AC611" w14:textId="77777777" w:rsidTr="00E204E8">
        <w:trPr>
          <w:trHeight w:val="454"/>
        </w:trPr>
        <w:tc>
          <w:tcPr>
            <w:tcW w:w="8359" w:type="dxa"/>
            <w:vAlign w:val="center"/>
          </w:tcPr>
          <w:p w14:paraId="62EFC1B2" w14:textId="77777777" w:rsidR="00070FC7" w:rsidRDefault="007A12AD" w:rsidP="007A12AD">
            <w:pPr>
              <w:pStyle w:val="NoSpacing"/>
            </w:pPr>
            <w:r>
              <w:t>Teaching Qualification</w:t>
            </w:r>
          </w:p>
        </w:tc>
        <w:tc>
          <w:tcPr>
            <w:tcW w:w="567" w:type="dxa"/>
            <w:vAlign w:val="center"/>
          </w:tcPr>
          <w:p w14:paraId="22E6A90D" w14:textId="77777777" w:rsidR="00070FC7" w:rsidRPr="00E204E8" w:rsidRDefault="00E204E8" w:rsidP="00E204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05F013F8" w14:textId="77777777" w:rsidR="00070FC7" w:rsidRPr="00E204E8" w:rsidRDefault="00070FC7" w:rsidP="00E204E8">
            <w:pPr>
              <w:pStyle w:val="NoSpacing"/>
              <w:jc w:val="center"/>
              <w:rPr>
                <w:b/>
              </w:rPr>
            </w:pPr>
          </w:p>
        </w:tc>
      </w:tr>
      <w:tr w:rsidR="00070FC7" w14:paraId="4B393B25" w14:textId="77777777" w:rsidTr="00E204E8">
        <w:trPr>
          <w:trHeight w:val="454"/>
        </w:trPr>
        <w:tc>
          <w:tcPr>
            <w:tcW w:w="8359" w:type="dxa"/>
            <w:vAlign w:val="center"/>
          </w:tcPr>
          <w:p w14:paraId="77CD641F" w14:textId="77777777" w:rsidR="00070FC7" w:rsidRDefault="007A12AD" w:rsidP="007A12AD">
            <w:pPr>
              <w:pStyle w:val="NoSpacing"/>
            </w:pPr>
            <w:r>
              <w:t>Higher Qualification in education and/or management</w:t>
            </w:r>
          </w:p>
        </w:tc>
        <w:tc>
          <w:tcPr>
            <w:tcW w:w="567" w:type="dxa"/>
            <w:vAlign w:val="center"/>
          </w:tcPr>
          <w:p w14:paraId="1D86F353" w14:textId="77777777" w:rsidR="00070FC7" w:rsidRPr="00E204E8" w:rsidRDefault="00070FC7" w:rsidP="00E204E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6" w:type="dxa"/>
            <w:vAlign w:val="center"/>
          </w:tcPr>
          <w:p w14:paraId="5D316695" w14:textId="77777777" w:rsidR="00070FC7" w:rsidRPr="00E204E8" w:rsidRDefault="00E204E8" w:rsidP="00E204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070FC7" w14:paraId="034B8ADB" w14:textId="77777777" w:rsidTr="00E204E8">
        <w:trPr>
          <w:trHeight w:val="454"/>
        </w:trPr>
        <w:tc>
          <w:tcPr>
            <w:tcW w:w="8359" w:type="dxa"/>
            <w:vAlign w:val="center"/>
          </w:tcPr>
          <w:p w14:paraId="6D9ECC30" w14:textId="368F10C7" w:rsidR="00070FC7" w:rsidRDefault="007A12AD" w:rsidP="007A12AD">
            <w:pPr>
              <w:pStyle w:val="NoSpacing"/>
            </w:pPr>
            <w:r>
              <w:t>NPQH</w:t>
            </w:r>
            <w:r w:rsidR="00327810">
              <w:t xml:space="preserve"> or willingness to work towards NPQH</w:t>
            </w:r>
          </w:p>
        </w:tc>
        <w:tc>
          <w:tcPr>
            <w:tcW w:w="567" w:type="dxa"/>
            <w:vAlign w:val="center"/>
          </w:tcPr>
          <w:p w14:paraId="000C2DCD" w14:textId="77777777" w:rsidR="00070FC7" w:rsidRPr="00E204E8" w:rsidRDefault="00070FC7" w:rsidP="00E204E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6" w:type="dxa"/>
            <w:vAlign w:val="center"/>
          </w:tcPr>
          <w:p w14:paraId="6E45B55C" w14:textId="77777777" w:rsidR="00070FC7" w:rsidRPr="00E204E8" w:rsidRDefault="00E204E8" w:rsidP="00E204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070FC7" w14:paraId="4FF5230D" w14:textId="77777777" w:rsidTr="00E204E8">
        <w:trPr>
          <w:trHeight w:val="454"/>
        </w:trPr>
        <w:tc>
          <w:tcPr>
            <w:tcW w:w="8359" w:type="dxa"/>
            <w:vAlign w:val="center"/>
          </w:tcPr>
          <w:p w14:paraId="041A9B33" w14:textId="77777777" w:rsidR="00070FC7" w:rsidRDefault="007A12AD" w:rsidP="007A12AD">
            <w:pPr>
              <w:pStyle w:val="NoSpacing"/>
            </w:pPr>
            <w:r>
              <w:t>Participation in an accredited school leadership programme</w:t>
            </w:r>
          </w:p>
        </w:tc>
        <w:tc>
          <w:tcPr>
            <w:tcW w:w="567" w:type="dxa"/>
            <w:vAlign w:val="center"/>
          </w:tcPr>
          <w:p w14:paraId="0BC0AA61" w14:textId="77777777" w:rsidR="00070FC7" w:rsidRPr="00E204E8" w:rsidRDefault="00070FC7" w:rsidP="00E204E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6" w:type="dxa"/>
            <w:vAlign w:val="center"/>
          </w:tcPr>
          <w:p w14:paraId="79551435" w14:textId="77777777" w:rsidR="00070FC7" w:rsidRPr="00E204E8" w:rsidRDefault="00E204E8" w:rsidP="00E204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D57037" w14:paraId="02CEE955" w14:textId="77777777" w:rsidTr="00D57037">
        <w:trPr>
          <w:trHeight w:val="454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14:paraId="0A4E8EF4" w14:textId="77777777" w:rsidR="00D57037" w:rsidRDefault="00D57037" w:rsidP="00D57037">
            <w:pPr>
              <w:pStyle w:val="NoSpacing"/>
            </w:pPr>
            <w:r>
              <w:rPr>
                <w:b/>
                <w:sz w:val="24"/>
                <w:szCs w:val="24"/>
              </w:rPr>
              <w:t>Experience</w:t>
            </w:r>
          </w:p>
        </w:tc>
      </w:tr>
      <w:tr w:rsidR="007A12AD" w14:paraId="0CB3B366" w14:textId="77777777" w:rsidTr="00E204E8">
        <w:trPr>
          <w:trHeight w:val="454"/>
        </w:trPr>
        <w:tc>
          <w:tcPr>
            <w:tcW w:w="8359" w:type="dxa"/>
            <w:vAlign w:val="center"/>
          </w:tcPr>
          <w:p w14:paraId="56DA0851" w14:textId="77777777" w:rsidR="007A12AD" w:rsidRDefault="007A12AD" w:rsidP="007A12AD">
            <w:pPr>
              <w:pStyle w:val="NoSpacing"/>
            </w:pPr>
            <w:r>
              <w:t>Experience in at least two secondary schools</w:t>
            </w:r>
          </w:p>
        </w:tc>
        <w:tc>
          <w:tcPr>
            <w:tcW w:w="567" w:type="dxa"/>
            <w:vAlign w:val="center"/>
          </w:tcPr>
          <w:p w14:paraId="057DEC3D" w14:textId="77777777" w:rsidR="007A12AD" w:rsidRPr="00E204E8" w:rsidRDefault="007A12AD" w:rsidP="00E204E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6" w:type="dxa"/>
            <w:vAlign w:val="center"/>
          </w:tcPr>
          <w:p w14:paraId="4ADC9E5A" w14:textId="77777777" w:rsidR="007A12AD" w:rsidRPr="00E204E8" w:rsidRDefault="00E204E8" w:rsidP="00E204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A12AD" w14:paraId="54E5B687" w14:textId="77777777" w:rsidTr="00E204E8">
        <w:trPr>
          <w:trHeight w:val="454"/>
        </w:trPr>
        <w:tc>
          <w:tcPr>
            <w:tcW w:w="8359" w:type="dxa"/>
            <w:vAlign w:val="center"/>
          </w:tcPr>
          <w:p w14:paraId="64F5F538" w14:textId="77777777" w:rsidR="007A12AD" w:rsidRDefault="007A12AD" w:rsidP="007A12AD">
            <w:pPr>
              <w:pStyle w:val="NoSpacing"/>
            </w:pPr>
            <w:r>
              <w:t>Significant experience at senior level</w:t>
            </w:r>
          </w:p>
        </w:tc>
        <w:tc>
          <w:tcPr>
            <w:tcW w:w="567" w:type="dxa"/>
            <w:vAlign w:val="center"/>
          </w:tcPr>
          <w:p w14:paraId="4ACD42C7" w14:textId="77777777" w:rsidR="007A12AD" w:rsidRPr="00E204E8" w:rsidRDefault="00E204E8" w:rsidP="00E204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3F87B98A" w14:textId="77777777" w:rsidR="007A12AD" w:rsidRPr="00E204E8" w:rsidRDefault="007A12AD" w:rsidP="00E204E8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18836B41" w14:textId="77777777" w:rsidTr="00E204E8">
        <w:trPr>
          <w:trHeight w:val="454"/>
        </w:trPr>
        <w:tc>
          <w:tcPr>
            <w:tcW w:w="8359" w:type="dxa"/>
            <w:vAlign w:val="center"/>
          </w:tcPr>
          <w:p w14:paraId="0B983941" w14:textId="77777777" w:rsidR="007A12AD" w:rsidRDefault="007A12AD" w:rsidP="007A12AD">
            <w:pPr>
              <w:pStyle w:val="NoSpacing"/>
            </w:pPr>
            <w:r>
              <w:t>Experience at Post 16</w:t>
            </w:r>
          </w:p>
        </w:tc>
        <w:tc>
          <w:tcPr>
            <w:tcW w:w="567" w:type="dxa"/>
            <w:vAlign w:val="center"/>
          </w:tcPr>
          <w:p w14:paraId="69D92EC7" w14:textId="77777777" w:rsidR="007A12AD" w:rsidRPr="00E204E8" w:rsidRDefault="007A12AD" w:rsidP="00E204E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6" w:type="dxa"/>
            <w:vAlign w:val="center"/>
          </w:tcPr>
          <w:p w14:paraId="4BE48306" w14:textId="77777777" w:rsidR="007A12AD" w:rsidRPr="00E204E8" w:rsidRDefault="00E204E8" w:rsidP="00E204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D57037" w14:paraId="60313F47" w14:textId="77777777" w:rsidTr="00D57037">
        <w:trPr>
          <w:trHeight w:val="454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14:paraId="04B64993" w14:textId="77777777" w:rsidR="00D57037" w:rsidRDefault="00D57037" w:rsidP="00D57037">
            <w:pPr>
              <w:pStyle w:val="NoSpacing"/>
            </w:pPr>
            <w:r>
              <w:rPr>
                <w:b/>
                <w:sz w:val="24"/>
                <w:szCs w:val="24"/>
              </w:rPr>
              <w:t>Shaping the future</w:t>
            </w:r>
          </w:p>
        </w:tc>
      </w:tr>
      <w:tr w:rsidR="007A12AD" w14:paraId="48D64170" w14:textId="77777777" w:rsidTr="00E204E8">
        <w:trPr>
          <w:trHeight w:val="454"/>
        </w:trPr>
        <w:tc>
          <w:tcPr>
            <w:tcW w:w="8359" w:type="dxa"/>
            <w:vAlign w:val="center"/>
          </w:tcPr>
          <w:p w14:paraId="5C556D71" w14:textId="77777777" w:rsidR="007A12AD" w:rsidRDefault="007A12AD" w:rsidP="007A12AD">
            <w:pPr>
              <w:pStyle w:val="NoSpacing"/>
            </w:pPr>
            <w:r>
              <w:t xml:space="preserve">Capacity to recognise and build on the considerable successes of </w:t>
            </w:r>
            <w:proofErr w:type="spellStart"/>
            <w:r>
              <w:t>Branston</w:t>
            </w:r>
            <w:proofErr w:type="spellEnd"/>
            <w:r>
              <w:t xml:space="preserve"> Community Academy and formulate a vision for innovation and improvement and translate into actions</w:t>
            </w:r>
          </w:p>
        </w:tc>
        <w:tc>
          <w:tcPr>
            <w:tcW w:w="567" w:type="dxa"/>
            <w:vAlign w:val="center"/>
          </w:tcPr>
          <w:p w14:paraId="54548268" w14:textId="77777777" w:rsidR="007A12AD" w:rsidRPr="00E204E8" w:rsidRDefault="005C4157" w:rsidP="00E204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491BC15F" w14:textId="77777777" w:rsidR="007A12AD" w:rsidRPr="00E204E8" w:rsidRDefault="007A12AD" w:rsidP="00E204E8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2C3B9A8C" w14:textId="77777777" w:rsidTr="00E204E8">
        <w:trPr>
          <w:trHeight w:val="454"/>
        </w:trPr>
        <w:tc>
          <w:tcPr>
            <w:tcW w:w="8359" w:type="dxa"/>
            <w:vAlign w:val="center"/>
          </w:tcPr>
          <w:p w14:paraId="5E993D0D" w14:textId="77777777" w:rsidR="007A12AD" w:rsidRDefault="007A12AD" w:rsidP="007A12AD">
            <w:pPr>
              <w:pStyle w:val="NoSpacing"/>
            </w:pPr>
            <w:r>
              <w:t>Comprehensive knowledge of current and anticipated educational developments including how collaborative partnerships such as the Lincolnshire Teaching Alliance can assist in raising standards</w:t>
            </w:r>
          </w:p>
        </w:tc>
        <w:tc>
          <w:tcPr>
            <w:tcW w:w="567" w:type="dxa"/>
            <w:vAlign w:val="center"/>
          </w:tcPr>
          <w:p w14:paraId="37C813FC" w14:textId="77777777" w:rsidR="007A12AD" w:rsidRPr="00E204E8" w:rsidRDefault="005C4157" w:rsidP="00E204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11B3727B" w14:textId="77777777" w:rsidR="007A12AD" w:rsidRPr="00E204E8" w:rsidRDefault="007A12AD" w:rsidP="00E204E8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1C97C205" w14:textId="77777777" w:rsidTr="00E204E8">
        <w:trPr>
          <w:trHeight w:val="454"/>
        </w:trPr>
        <w:tc>
          <w:tcPr>
            <w:tcW w:w="8359" w:type="dxa"/>
            <w:vAlign w:val="center"/>
          </w:tcPr>
          <w:p w14:paraId="05A4B9BD" w14:textId="77777777" w:rsidR="007A12AD" w:rsidRDefault="007A12AD" w:rsidP="007A12AD">
            <w:pPr>
              <w:pStyle w:val="NoSpacing"/>
            </w:pPr>
            <w:r>
              <w:t>Experience of leading and implementing continuous improvement</w:t>
            </w:r>
          </w:p>
        </w:tc>
        <w:tc>
          <w:tcPr>
            <w:tcW w:w="567" w:type="dxa"/>
            <w:vAlign w:val="center"/>
          </w:tcPr>
          <w:p w14:paraId="1B764913" w14:textId="77777777" w:rsidR="007A12AD" w:rsidRPr="00E204E8" w:rsidRDefault="005C4157" w:rsidP="00E204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23DE2756" w14:textId="77777777" w:rsidR="007A12AD" w:rsidRPr="00E204E8" w:rsidRDefault="007A12AD" w:rsidP="00E204E8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74ADDB64" w14:textId="77777777" w:rsidTr="00E204E8">
        <w:trPr>
          <w:trHeight w:val="454"/>
        </w:trPr>
        <w:tc>
          <w:tcPr>
            <w:tcW w:w="8359" w:type="dxa"/>
            <w:vAlign w:val="center"/>
          </w:tcPr>
          <w:p w14:paraId="04FB0101" w14:textId="77777777" w:rsidR="007A12AD" w:rsidRDefault="007A12AD" w:rsidP="007A12AD">
            <w:pPr>
              <w:pStyle w:val="NoSpacing"/>
            </w:pPr>
            <w:r>
              <w:t>Being pivotal in a school to achieve improved Ofsted judgements or maintaining positive judgements</w:t>
            </w:r>
          </w:p>
        </w:tc>
        <w:tc>
          <w:tcPr>
            <w:tcW w:w="567" w:type="dxa"/>
            <w:vAlign w:val="center"/>
          </w:tcPr>
          <w:p w14:paraId="2C6225E8" w14:textId="77777777" w:rsidR="007A12AD" w:rsidRPr="00E204E8" w:rsidRDefault="007A12AD" w:rsidP="00E204E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6" w:type="dxa"/>
            <w:vAlign w:val="center"/>
          </w:tcPr>
          <w:p w14:paraId="4C550501" w14:textId="77777777" w:rsidR="007A12AD" w:rsidRPr="00E204E8" w:rsidRDefault="005C4157" w:rsidP="00E204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D57037" w14:paraId="74F573FB" w14:textId="77777777" w:rsidTr="00327810">
        <w:trPr>
          <w:trHeight w:val="454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14:paraId="4CC677F9" w14:textId="77777777" w:rsidR="00D57037" w:rsidRDefault="00D57037" w:rsidP="00D57037">
            <w:pPr>
              <w:pStyle w:val="NoSpacing"/>
            </w:pPr>
            <w:r>
              <w:rPr>
                <w:b/>
                <w:sz w:val="24"/>
                <w:szCs w:val="24"/>
              </w:rPr>
              <w:t>Student Achievement</w:t>
            </w:r>
          </w:p>
        </w:tc>
      </w:tr>
      <w:tr w:rsidR="007A12AD" w14:paraId="379F4DDA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076F4CF0" w14:textId="77777777" w:rsidR="007A12AD" w:rsidRDefault="007A12AD" w:rsidP="007A12AD">
            <w:pPr>
              <w:pStyle w:val="NoSpacing"/>
            </w:pPr>
            <w:r>
              <w:t>Student-centred educational philosophy with a commitment to making a positive difference to every student</w:t>
            </w:r>
          </w:p>
        </w:tc>
        <w:tc>
          <w:tcPr>
            <w:tcW w:w="567" w:type="dxa"/>
            <w:vAlign w:val="center"/>
          </w:tcPr>
          <w:p w14:paraId="53E74444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6A32BD91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128FE9DA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757A666E" w14:textId="77777777" w:rsidR="007A12AD" w:rsidRDefault="007A12AD" w:rsidP="007A12AD">
            <w:pPr>
              <w:pStyle w:val="NoSpacing"/>
            </w:pPr>
            <w:r>
              <w:t>Ability to develop a teaching and learning culture which results in outstanding classroom practice</w:t>
            </w:r>
          </w:p>
        </w:tc>
        <w:tc>
          <w:tcPr>
            <w:tcW w:w="567" w:type="dxa"/>
            <w:vAlign w:val="center"/>
          </w:tcPr>
          <w:p w14:paraId="73B879AD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0720DB76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321E9EA5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360B1B93" w14:textId="77777777" w:rsidR="007A12AD" w:rsidRDefault="007A12AD" w:rsidP="007A12AD">
            <w:pPr>
              <w:pStyle w:val="NoSpacing"/>
            </w:pPr>
            <w:r>
              <w:t>Successfully established high expectations and set challenging targets for students and staff</w:t>
            </w:r>
          </w:p>
        </w:tc>
        <w:tc>
          <w:tcPr>
            <w:tcW w:w="567" w:type="dxa"/>
            <w:vAlign w:val="center"/>
          </w:tcPr>
          <w:p w14:paraId="632DA5E6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69425E0A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198208FD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5BB8E0D4" w14:textId="77777777" w:rsidR="007A12AD" w:rsidRDefault="007A12AD" w:rsidP="007A12AD">
            <w:pPr>
              <w:pStyle w:val="NoSpacing"/>
            </w:pPr>
            <w:r>
              <w:t xml:space="preserve">Demonstrates an inclusive approach to curricular planning which recognises the importance of the </w:t>
            </w:r>
            <w:proofErr w:type="spellStart"/>
            <w:r>
              <w:t>ebacc</w:t>
            </w:r>
            <w:proofErr w:type="spellEnd"/>
            <w:r>
              <w:t xml:space="preserve"> subjects, vocational education, the Arts and practical subjects in providing an appropriate curriculum which meets the needs of all students</w:t>
            </w:r>
          </w:p>
        </w:tc>
        <w:tc>
          <w:tcPr>
            <w:tcW w:w="567" w:type="dxa"/>
            <w:vAlign w:val="center"/>
          </w:tcPr>
          <w:p w14:paraId="5E960A64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3D199551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3DCD736B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2C9F8D1B" w14:textId="77777777" w:rsidR="007A12AD" w:rsidRDefault="007A12AD" w:rsidP="007A12AD">
            <w:pPr>
              <w:pStyle w:val="NoSpacing"/>
            </w:pPr>
            <w:r>
              <w:t>Committed to a high-quality enrichment and extra-curricular provision</w:t>
            </w:r>
          </w:p>
        </w:tc>
        <w:tc>
          <w:tcPr>
            <w:tcW w:w="567" w:type="dxa"/>
            <w:vAlign w:val="center"/>
          </w:tcPr>
          <w:p w14:paraId="7FF50B50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76BFF957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004A8ED0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0DD1B09B" w14:textId="255284F6" w:rsidR="007A12AD" w:rsidRDefault="00D57037" w:rsidP="007A12AD">
            <w:pPr>
              <w:pStyle w:val="NoSpacing"/>
            </w:pPr>
            <w:r>
              <w:t>In depth knowledge of how a rigorous whole school quality assurance process can be used to monitor student progress, challenge underperformance and identify the support required to bring about improvements</w:t>
            </w:r>
          </w:p>
        </w:tc>
        <w:tc>
          <w:tcPr>
            <w:tcW w:w="567" w:type="dxa"/>
            <w:vAlign w:val="center"/>
          </w:tcPr>
          <w:p w14:paraId="4070F0E4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47D638B7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2C4C4F6F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47557C3B" w14:textId="77777777" w:rsidR="007A12AD" w:rsidRDefault="00D57037" w:rsidP="007A12AD">
            <w:pPr>
              <w:pStyle w:val="NoSpacing"/>
            </w:pPr>
            <w:r>
              <w:t>Able to secure high standards of behaviour, attendance and punctuality</w:t>
            </w:r>
          </w:p>
        </w:tc>
        <w:tc>
          <w:tcPr>
            <w:tcW w:w="567" w:type="dxa"/>
            <w:vAlign w:val="center"/>
          </w:tcPr>
          <w:p w14:paraId="358BC5E4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4E33979D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D57037" w14:paraId="24A3E3E2" w14:textId="77777777" w:rsidTr="00D57037">
        <w:trPr>
          <w:cantSplit/>
          <w:trHeight w:val="1134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0690104C" w14:textId="77777777" w:rsidR="00D57037" w:rsidRDefault="00D57037" w:rsidP="00D57037">
            <w:pPr>
              <w:pStyle w:val="NoSpacing"/>
            </w:pPr>
            <w:r>
              <w:rPr>
                <w:b/>
                <w:sz w:val="24"/>
              </w:rPr>
              <w:lastRenderedPageBreak/>
              <w:t>Developing self and working with others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5FCDE536" w14:textId="77777777" w:rsidR="00D57037" w:rsidRPr="00CB05FA" w:rsidRDefault="00D57037" w:rsidP="00D57037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CB05FA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706" w:type="dxa"/>
            <w:shd w:val="clear" w:color="auto" w:fill="auto"/>
            <w:textDirection w:val="tbRl"/>
            <w:vAlign w:val="center"/>
          </w:tcPr>
          <w:p w14:paraId="78DF2BE5" w14:textId="77777777" w:rsidR="00D57037" w:rsidRPr="00CB05FA" w:rsidRDefault="00D57037" w:rsidP="00D57037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CB05FA">
              <w:rPr>
                <w:b/>
                <w:sz w:val="20"/>
                <w:szCs w:val="20"/>
              </w:rPr>
              <w:t>Desirable</w:t>
            </w:r>
          </w:p>
        </w:tc>
      </w:tr>
      <w:tr w:rsidR="007A12AD" w14:paraId="6417B588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3E6A19F6" w14:textId="77777777" w:rsidR="007A12AD" w:rsidRDefault="00D57037" w:rsidP="007A12AD">
            <w:pPr>
              <w:pStyle w:val="NoSpacing"/>
            </w:pPr>
            <w:r>
              <w:t>At all times shows respect to others</w:t>
            </w:r>
          </w:p>
        </w:tc>
        <w:tc>
          <w:tcPr>
            <w:tcW w:w="567" w:type="dxa"/>
            <w:vAlign w:val="center"/>
          </w:tcPr>
          <w:p w14:paraId="0772C970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59A683B6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6B680428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7E281E60" w14:textId="77777777" w:rsidR="007A12AD" w:rsidRDefault="00D57037" w:rsidP="007A12AD">
            <w:pPr>
              <w:pStyle w:val="NoSpacing"/>
            </w:pPr>
            <w:r>
              <w:t>Able to make decisions and delegate appropriately</w:t>
            </w:r>
          </w:p>
        </w:tc>
        <w:tc>
          <w:tcPr>
            <w:tcW w:w="567" w:type="dxa"/>
            <w:vAlign w:val="center"/>
          </w:tcPr>
          <w:p w14:paraId="642253A4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13EFA3B5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6EA4AADE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10747596" w14:textId="77777777" w:rsidR="007A12AD" w:rsidRDefault="00D57037" w:rsidP="007A12AD">
            <w:pPr>
              <w:pStyle w:val="NoSpacing"/>
            </w:pPr>
            <w:r>
              <w:t>Commitment to the encouragement, empowerment and training of staff</w:t>
            </w:r>
          </w:p>
        </w:tc>
        <w:tc>
          <w:tcPr>
            <w:tcW w:w="567" w:type="dxa"/>
            <w:vAlign w:val="center"/>
          </w:tcPr>
          <w:p w14:paraId="5ECFA321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5EB20633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18DAD9D8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3E3BE668" w14:textId="77777777" w:rsidR="007A12AD" w:rsidRDefault="00D57037" w:rsidP="007A12AD">
            <w:pPr>
              <w:pStyle w:val="NoSpacing"/>
            </w:pPr>
            <w:r>
              <w:t>Experience of developing the professional competence and confidence of staff</w:t>
            </w:r>
          </w:p>
        </w:tc>
        <w:tc>
          <w:tcPr>
            <w:tcW w:w="567" w:type="dxa"/>
            <w:vAlign w:val="center"/>
          </w:tcPr>
          <w:p w14:paraId="1B030305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5D97851F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52A007E5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1EE3F64F" w14:textId="77777777" w:rsidR="007A12AD" w:rsidRDefault="00D57037" w:rsidP="007A12AD">
            <w:pPr>
              <w:pStyle w:val="NoSpacing"/>
            </w:pPr>
            <w:r>
              <w:t>Commitment to own self-development</w:t>
            </w:r>
          </w:p>
        </w:tc>
        <w:tc>
          <w:tcPr>
            <w:tcW w:w="567" w:type="dxa"/>
            <w:vAlign w:val="center"/>
          </w:tcPr>
          <w:p w14:paraId="2A6CE913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2F365678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0D74467F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605BAEE9" w14:textId="77777777" w:rsidR="007A12AD" w:rsidRDefault="00D57037" w:rsidP="007A12AD">
            <w:pPr>
              <w:pStyle w:val="NoSpacing"/>
            </w:pPr>
            <w:r>
              <w:t>Commitment to working collaboratively with other schools and stakeholders</w:t>
            </w:r>
          </w:p>
        </w:tc>
        <w:tc>
          <w:tcPr>
            <w:tcW w:w="567" w:type="dxa"/>
            <w:vAlign w:val="center"/>
          </w:tcPr>
          <w:p w14:paraId="38520EDD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3F11158B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7FD1685D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40C1372D" w14:textId="77777777" w:rsidR="007A12AD" w:rsidRDefault="00D57037" w:rsidP="007A12AD">
            <w:pPr>
              <w:pStyle w:val="NoSpacing"/>
            </w:pPr>
            <w:r>
              <w:t>Commitment to collaborative working with governors</w:t>
            </w:r>
          </w:p>
        </w:tc>
        <w:tc>
          <w:tcPr>
            <w:tcW w:w="567" w:type="dxa"/>
            <w:vAlign w:val="center"/>
          </w:tcPr>
          <w:p w14:paraId="4F6E864C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5E23005A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4B354D5E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1F9DB8AA" w14:textId="77777777" w:rsidR="007A12AD" w:rsidRDefault="00D57037" w:rsidP="007A12AD">
            <w:pPr>
              <w:pStyle w:val="NoSpacing"/>
            </w:pPr>
            <w:r>
              <w:t>Awareness of the importance of work-life balance for all staff</w:t>
            </w:r>
          </w:p>
        </w:tc>
        <w:tc>
          <w:tcPr>
            <w:tcW w:w="567" w:type="dxa"/>
            <w:vAlign w:val="center"/>
          </w:tcPr>
          <w:p w14:paraId="00C2156C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30BC8489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D57037" w14:paraId="4DC4AC7F" w14:textId="77777777" w:rsidTr="00D57037">
        <w:trPr>
          <w:trHeight w:val="454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14:paraId="56E5ED12" w14:textId="77777777" w:rsidR="00D57037" w:rsidRDefault="00D57037" w:rsidP="00D57037">
            <w:pPr>
              <w:pStyle w:val="NoSpacing"/>
            </w:pPr>
            <w:r>
              <w:rPr>
                <w:b/>
                <w:sz w:val="24"/>
                <w:szCs w:val="24"/>
              </w:rPr>
              <w:t>Managing the Organisation</w:t>
            </w:r>
          </w:p>
        </w:tc>
      </w:tr>
      <w:tr w:rsidR="007A12AD" w14:paraId="26B945F2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0D1A5FA1" w14:textId="77777777" w:rsidR="007A12AD" w:rsidRDefault="00D57037" w:rsidP="007A12AD">
            <w:pPr>
              <w:pStyle w:val="NoSpacing"/>
            </w:pPr>
            <w:r>
              <w:t>Capacity to build and manage high performance teams</w:t>
            </w:r>
          </w:p>
        </w:tc>
        <w:tc>
          <w:tcPr>
            <w:tcW w:w="567" w:type="dxa"/>
            <w:vAlign w:val="center"/>
          </w:tcPr>
          <w:p w14:paraId="47D34EA6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107D01C3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D57037" w14:paraId="0A72E54D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2CBD1FEB" w14:textId="77777777" w:rsidR="00D57037" w:rsidRDefault="00D57037" w:rsidP="007A12AD">
            <w:pPr>
              <w:pStyle w:val="NoSpacing"/>
            </w:pPr>
            <w:r>
              <w:t>Ability to use strong and effective management systems underpinned by clear communication</w:t>
            </w:r>
          </w:p>
        </w:tc>
        <w:tc>
          <w:tcPr>
            <w:tcW w:w="567" w:type="dxa"/>
            <w:vAlign w:val="center"/>
          </w:tcPr>
          <w:p w14:paraId="6E7E4D64" w14:textId="77777777" w:rsidR="00D57037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7E6BD90E" w14:textId="77777777" w:rsidR="00D57037" w:rsidRPr="005C4157" w:rsidRDefault="00D57037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D57037" w14:paraId="2C35BADA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74D36E25" w14:textId="77777777" w:rsidR="00D57037" w:rsidRDefault="00D57037" w:rsidP="007A12AD">
            <w:pPr>
              <w:pStyle w:val="NoSpacing"/>
            </w:pPr>
            <w:r>
              <w:t>Ability to produce and implement appropriate improvement plans and policies</w:t>
            </w:r>
          </w:p>
        </w:tc>
        <w:tc>
          <w:tcPr>
            <w:tcW w:w="567" w:type="dxa"/>
            <w:vAlign w:val="center"/>
          </w:tcPr>
          <w:p w14:paraId="6E3583F7" w14:textId="77777777" w:rsidR="00D57037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161484C2" w14:textId="77777777" w:rsidR="00D57037" w:rsidRPr="005C4157" w:rsidRDefault="00D57037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D57037" w14:paraId="3E0C6354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244E15C3" w14:textId="77777777" w:rsidR="00D57037" w:rsidRDefault="00D57037" w:rsidP="007A12AD">
            <w:pPr>
              <w:pStyle w:val="NoSpacing"/>
            </w:pPr>
            <w:r>
              <w:t>Secure in accessing, analysing and interpreting a range of data</w:t>
            </w:r>
          </w:p>
        </w:tc>
        <w:tc>
          <w:tcPr>
            <w:tcW w:w="567" w:type="dxa"/>
            <w:vAlign w:val="center"/>
          </w:tcPr>
          <w:p w14:paraId="62A5A823" w14:textId="77777777" w:rsidR="00D57037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08303FCD" w14:textId="77777777" w:rsidR="00D57037" w:rsidRPr="005C4157" w:rsidRDefault="00D57037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D57037" w14:paraId="66EC3C65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7C4B6EC5" w14:textId="77777777" w:rsidR="00D57037" w:rsidRDefault="00D57037" w:rsidP="007A12AD">
            <w:pPr>
              <w:pStyle w:val="NoSpacing"/>
            </w:pPr>
            <w:r>
              <w:t>Experience and understanding of financial management and curriculum based budgeting</w:t>
            </w:r>
          </w:p>
        </w:tc>
        <w:tc>
          <w:tcPr>
            <w:tcW w:w="567" w:type="dxa"/>
            <w:vAlign w:val="center"/>
          </w:tcPr>
          <w:p w14:paraId="74E572ED" w14:textId="77777777" w:rsidR="00D57037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2176D593" w14:textId="77777777" w:rsidR="00D57037" w:rsidRPr="005C4157" w:rsidRDefault="00D57037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D57037" w14:paraId="679BB688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0FD5E049" w14:textId="77777777" w:rsidR="00D57037" w:rsidRDefault="00D57037" w:rsidP="007A12AD">
            <w:pPr>
              <w:pStyle w:val="NoSpacing"/>
            </w:pPr>
            <w:r>
              <w:t>Awareness of the importance of complying with health and safety regulations</w:t>
            </w:r>
          </w:p>
        </w:tc>
        <w:tc>
          <w:tcPr>
            <w:tcW w:w="567" w:type="dxa"/>
            <w:vAlign w:val="center"/>
          </w:tcPr>
          <w:p w14:paraId="1B0A1216" w14:textId="77777777" w:rsidR="00D57037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6C6486FE" w14:textId="77777777" w:rsidR="00D57037" w:rsidRPr="005C4157" w:rsidRDefault="00D57037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D57037" w14:paraId="21110964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5BB66DC6" w14:textId="77777777" w:rsidR="00D57037" w:rsidRDefault="00D57037" w:rsidP="007A12AD">
            <w:pPr>
              <w:pStyle w:val="NoSpacing"/>
            </w:pPr>
            <w:r>
              <w:t>Ability to solve problems</w:t>
            </w:r>
          </w:p>
        </w:tc>
        <w:tc>
          <w:tcPr>
            <w:tcW w:w="567" w:type="dxa"/>
            <w:vAlign w:val="center"/>
          </w:tcPr>
          <w:p w14:paraId="009E3421" w14:textId="77777777" w:rsidR="00D57037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50427861" w14:textId="77777777" w:rsidR="00D57037" w:rsidRPr="005C4157" w:rsidRDefault="00D57037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D57037" w14:paraId="55B440E8" w14:textId="77777777" w:rsidTr="00E204E8">
        <w:trPr>
          <w:trHeight w:val="454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14:paraId="25A212B4" w14:textId="77777777" w:rsidR="00D57037" w:rsidRDefault="00D57037" w:rsidP="00D57037">
            <w:pPr>
              <w:pStyle w:val="NoSpacing"/>
            </w:pPr>
            <w:r>
              <w:rPr>
                <w:b/>
                <w:sz w:val="24"/>
                <w:szCs w:val="24"/>
              </w:rPr>
              <w:t>Strengthening community</w:t>
            </w:r>
          </w:p>
        </w:tc>
      </w:tr>
      <w:tr w:rsidR="007A12AD" w14:paraId="2D7C0742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7F2AE2FD" w14:textId="77777777" w:rsidR="007A12AD" w:rsidRDefault="00E204E8" w:rsidP="007A12AD">
            <w:pPr>
              <w:pStyle w:val="NoSpacing"/>
            </w:pPr>
            <w:r>
              <w:t>Evidence of listening to and valuing the views of students, parents/carers, staff and governors and responding as appropriate to raise standards</w:t>
            </w:r>
          </w:p>
        </w:tc>
        <w:tc>
          <w:tcPr>
            <w:tcW w:w="567" w:type="dxa"/>
            <w:vAlign w:val="center"/>
          </w:tcPr>
          <w:p w14:paraId="2B52F487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287BB92F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E204E8" w14:paraId="64F2FCED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37DCB6EF" w14:textId="12F0DE42" w:rsidR="00E204E8" w:rsidRDefault="00E204E8" w:rsidP="00327810">
            <w:pPr>
              <w:pStyle w:val="NoSpacing"/>
            </w:pPr>
            <w:r>
              <w:t>Commitment to the continuation of developing strong links and partnerships with parents and the wider community</w:t>
            </w:r>
          </w:p>
        </w:tc>
        <w:tc>
          <w:tcPr>
            <w:tcW w:w="567" w:type="dxa"/>
            <w:vAlign w:val="center"/>
          </w:tcPr>
          <w:p w14:paraId="2962C9A4" w14:textId="77777777" w:rsidR="00E204E8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4DDE51BF" w14:textId="77777777" w:rsidR="00E204E8" w:rsidRPr="005C4157" w:rsidRDefault="00E204E8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E204E8" w14:paraId="71E282DA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58DE098E" w14:textId="77777777" w:rsidR="00E204E8" w:rsidRDefault="00E204E8" w:rsidP="007A12AD">
            <w:pPr>
              <w:pStyle w:val="NoSpacing"/>
            </w:pPr>
            <w:r>
              <w:t>Evidence of working with outside agencies to secure improved outcomes for students</w:t>
            </w:r>
          </w:p>
        </w:tc>
        <w:tc>
          <w:tcPr>
            <w:tcW w:w="567" w:type="dxa"/>
            <w:vAlign w:val="center"/>
          </w:tcPr>
          <w:p w14:paraId="59217748" w14:textId="77777777" w:rsidR="00E204E8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73E9F82B" w14:textId="77777777" w:rsidR="00E204E8" w:rsidRPr="005C4157" w:rsidRDefault="00E204E8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E204E8" w14:paraId="380B85F1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19C2E181" w14:textId="77777777" w:rsidR="00E204E8" w:rsidRDefault="00E204E8" w:rsidP="007A12AD">
            <w:pPr>
              <w:pStyle w:val="NoSpacing"/>
            </w:pPr>
            <w:r>
              <w:t>Experience of links with business</w:t>
            </w:r>
          </w:p>
        </w:tc>
        <w:tc>
          <w:tcPr>
            <w:tcW w:w="567" w:type="dxa"/>
            <w:vAlign w:val="center"/>
          </w:tcPr>
          <w:p w14:paraId="6451D286" w14:textId="18EF93D5" w:rsidR="00E204E8" w:rsidRPr="005C4157" w:rsidRDefault="00E204E8" w:rsidP="005C415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6" w:type="dxa"/>
            <w:vAlign w:val="center"/>
          </w:tcPr>
          <w:p w14:paraId="32065584" w14:textId="4622D1C7" w:rsidR="00E204E8" w:rsidRPr="005C4157" w:rsidRDefault="006D4D50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204E8" w14:paraId="7A707CAA" w14:textId="77777777" w:rsidTr="00E204E8">
        <w:trPr>
          <w:trHeight w:val="454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14:paraId="2D1E31FD" w14:textId="77777777" w:rsidR="00E204E8" w:rsidRDefault="00E204E8" w:rsidP="00E204E8">
            <w:pPr>
              <w:pStyle w:val="NoSpacing"/>
            </w:pPr>
            <w:r>
              <w:rPr>
                <w:b/>
                <w:sz w:val="24"/>
                <w:szCs w:val="24"/>
              </w:rPr>
              <w:t>Securing accountability</w:t>
            </w:r>
          </w:p>
        </w:tc>
      </w:tr>
      <w:tr w:rsidR="00E204E8" w14:paraId="44A31857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486B8A15" w14:textId="77777777" w:rsidR="00E204E8" w:rsidRDefault="00E204E8" w:rsidP="007A12AD">
            <w:pPr>
              <w:pStyle w:val="NoSpacing"/>
            </w:pPr>
            <w:r>
              <w:t>Ability to delegate responsibility with accountability</w:t>
            </w:r>
          </w:p>
        </w:tc>
        <w:tc>
          <w:tcPr>
            <w:tcW w:w="567" w:type="dxa"/>
            <w:vAlign w:val="center"/>
          </w:tcPr>
          <w:p w14:paraId="609D1913" w14:textId="77777777" w:rsidR="00E204E8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05D7D8C1" w14:textId="77777777" w:rsidR="00E204E8" w:rsidRPr="005C4157" w:rsidRDefault="00E204E8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E204E8" w14:paraId="70A0BBD0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3FE98C3C" w14:textId="77777777" w:rsidR="00E204E8" w:rsidRDefault="00E204E8" w:rsidP="007A12AD">
            <w:pPr>
              <w:pStyle w:val="NoSpacing"/>
            </w:pPr>
            <w:r>
              <w:t>Demonstrate the capacity to sustain the ongoing improvement of results across the school and for all groups particularly SEND and disadvantaged students</w:t>
            </w:r>
          </w:p>
        </w:tc>
        <w:tc>
          <w:tcPr>
            <w:tcW w:w="567" w:type="dxa"/>
            <w:vAlign w:val="center"/>
          </w:tcPr>
          <w:p w14:paraId="7DB5B056" w14:textId="77777777" w:rsidR="00E204E8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3E3ACB94" w14:textId="77777777" w:rsidR="00E204E8" w:rsidRPr="005C4157" w:rsidRDefault="00E204E8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E204E8" w14:paraId="0E727EE4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61520C9A" w14:textId="77777777" w:rsidR="00E204E8" w:rsidRDefault="00E204E8" w:rsidP="007A12AD">
            <w:pPr>
              <w:pStyle w:val="NoSpacing"/>
            </w:pPr>
            <w:r>
              <w:t>Evidence of using performance management processes to secure improved outcomes for students</w:t>
            </w:r>
          </w:p>
        </w:tc>
        <w:tc>
          <w:tcPr>
            <w:tcW w:w="567" w:type="dxa"/>
            <w:vAlign w:val="center"/>
          </w:tcPr>
          <w:p w14:paraId="23BA5B78" w14:textId="77777777" w:rsidR="00E204E8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3F53D72C" w14:textId="77777777" w:rsidR="00E204E8" w:rsidRPr="005C4157" w:rsidRDefault="00E204E8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E204E8" w14:paraId="7D85B153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597AA461" w14:textId="77777777" w:rsidR="00E204E8" w:rsidRDefault="00E204E8" w:rsidP="007A12AD">
            <w:pPr>
              <w:pStyle w:val="NoSpacing"/>
            </w:pPr>
            <w:r>
              <w:t>Evidence of effective working with governing bodies</w:t>
            </w:r>
          </w:p>
        </w:tc>
        <w:tc>
          <w:tcPr>
            <w:tcW w:w="567" w:type="dxa"/>
            <w:vAlign w:val="center"/>
          </w:tcPr>
          <w:p w14:paraId="5100F5E1" w14:textId="77777777" w:rsidR="00E204E8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2CE58E02" w14:textId="77777777" w:rsidR="00E204E8" w:rsidRPr="005C4157" w:rsidRDefault="00E204E8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E204E8" w:rsidRPr="005C4157" w14:paraId="79C366B9" w14:textId="77777777" w:rsidTr="007A12AD">
        <w:trPr>
          <w:trHeight w:val="454"/>
        </w:trPr>
        <w:tc>
          <w:tcPr>
            <w:tcW w:w="8359" w:type="dxa"/>
            <w:vAlign w:val="center"/>
          </w:tcPr>
          <w:p w14:paraId="0CF0ABC0" w14:textId="77777777" w:rsidR="00E204E8" w:rsidRDefault="00E204E8" w:rsidP="007A12AD">
            <w:pPr>
              <w:pStyle w:val="NoSpacing"/>
            </w:pPr>
            <w:r>
              <w:t>Experience of demonstrating robust evidence of progress and improvement</w:t>
            </w:r>
          </w:p>
        </w:tc>
        <w:tc>
          <w:tcPr>
            <w:tcW w:w="567" w:type="dxa"/>
          </w:tcPr>
          <w:p w14:paraId="07F99C20" w14:textId="77777777" w:rsidR="00E204E8" w:rsidRPr="005C4157" w:rsidRDefault="005C4157" w:rsidP="00070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</w:tcPr>
          <w:p w14:paraId="0DE73405" w14:textId="77777777" w:rsidR="00E204E8" w:rsidRPr="005C4157" w:rsidRDefault="00E204E8" w:rsidP="00070FC7">
            <w:pPr>
              <w:pStyle w:val="NoSpacing"/>
              <w:jc w:val="center"/>
              <w:rPr>
                <w:b/>
              </w:rPr>
            </w:pPr>
          </w:p>
        </w:tc>
      </w:tr>
      <w:tr w:rsidR="00CB05FA" w14:paraId="0D3B0E18" w14:textId="77777777" w:rsidTr="00CB05FA">
        <w:trPr>
          <w:cantSplit/>
          <w:trHeight w:val="1134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5848CF47" w14:textId="77777777" w:rsidR="00CB05FA" w:rsidRDefault="00CB05FA" w:rsidP="00E204E8">
            <w:pPr>
              <w:pStyle w:val="NoSpacing"/>
            </w:pPr>
            <w:r>
              <w:rPr>
                <w:b/>
                <w:sz w:val="24"/>
                <w:szCs w:val="24"/>
              </w:rPr>
              <w:lastRenderedPageBreak/>
              <w:t>Personal qualities and attributes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7C44AB3C" w14:textId="77777777" w:rsidR="00CB05FA" w:rsidRPr="00CB05FA" w:rsidRDefault="00CB05FA" w:rsidP="00CB05FA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CB05FA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706" w:type="dxa"/>
            <w:shd w:val="clear" w:color="auto" w:fill="auto"/>
            <w:textDirection w:val="tbRl"/>
            <w:vAlign w:val="center"/>
          </w:tcPr>
          <w:p w14:paraId="716A11D5" w14:textId="77777777" w:rsidR="00CB05FA" w:rsidRPr="00CB05FA" w:rsidRDefault="00CB05FA" w:rsidP="00CB05FA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CB05FA">
              <w:rPr>
                <w:b/>
                <w:sz w:val="20"/>
                <w:szCs w:val="20"/>
              </w:rPr>
              <w:t>Desirable</w:t>
            </w:r>
          </w:p>
        </w:tc>
      </w:tr>
      <w:tr w:rsidR="007A12AD" w14:paraId="6CEDDBE2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2D986FFC" w14:textId="77777777" w:rsidR="007A12AD" w:rsidRDefault="00E204E8" w:rsidP="007A12AD">
            <w:pPr>
              <w:pStyle w:val="NoSpacing"/>
            </w:pPr>
            <w:r>
              <w:t>Passionate about education with a clear commitment to inclusion and ‘achievement’ for all</w:t>
            </w:r>
          </w:p>
        </w:tc>
        <w:tc>
          <w:tcPr>
            <w:tcW w:w="567" w:type="dxa"/>
            <w:vAlign w:val="center"/>
          </w:tcPr>
          <w:p w14:paraId="4C0CD20A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22E2AC04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327810" w14:paraId="505F938A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52AE4D43" w14:textId="6D9526A6" w:rsidR="00327810" w:rsidRDefault="00327810" w:rsidP="007A12AD">
            <w:pPr>
              <w:pStyle w:val="NoSpacing"/>
            </w:pPr>
            <w:r>
              <w:t>Proactively engages with every student and recognises the importance of getting to know them as individuals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14:paraId="03D6E19B" w14:textId="77777777" w:rsidR="00327810" w:rsidRDefault="00327810" w:rsidP="005C415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6" w:type="dxa"/>
            <w:vAlign w:val="center"/>
          </w:tcPr>
          <w:p w14:paraId="659997C0" w14:textId="77777777" w:rsidR="00327810" w:rsidRPr="005C4157" w:rsidRDefault="00327810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E204E8" w14:paraId="1A4B3D33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7C196369" w14:textId="77777777" w:rsidR="00E204E8" w:rsidRDefault="00E204E8" w:rsidP="007A12AD">
            <w:pPr>
              <w:pStyle w:val="NoSpacing"/>
            </w:pPr>
            <w:r>
              <w:t>The ability to identify and establish the principles of an outstanding/exceptional school</w:t>
            </w:r>
          </w:p>
        </w:tc>
        <w:tc>
          <w:tcPr>
            <w:tcW w:w="567" w:type="dxa"/>
            <w:vAlign w:val="center"/>
          </w:tcPr>
          <w:p w14:paraId="7507AC27" w14:textId="77777777" w:rsidR="00E204E8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42643B7F" w14:textId="77777777" w:rsidR="00E204E8" w:rsidRPr="005C4157" w:rsidRDefault="00E204E8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E204E8" w14:paraId="1BC7E763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53777AA2" w14:textId="77777777" w:rsidR="00E204E8" w:rsidRDefault="00E204E8" w:rsidP="007A12AD">
            <w:pPr>
              <w:pStyle w:val="NoSpacing"/>
            </w:pPr>
            <w:r>
              <w:t>A highly effective communicator</w:t>
            </w:r>
          </w:p>
        </w:tc>
        <w:tc>
          <w:tcPr>
            <w:tcW w:w="567" w:type="dxa"/>
            <w:vAlign w:val="center"/>
          </w:tcPr>
          <w:p w14:paraId="29A88008" w14:textId="77777777" w:rsidR="00E204E8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40446AF4" w14:textId="77777777" w:rsidR="00E204E8" w:rsidRPr="005C4157" w:rsidRDefault="00E204E8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E204E8" w14:paraId="50D8A706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5F048526" w14:textId="77777777" w:rsidR="00E204E8" w:rsidRDefault="00E204E8" w:rsidP="007A12AD">
            <w:pPr>
              <w:pStyle w:val="NoSpacing"/>
            </w:pPr>
            <w:r>
              <w:t>Firm and fair leadership style with interpersonal awareness and concern for impact</w:t>
            </w:r>
          </w:p>
        </w:tc>
        <w:tc>
          <w:tcPr>
            <w:tcW w:w="567" w:type="dxa"/>
            <w:vAlign w:val="center"/>
          </w:tcPr>
          <w:p w14:paraId="4B74E7E2" w14:textId="77777777" w:rsidR="00E204E8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5EF0A436" w14:textId="77777777" w:rsidR="00E204E8" w:rsidRPr="005C4157" w:rsidRDefault="00E204E8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E204E8" w14:paraId="39643B88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228C713D" w14:textId="77777777" w:rsidR="00E204E8" w:rsidRDefault="00E204E8" w:rsidP="007A12AD">
            <w:pPr>
              <w:pStyle w:val="NoSpacing"/>
            </w:pPr>
            <w:r>
              <w:t>Ability to lead from the front and inspire others</w:t>
            </w:r>
          </w:p>
        </w:tc>
        <w:tc>
          <w:tcPr>
            <w:tcW w:w="567" w:type="dxa"/>
            <w:vAlign w:val="center"/>
          </w:tcPr>
          <w:p w14:paraId="00E105C2" w14:textId="77777777" w:rsidR="00E204E8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53A699B9" w14:textId="77777777" w:rsidR="00E204E8" w:rsidRPr="005C4157" w:rsidRDefault="00E204E8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E204E8" w14:paraId="22AC7F89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554C8FDF" w14:textId="77777777" w:rsidR="00E204E8" w:rsidRDefault="00E204E8" w:rsidP="007A12AD">
            <w:pPr>
              <w:pStyle w:val="NoSpacing"/>
            </w:pPr>
            <w:r>
              <w:t>Has a sense of humour, a calm manner and retains an optimistic approach</w:t>
            </w:r>
          </w:p>
        </w:tc>
        <w:tc>
          <w:tcPr>
            <w:tcW w:w="567" w:type="dxa"/>
            <w:vAlign w:val="center"/>
          </w:tcPr>
          <w:p w14:paraId="75383214" w14:textId="77777777" w:rsidR="00E204E8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07E621D4" w14:textId="77777777" w:rsidR="00E204E8" w:rsidRPr="005C4157" w:rsidRDefault="00E204E8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7A12AD" w14:paraId="0956A804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4EA5631D" w14:textId="77777777" w:rsidR="007A12AD" w:rsidRDefault="00E204E8" w:rsidP="007A12AD">
            <w:pPr>
              <w:pStyle w:val="NoSpacing"/>
            </w:pPr>
            <w:r>
              <w:t>Resilience</w:t>
            </w:r>
          </w:p>
        </w:tc>
        <w:tc>
          <w:tcPr>
            <w:tcW w:w="567" w:type="dxa"/>
            <w:vAlign w:val="center"/>
          </w:tcPr>
          <w:p w14:paraId="39D84027" w14:textId="77777777" w:rsidR="007A12AD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3821F23C" w14:textId="77777777" w:rsidR="007A12AD" w:rsidRPr="005C4157" w:rsidRDefault="007A12AD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E204E8" w14:paraId="0D737640" w14:textId="77777777" w:rsidTr="00E204E8">
        <w:trPr>
          <w:trHeight w:val="454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14:paraId="5C78481D" w14:textId="77777777" w:rsidR="00E204E8" w:rsidRDefault="00E204E8" w:rsidP="00E204E8">
            <w:pPr>
              <w:pStyle w:val="NoSpacing"/>
            </w:pPr>
            <w:r>
              <w:rPr>
                <w:b/>
                <w:sz w:val="24"/>
                <w:szCs w:val="24"/>
              </w:rPr>
              <w:t>Safeguarding</w:t>
            </w:r>
          </w:p>
        </w:tc>
      </w:tr>
      <w:tr w:rsidR="00E204E8" w14:paraId="2296AC57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218C3671" w14:textId="77777777" w:rsidR="00E204E8" w:rsidRDefault="00E204E8" w:rsidP="007A12AD">
            <w:pPr>
              <w:pStyle w:val="NoSpacing"/>
            </w:pPr>
            <w:r>
              <w:t>Commitment to safeguarding and promoting the welfare of children and young people</w:t>
            </w:r>
          </w:p>
        </w:tc>
        <w:tc>
          <w:tcPr>
            <w:tcW w:w="567" w:type="dxa"/>
            <w:vAlign w:val="center"/>
          </w:tcPr>
          <w:p w14:paraId="1B114194" w14:textId="77777777" w:rsidR="00E204E8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000D8AE9" w14:textId="77777777" w:rsidR="00E204E8" w:rsidRPr="005C4157" w:rsidRDefault="00E204E8" w:rsidP="005C4157">
            <w:pPr>
              <w:pStyle w:val="NoSpacing"/>
              <w:jc w:val="center"/>
              <w:rPr>
                <w:b/>
              </w:rPr>
            </w:pPr>
          </w:p>
        </w:tc>
      </w:tr>
      <w:tr w:rsidR="00E204E8" w14:paraId="1044CFB2" w14:textId="77777777" w:rsidTr="005C4157">
        <w:trPr>
          <w:trHeight w:val="454"/>
        </w:trPr>
        <w:tc>
          <w:tcPr>
            <w:tcW w:w="8359" w:type="dxa"/>
            <w:vAlign w:val="center"/>
          </w:tcPr>
          <w:p w14:paraId="095E5915" w14:textId="77777777" w:rsidR="00E204E8" w:rsidRDefault="00E204E8" w:rsidP="007A12AD">
            <w:pPr>
              <w:pStyle w:val="NoSpacing"/>
            </w:pPr>
            <w:r>
              <w:t>Sound understanding of statutory safeguarding requirements</w:t>
            </w:r>
          </w:p>
        </w:tc>
        <w:tc>
          <w:tcPr>
            <w:tcW w:w="567" w:type="dxa"/>
            <w:vAlign w:val="center"/>
          </w:tcPr>
          <w:p w14:paraId="038C22B8" w14:textId="77777777" w:rsidR="00E204E8" w:rsidRPr="005C4157" w:rsidRDefault="005C4157" w:rsidP="005C415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14:paraId="321CA724" w14:textId="77777777" w:rsidR="00E204E8" w:rsidRPr="005C4157" w:rsidRDefault="00E204E8" w:rsidP="005C4157">
            <w:pPr>
              <w:pStyle w:val="NoSpacing"/>
              <w:jc w:val="center"/>
              <w:rPr>
                <w:b/>
              </w:rPr>
            </w:pPr>
          </w:p>
        </w:tc>
      </w:tr>
    </w:tbl>
    <w:p w14:paraId="3AE09B4F" w14:textId="77777777" w:rsidR="00070FC7" w:rsidRPr="00070FC7" w:rsidRDefault="00070FC7" w:rsidP="00070FC7">
      <w:pPr>
        <w:pStyle w:val="NoSpacing"/>
        <w:jc w:val="center"/>
      </w:pPr>
    </w:p>
    <w:sectPr w:rsidR="00070FC7" w:rsidRPr="00070FC7" w:rsidSect="00AD2D31">
      <w:footerReference w:type="default" r:id="rId7"/>
      <w:pgSz w:w="11906" w:h="16838"/>
      <w:pgMar w:top="737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0FBFA" w14:textId="77777777" w:rsidR="00327810" w:rsidRDefault="00327810" w:rsidP="00AD2D31">
      <w:pPr>
        <w:spacing w:after="0" w:line="240" w:lineRule="auto"/>
      </w:pPr>
      <w:r>
        <w:separator/>
      </w:r>
    </w:p>
  </w:endnote>
  <w:endnote w:type="continuationSeparator" w:id="0">
    <w:p w14:paraId="3B487CF2" w14:textId="77777777" w:rsidR="00327810" w:rsidRDefault="00327810" w:rsidP="00AD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B356" w14:textId="77777777" w:rsidR="00327810" w:rsidRDefault="0032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E6167" w14:textId="77777777" w:rsidR="00327810" w:rsidRDefault="00327810" w:rsidP="00AD2D31">
      <w:pPr>
        <w:spacing w:after="0" w:line="240" w:lineRule="auto"/>
      </w:pPr>
      <w:r>
        <w:separator/>
      </w:r>
    </w:p>
  </w:footnote>
  <w:footnote w:type="continuationSeparator" w:id="0">
    <w:p w14:paraId="45551A23" w14:textId="77777777" w:rsidR="00327810" w:rsidRDefault="00327810" w:rsidP="00AD2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C7"/>
    <w:rsid w:val="00070FC7"/>
    <w:rsid w:val="00327810"/>
    <w:rsid w:val="005C4157"/>
    <w:rsid w:val="006D4D50"/>
    <w:rsid w:val="006D6E03"/>
    <w:rsid w:val="007047B5"/>
    <w:rsid w:val="007A12AD"/>
    <w:rsid w:val="007C5FC3"/>
    <w:rsid w:val="007F73DD"/>
    <w:rsid w:val="00AD2D31"/>
    <w:rsid w:val="00B57032"/>
    <w:rsid w:val="00BF7682"/>
    <w:rsid w:val="00CB05FA"/>
    <w:rsid w:val="00D57037"/>
    <w:rsid w:val="00E204E8"/>
    <w:rsid w:val="00F8143A"/>
    <w:rsid w:val="00F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1D36"/>
  <w15:chartTrackingRefBased/>
  <w15:docId w15:val="{4F245D1C-7A0B-432B-BA8C-49841422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FC7"/>
    <w:pPr>
      <w:spacing w:after="0" w:line="240" w:lineRule="auto"/>
    </w:pPr>
  </w:style>
  <w:style w:type="table" w:styleId="TableGrid">
    <w:name w:val="Table Grid"/>
    <w:basedOn w:val="TableNormal"/>
    <w:uiPriority w:val="39"/>
    <w:rsid w:val="0007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D31"/>
  </w:style>
  <w:style w:type="paragraph" w:styleId="Footer">
    <w:name w:val="footer"/>
    <w:basedOn w:val="Normal"/>
    <w:link w:val="FooterChar"/>
    <w:uiPriority w:val="99"/>
    <w:unhideWhenUsed/>
    <w:rsid w:val="00AD2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F226CB37.dotm</Template>
  <TotalTime>40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BCA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Helen Marriott</dc:creator>
  <cp:keywords/>
  <dc:description/>
  <cp:lastModifiedBy>Office - Helen Marriott</cp:lastModifiedBy>
  <cp:revision>3</cp:revision>
  <dcterms:created xsi:type="dcterms:W3CDTF">2017-05-05T08:43:00Z</dcterms:created>
  <dcterms:modified xsi:type="dcterms:W3CDTF">2017-05-12T08:39:00Z</dcterms:modified>
</cp:coreProperties>
</file>