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25DCF">
      <w:pPr>
        <w:tabs>
          <w:tab w:val="left" w:pos="426"/>
        </w:tabs>
      </w:pPr>
    </w:p>
    <w:p w:rsidR="007A6F9B" w:rsidRDefault="00925DCF" w:rsidP="000D0896">
      <w:pPr>
        <w:jc w:val="center"/>
        <w:rPr>
          <w:rFonts w:asciiTheme="minorHAnsi" w:hAnsiTheme="minorHAnsi" w:cstheme="minorHAnsi"/>
          <w:b/>
          <w:bCs/>
          <w:color w:val="002060"/>
          <w:sz w:val="28"/>
          <w:szCs w:val="28"/>
        </w:rPr>
      </w:pPr>
      <w:r>
        <w:rPr>
          <w:rFonts w:asciiTheme="minorHAnsi" w:hAnsiTheme="minorHAnsi" w:cstheme="minorHAnsi"/>
          <w:b/>
          <w:bCs/>
          <w:color w:val="002060"/>
          <w:sz w:val="28"/>
          <w:szCs w:val="28"/>
        </w:rPr>
        <w:t>Study Supervisor</w:t>
      </w:r>
    </w:p>
    <w:p w:rsidR="00925DCF" w:rsidRPr="00925DCF" w:rsidRDefault="00925DCF" w:rsidP="00925DCF">
      <w:pPr>
        <w:jc w:val="center"/>
        <w:rPr>
          <w:rFonts w:asciiTheme="minorHAnsi" w:hAnsiTheme="minorHAnsi" w:cstheme="minorHAnsi"/>
          <w:b/>
          <w:color w:val="002060"/>
          <w:sz w:val="28"/>
          <w:szCs w:val="28"/>
        </w:rPr>
      </w:pPr>
      <w:r w:rsidRPr="00925DCF">
        <w:rPr>
          <w:rFonts w:asciiTheme="minorHAnsi" w:hAnsiTheme="minorHAnsi" w:cstheme="minorHAnsi"/>
          <w:b/>
          <w:color w:val="002060"/>
          <w:sz w:val="28"/>
          <w:szCs w:val="28"/>
        </w:rPr>
        <w:t>Job Description</w:t>
      </w:r>
    </w:p>
    <w:p w:rsidR="000D0896" w:rsidRPr="00925DCF" w:rsidRDefault="000D0896" w:rsidP="007A6F9B">
      <w:pPr>
        <w:ind w:right="-334"/>
        <w:rPr>
          <w:rFonts w:asciiTheme="minorHAnsi" w:hAnsiTheme="minorHAnsi" w:cstheme="minorHAnsi"/>
          <w:color w:val="002060"/>
          <w:sz w:val="24"/>
        </w:rPr>
      </w:pPr>
    </w:p>
    <w:p w:rsidR="007A6F9B" w:rsidRPr="00925DCF" w:rsidRDefault="007A6F9B" w:rsidP="00925DCF">
      <w:pPr>
        <w:ind w:left="285" w:right="-334"/>
        <w:rPr>
          <w:rFonts w:asciiTheme="minorHAnsi" w:hAnsiTheme="minorHAnsi" w:cstheme="minorHAnsi"/>
          <w:b/>
          <w:bCs/>
          <w:color w:val="002060"/>
          <w:sz w:val="24"/>
          <w:u w:val="single"/>
        </w:rPr>
      </w:pPr>
      <w:r w:rsidRPr="00925DCF">
        <w:rPr>
          <w:rFonts w:asciiTheme="minorHAnsi" w:hAnsiTheme="minorHAnsi" w:cstheme="minorHAnsi"/>
          <w:color w:val="002060"/>
          <w:sz w:val="24"/>
        </w:rPr>
        <w:t xml:space="preserve">The post holder will need to very flexible.  Study supervisors work with and are supported by </w:t>
      </w:r>
      <w:r w:rsidR="00925DCF">
        <w:rPr>
          <w:rFonts w:asciiTheme="minorHAnsi" w:hAnsiTheme="minorHAnsi" w:cstheme="minorHAnsi"/>
          <w:color w:val="002060"/>
          <w:sz w:val="24"/>
        </w:rPr>
        <w:t xml:space="preserve">    </w:t>
      </w:r>
      <w:r w:rsidRPr="00925DCF">
        <w:rPr>
          <w:rFonts w:asciiTheme="minorHAnsi" w:hAnsiTheme="minorHAnsi" w:cstheme="minorHAnsi"/>
          <w:color w:val="002060"/>
          <w:sz w:val="24"/>
        </w:rPr>
        <w:t>the teaching staff across the school.</w:t>
      </w:r>
      <w:r w:rsidRPr="00925DCF">
        <w:rPr>
          <w:rFonts w:asciiTheme="minorHAnsi" w:hAnsiTheme="minorHAnsi" w:cstheme="minorHAnsi"/>
          <w:b/>
          <w:bCs/>
          <w:color w:val="002060"/>
          <w:sz w:val="24"/>
          <w:u w:val="single"/>
        </w:rPr>
        <w:t xml:space="preserve"> </w:t>
      </w:r>
    </w:p>
    <w:p w:rsidR="007A6F9B" w:rsidRPr="00925DCF" w:rsidRDefault="007A6F9B" w:rsidP="007A6F9B">
      <w:pPr>
        <w:ind w:left="-360" w:right="-334"/>
        <w:rPr>
          <w:rFonts w:asciiTheme="minorHAnsi" w:hAnsiTheme="minorHAnsi" w:cstheme="minorHAnsi"/>
          <w:bCs/>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bCs/>
          <w:color w:val="002060"/>
          <w:sz w:val="24"/>
        </w:rPr>
        <w:t>Supervise, instruct and deliver learning activities set by teachers for groups of students or classes as required.</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bCs/>
          <w:color w:val="002060"/>
          <w:sz w:val="24"/>
        </w:rPr>
        <w:t xml:space="preserve">Supervise registration groups and assemblies as </w:t>
      </w:r>
      <w:r w:rsidR="00925DCF">
        <w:rPr>
          <w:rFonts w:asciiTheme="minorHAnsi" w:hAnsiTheme="minorHAnsi" w:cstheme="minorHAnsi"/>
          <w:bCs/>
          <w:color w:val="002060"/>
          <w:sz w:val="24"/>
        </w:rPr>
        <w:t xml:space="preserve">required </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To assist with the development of learning activities and resources for groups of students and classes as directed by teachers.</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Be assigned to PSHE activities. special activities, residential trips, work experience, educational visits as required</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 xml:space="preserve">Organise and supervise pre-school, lunch activities, after school clubs as required. </w:t>
      </w:r>
    </w:p>
    <w:p w:rsidR="007A6F9B" w:rsidRPr="00925DCF" w:rsidRDefault="007A6F9B" w:rsidP="00925DCF">
      <w:pPr>
        <w:ind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 xml:space="preserve">Assist with the preparation and differentiation of  materials for groups of students working with assigned teachers </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As required copy learning resources and activities for groups of students and classes</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Provide feedback to teachers on learning of students</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Follow all frameworks for discipline and be</w:t>
      </w:r>
      <w:r w:rsidR="00324ED5" w:rsidRPr="00925DCF">
        <w:rPr>
          <w:rFonts w:asciiTheme="minorHAnsi" w:hAnsiTheme="minorHAnsi" w:cstheme="minorHAnsi"/>
          <w:color w:val="002060"/>
          <w:sz w:val="24"/>
        </w:rPr>
        <w:t>haviour management, with Heads o</w:t>
      </w:r>
      <w:r w:rsidRPr="00925DCF">
        <w:rPr>
          <w:rFonts w:asciiTheme="minorHAnsi" w:hAnsiTheme="minorHAnsi" w:cstheme="minorHAnsi"/>
          <w:color w:val="002060"/>
          <w:sz w:val="24"/>
        </w:rPr>
        <w:t xml:space="preserve">f Department. </w:t>
      </w:r>
    </w:p>
    <w:p w:rsidR="007A6F9B" w:rsidRPr="00925DCF" w:rsidRDefault="007A6F9B" w:rsidP="007A6F9B">
      <w:pPr>
        <w:ind w:left="-360"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Attend professional development, training days and department meetings as required.</w:t>
      </w:r>
    </w:p>
    <w:p w:rsidR="007A6F9B" w:rsidRPr="00925DCF" w:rsidRDefault="007A6F9B" w:rsidP="007A6F9B">
      <w:pPr>
        <w:ind w:right="-334"/>
        <w:rPr>
          <w:rFonts w:asciiTheme="minorHAnsi" w:hAnsiTheme="minorHAnsi" w:cstheme="minorHAnsi"/>
          <w:color w:val="002060"/>
          <w:sz w:val="24"/>
        </w:rPr>
      </w:pPr>
    </w:p>
    <w:p w:rsidR="007A6F9B" w:rsidRPr="00925DCF" w:rsidRDefault="000D0896"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Exam invigilation</w:t>
      </w:r>
      <w:r w:rsidR="00925DCF">
        <w:rPr>
          <w:rFonts w:asciiTheme="minorHAnsi" w:hAnsiTheme="minorHAnsi" w:cstheme="minorHAnsi"/>
          <w:color w:val="002060"/>
          <w:sz w:val="24"/>
        </w:rPr>
        <w:t>, isolation room cover</w:t>
      </w:r>
      <w:r w:rsidRPr="00925DCF">
        <w:rPr>
          <w:rFonts w:asciiTheme="minorHAnsi" w:hAnsiTheme="minorHAnsi" w:cstheme="minorHAnsi"/>
          <w:color w:val="002060"/>
          <w:sz w:val="24"/>
        </w:rPr>
        <w:t xml:space="preserve"> and </w:t>
      </w:r>
      <w:r w:rsidR="007A6F9B" w:rsidRPr="00925DCF">
        <w:rPr>
          <w:rFonts w:asciiTheme="minorHAnsi" w:hAnsiTheme="minorHAnsi" w:cstheme="minorHAnsi"/>
          <w:color w:val="002060"/>
          <w:sz w:val="24"/>
        </w:rPr>
        <w:t xml:space="preserve">some general clerical/admin work. </w:t>
      </w:r>
    </w:p>
    <w:p w:rsidR="007A6F9B" w:rsidRPr="00925DCF" w:rsidRDefault="007A6F9B" w:rsidP="007A6F9B">
      <w:pPr>
        <w:ind w:left="720"/>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To comply with individual responsibilities, in accordance with the role, for health &amp; safety in the workplace</w:t>
      </w:r>
    </w:p>
    <w:p w:rsidR="007A6F9B" w:rsidRPr="00925DCF" w:rsidRDefault="007A6F9B" w:rsidP="007A6F9B">
      <w:pPr>
        <w:ind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Ensure that all duties and services provided are in accordance with the School’s Equal Opportunities Policy</w:t>
      </w:r>
    </w:p>
    <w:p w:rsidR="000D0896" w:rsidRPr="00925DCF" w:rsidRDefault="000D0896" w:rsidP="007A6F9B">
      <w:pPr>
        <w:ind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The Governing Body is committed to safeguarding and promoting the welfare of children and young people and expects all staff and volunteers to share in this commitment.</w:t>
      </w:r>
    </w:p>
    <w:p w:rsidR="007A6F9B" w:rsidRPr="00925DCF" w:rsidRDefault="007A6F9B" w:rsidP="00925DCF">
      <w:pPr>
        <w:ind w:right="-334"/>
        <w:rPr>
          <w:rFonts w:asciiTheme="minorHAnsi" w:hAnsiTheme="minorHAnsi" w:cstheme="minorHAnsi"/>
          <w:color w:val="002060"/>
          <w:sz w:val="24"/>
        </w:rPr>
      </w:pPr>
    </w:p>
    <w:p w:rsidR="007A6F9B" w:rsidRPr="00925DCF" w:rsidRDefault="007A6F9B" w:rsidP="007A6F9B">
      <w:pPr>
        <w:numPr>
          <w:ilvl w:val="0"/>
          <w:numId w:val="14"/>
        </w:numPr>
        <w:ind w:right="-334"/>
        <w:rPr>
          <w:rFonts w:asciiTheme="minorHAnsi" w:hAnsiTheme="minorHAnsi" w:cstheme="minorHAnsi"/>
          <w:color w:val="002060"/>
          <w:sz w:val="24"/>
        </w:rPr>
      </w:pPr>
      <w:r w:rsidRPr="00925DCF">
        <w:rPr>
          <w:rFonts w:asciiTheme="minorHAnsi" w:hAnsiTheme="minorHAnsi" w:cstheme="minorHAnsi"/>
          <w:color w:val="002060"/>
          <w:sz w:val="24"/>
        </w:rPr>
        <w:t>The duties above are neither exclusive nor exhaustive and the post holder may be required by the Headteacher to carry out appropriate duties within the context of the job, skills and grade.</w:t>
      </w:r>
    </w:p>
    <w:p w:rsidR="007A6F9B" w:rsidRPr="00925DCF" w:rsidRDefault="007A6F9B" w:rsidP="007A6F9B">
      <w:pPr>
        <w:ind w:left="562" w:right="-334"/>
        <w:rPr>
          <w:rFonts w:asciiTheme="minorHAnsi" w:hAnsiTheme="minorHAnsi" w:cstheme="minorHAnsi"/>
          <w:color w:val="002060"/>
          <w:sz w:val="24"/>
        </w:rPr>
      </w:pPr>
    </w:p>
    <w:p w:rsidR="000D0896" w:rsidRPr="00925DCF" w:rsidRDefault="007A6F9B" w:rsidP="00925DCF">
      <w:pPr>
        <w:ind w:left="562" w:right="-334"/>
        <w:rPr>
          <w:rFonts w:asciiTheme="minorHAnsi" w:hAnsiTheme="minorHAnsi" w:cstheme="minorHAnsi"/>
          <w:color w:val="002060"/>
          <w:sz w:val="24"/>
        </w:rPr>
      </w:pPr>
      <w:r w:rsidRPr="00925DCF">
        <w:rPr>
          <w:rFonts w:asciiTheme="minorHAnsi" w:hAnsiTheme="minorHAnsi" w:cstheme="minorHAnsi"/>
          <w:b/>
          <w:bCs/>
          <w:color w:val="002060"/>
          <w:sz w:val="24"/>
        </w:rPr>
        <w:t>Hours:</w:t>
      </w:r>
      <w:r w:rsidRPr="00925DCF">
        <w:rPr>
          <w:rFonts w:asciiTheme="minorHAnsi" w:hAnsiTheme="minorHAnsi" w:cstheme="minorHAnsi"/>
          <w:b/>
          <w:bCs/>
          <w:color w:val="002060"/>
          <w:sz w:val="24"/>
        </w:rPr>
        <w:tab/>
      </w:r>
      <w:r w:rsidR="000D0896" w:rsidRPr="00925DCF">
        <w:rPr>
          <w:rFonts w:asciiTheme="minorHAnsi" w:hAnsiTheme="minorHAnsi" w:cstheme="minorHAnsi"/>
          <w:color w:val="002060"/>
          <w:sz w:val="24"/>
        </w:rPr>
        <w:t xml:space="preserve">32.5 </w:t>
      </w:r>
      <w:r w:rsidRPr="00925DCF">
        <w:rPr>
          <w:rFonts w:asciiTheme="minorHAnsi" w:hAnsiTheme="minorHAnsi" w:cstheme="minorHAnsi"/>
          <w:color w:val="002060"/>
          <w:sz w:val="24"/>
        </w:rPr>
        <w:t>hours per week (term time only</w:t>
      </w:r>
      <w:proofErr w:type="gramStart"/>
      <w:r w:rsidRPr="00925DCF">
        <w:rPr>
          <w:rFonts w:asciiTheme="minorHAnsi" w:hAnsiTheme="minorHAnsi" w:cstheme="minorHAnsi"/>
          <w:color w:val="002060"/>
          <w:sz w:val="24"/>
        </w:rPr>
        <w:t>)  Band</w:t>
      </w:r>
      <w:proofErr w:type="gramEnd"/>
      <w:r w:rsidRPr="00925DCF">
        <w:rPr>
          <w:rFonts w:asciiTheme="minorHAnsi" w:hAnsiTheme="minorHAnsi" w:cstheme="minorHAnsi"/>
          <w:color w:val="002060"/>
          <w:sz w:val="24"/>
        </w:rPr>
        <w:t xml:space="preserve"> 3 Whole Range</w:t>
      </w:r>
    </w:p>
    <w:p w:rsidR="007A6F9B" w:rsidRPr="00971964" w:rsidRDefault="007A6F9B" w:rsidP="000D0896">
      <w:pPr>
        <w:keepNext/>
        <w:jc w:val="center"/>
        <w:outlineLvl w:val="0"/>
        <w:rPr>
          <w:rFonts w:asciiTheme="minorHAnsi" w:hAnsiTheme="minorHAnsi" w:cstheme="minorHAnsi"/>
          <w:b/>
          <w:bCs/>
          <w:color w:val="002060"/>
          <w:sz w:val="28"/>
          <w:szCs w:val="28"/>
        </w:rPr>
      </w:pPr>
      <w:r w:rsidRPr="00971964">
        <w:rPr>
          <w:rFonts w:asciiTheme="minorHAnsi" w:hAnsiTheme="minorHAnsi" w:cstheme="minorHAnsi"/>
          <w:b/>
          <w:bCs/>
          <w:color w:val="002060"/>
          <w:sz w:val="28"/>
          <w:szCs w:val="28"/>
        </w:rPr>
        <w:lastRenderedPageBreak/>
        <w:t>Person Specification</w:t>
      </w:r>
    </w:p>
    <w:p w:rsidR="007A6F9B" w:rsidRPr="00971964" w:rsidRDefault="007A6F9B" w:rsidP="007A6F9B">
      <w:pPr>
        <w:rPr>
          <w:rFonts w:asciiTheme="minorHAnsi" w:hAnsiTheme="minorHAnsi" w:cstheme="minorHAnsi"/>
          <w:color w:val="002060"/>
          <w:sz w:val="24"/>
        </w:rPr>
      </w:pPr>
    </w:p>
    <w:tbl>
      <w:tblPr>
        <w:tblW w:w="0" w:type="auto"/>
        <w:tblInd w:w="-334" w:type="dxa"/>
        <w:tblLayout w:type="fixed"/>
        <w:tblLook w:val="0000" w:firstRow="0" w:lastRow="0" w:firstColumn="0" w:lastColumn="0" w:noHBand="0" w:noVBand="0"/>
      </w:tblPr>
      <w:tblGrid>
        <w:gridCol w:w="1950"/>
        <w:gridCol w:w="7488"/>
      </w:tblGrid>
      <w:tr w:rsidR="00971964" w:rsidRPr="00971964" w:rsidTr="008A3F9C">
        <w:tc>
          <w:tcPr>
            <w:tcW w:w="1950" w:type="dxa"/>
          </w:tcPr>
          <w:p w:rsidR="007A6F9B" w:rsidRPr="00971964" w:rsidRDefault="007A6F9B" w:rsidP="007A6F9B">
            <w:pPr>
              <w:rPr>
                <w:rFonts w:asciiTheme="minorHAnsi" w:hAnsiTheme="minorHAnsi" w:cstheme="minorHAnsi"/>
                <w:b/>
                <w:bCs/>
                <w:color w:val="002060"/>
                <w:sz w:val="24"/>
              </w:rPr>
            </w:pPr>
            <w:r w:rsidRPr="00971964">
              <w:rPr>
                <w:rFonts w:asciiTheme="minorHAnsi" w:hAnsiTheme="minorHAnsi" w:cstheme="minorHAnsi"/>
                <w:b/>
                <w:bCs/>
                <w:color w:val="002060"/>
                <w:sz w:val="24"/>
              </w:rPr>
              <w:t>Experience</w:t>
            </w:r>
          </w:p>
        </w:tc>
        <w:tc>
          <w:tcPr>
            <w:tcW w:w="7488" w:type="dxa"/>
          </w:tcPr>
          <w:p w:rsidR="007A6F9B" w:rsidRPr="00971964" w:rsidRDefault="007A6F9B" w:rsidP="007A6F9B">
            <w:pPr>
              <w:numPr>
                <w:ilvl w:val="0"/>
                <w:numId w:val="15"/>
              </w:numPr>
              <w:rPr>
                <w:rFonts w:asciiTheme="minorHAnsi" w:hAnsiTheme="minorHAnsi" w:cstheme="minorHAnsi"/>
                <w:color w:val="002060"/>
                <w:sz w:val="24"/>
              </w:rPr>
            </w:pPr>
            <w:r w:rsidRPr="00971964">
              <w:rPr>
                <w:rFonts w:asciiTheme="minorHAnsi" w:hAnsiTheme="minorHAnsi" w:cstheme="minorHAnsi"/>
                <w:color w:val="002060"/>
                <w:sz w:val="24"/>
              </w:rPr>
              <w:t>Experience working with children of relevant age in a learning environment</w:t>
            </w:r>
          </w:p>
        </w:tc>
      </w:tr>
      <w:tr w:rsidR="00971964" w:rsidRPr="00971964" w:rsidTr="008A3F9C">
        <w:tc>
          <w:tcPr>
            <w:tcW w:w="1950" w:type="dxa"/>
          </w:tcPr>
          <w:p w:rsidR="007A6F9B" w:rsidRPr="00971964" w:rsidRDefault="007A6F9B" w:rsidP="007A6F9B">
            <w:pPr>
              <w:rPr>
                <w:rFonts w:asciiTheme="minorHAnsi" w:hAnsiTheme="minorHAnsi" w:cstheme="minorHAnsi"/>
                <w:b/>
                <w:bCs/>
                <w:color w:val="002060"/>
                <w:sz w:val="24"/>
              </w:rPr>
            </w:pPr>
          </w:p>
          <w:p w:rsidR="007A6F9B" w:rsidRPr="00971964" w:rsidRDefault="007A6F9B" w:rsidP="007A6F9B">
            <w:pPr>
              <w:rPr>
                <w:rFonts w:asciiTheme="minorHAnsi" w:hAnsiTheme="minorHAnsi" w:cstheme="minorHAnsi"/>
                <w:b/>
                <w:bCs/>
                <w:color w:val="002060"/>
                <w:sz w:val="24"/>
              </w:rPr>
            </w:pPr>
            <w:r w:rsidRPr="00971964">
              <w:rPr>
                <w:rFonts w:asciiTheme="minorHAnsi" w:hAnsiTheme="minorHAnsi" w:cstheme="minorHAnsi"/>
                <w:b/>
                <w:bCs/>
                <w:color w:val="002060"/>
                <w:sz w:val="24"/>
              </w:rPr>
              <w:t>Qualifications/</w:t>
            </w:r>
          </w:p>
          <w:p w:rsidR="007A6F9B" w:rsidRPr="00971964" w:rsidRDefault="007A6F9B" w:rsidP="007A6F9B">
            <w:pPr>
              <w:rPr>
                <w:rFonts w:asciiTheme="minorHAnsi" w:hAnsiTheme="minorHAnsi" w:cstheme="minorHAnsi"/>
                <w:b/>
                <w:bCs/>
                <w:color w:val="002060"/>
                <w:sz w:val="24"/>
              </w:rPr>
            </w:pPr>
            <w:r w:rsidRPr="00971964">
              <w:rPr>
                <w:rFonts w:asciiTheme="minorHAnsi" w:hAnsiTheme="minorHAnsi" w:cstheme="minorHAnsi"/>
                <w:b/>
                <w:bCs/>
                <w:color w:val="002060"/>
                <w:sz w:val="24"/>
              </w:rPr>
              <w:t>Training</w:t>
            </w:r>
          </w:p>
        </w:tc>
        <w:tc>
          <w:tcPr>
            <w:tcW w:w="7488" w:type="dxa"/>
          </w:tcPr>
          <w:p w:rsidR="007A6F9B" w:rsidRPr="00971964" w:rsidRDefault="007A6F9B" w:rsidP="007A6F9B">
            <w:pPr>
              <w:ind w:left="360"/>
              <w:rPr>
                <w:rFonts w:asciiTheme="minorHAnsi" w:hAnsiTheme="minorHAnsi" w:cstheme="minorHAnsi"/>
                <w:color w:val="002060"/>
                <w:sz w:val="24"/>
              </w:rPr>
            </w:pPr>
          </w:p>
          <w:p w:rsidR="007A6F9B" w:rsidRPr="00971964" w:rsidRDefault="007A6F9B" w:rsidP="007A6F9B">
            <w:pPr>
              <w:numPr>
                <w:ilvl w:val="0"/>
                <w:numId w:val="15"/>
              </w:numPr>
              <w:rPr>
                <w:rFonts w:asciiTheme="minorHAnsi" w:hAnsiTheme="minorHAnsi" w:cstheme="minorHAnsi"/>
                <w:color w:val="002060"/>
                <w:sz w:val="24"/>
              </w:rPr>
            </w:pPr>
            <w:r w:rsidRPr="00971964">
              <w:rPr>
                <w:rFonts w:asciiTheme="minorHAnsi" w:hAnsiTheme="minorHAnsi" w:cstheme="minorHAnsi"/>
                <w:color w:val="002060"/>
                <w:sz w:val="24"/>
              </w:rPr>
              <w:t>Numeracy/literacy skills – equivalent to at least NVQ Level 2 in English and Maths</w:t>
            </w:r>
          </w:p>
        </w:tc>
      </w:tr>
      <w:tr w:rsidR="00971964" w:rsidRPr="00971964" w:rsidTr="008A3F9C">
        <w:tc>
          <w:tcPr>
            <w:tcW w:w="1950" w:type="dxa"/>
          </w:tcPr>
          <w:p w:rsidR="007A6F9B" w:rsidRPr="00971964" w:rsidRDefault="007A6F9B" w:rsidP="007A6F9B">
            <w:pPr>
              <w:rPr>
                <w:rFonts w:asciiTheme="minorHAnsi" w:hAnsiTheme="minorHAnsi" w:cstheme="minorHAnsi"/>
                <w:b/>
                <w:bCs/>
                <w:color w:val="002060"/>
                <w:sz w:val="24"/>
              </w:rPr>
            </w:pPr>
          </w:p>
          <w:p w:rsidR="007A6F9B" w:rsidRPr="00971964" w:rsidRDefault="000D0896" w:rsidP="007A6F9B">
            <w:pPr>
              <w:rPr>
                <w:rFonts w:asciiTheme="minorHAnsi" w:hAnsiTheme="minorHAnsi" w:cstheme="minorHAnsi"/>
                <w:b/>
                <w:bCs/>
                <w:color w:val="002060"/>
                <w:sz w:val="24"/>
              </w:rPr>
            </w:pPr>
            <w:r w:rsidRPr="00971964">
              <w:rPr>
                <w:rFonts w:asciiTheme="minorHAnsi" w:hAnsiTheme="minorHAnsi" w:cstheme="minorHAnsi"/>
                <w:b/>
                <w:bCs/>
                <w:color w:val="002060"/>
                <w:sz w:val="24"/>
              </w:rPr>
              <w:t>Knowledge/Skil</w:t>
            </w:r>
            <w:r w:rsidR="00971964">
              <w:rPr>
                <w:rFonts w:asciiTheme="minorHAnsi" w:hAnsiTheme="minorHAnsi" w:cstheme="minorHAnsi"/>
                <w:b/>
                <w:bCs/>
                <w:color w:val="002060"/>
                <w:sz w:val="24"/>
              </w:rPr>
              <w:t>l</w:t>
            </w:r>
            <w:bookmarkStart w:id="0" w:name="_GoBack"/>
            <w:bookmarkEnd w:id="0"/>
            <w:r w:rsidR="007A6F9B" w:rsidRPr="00971964">
              <w:rPr>
                <w:rFonts w:asciiTheme="minorHAnsi" w:hAnsiTheme="minorHAnsi" w:cstheme="minorHAnsi"/>
                <w:b/>
                <w:bCs/>
                <w:color w:val="002060"/>
                <w:sz w:val="24"/>
              </w:rPr>
              <w:t>s</w:t>
            </w:r>
          </w:p>
        </w:tc>
        <w:tc>
          <w:tcPr>
            <w:tcW w:w="7488" w:type="dxa"/>
          </w:tcPr>
          <w:p w:rsidR="007A6F9B" w:rsidRPr="00971964" w:rsidRDefault="007A6F9B" w:rsidP="007A6F9B">
            <w:pPr>
              <w:ind w:left="360"/>
              <w:rPr>
                <w:rFonts w:asciiTheme="minorHAnsi" w:hAnsiTheme="minorHAnsi" w:cstheme="minorHAnsi"/>
                <w:color w:val="002060"/>
                <w:sz w:val="24"/>
              </w:rPr>
            </w:pP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Can use ICT effectively to support learning</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Full working knowledge of relevant policies/codes of practice/legislation</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Working knowledge and experience of implementing national curriculum and other relevant learning programmes</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Good understanding of child development and learning processes</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Constantly improving own practice/knowledge through self-evaluation and learning from others</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Ability to relate well to children and adults</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Understand classroom roles and responsibilities and your own position within these</w:t>
            </w:r>
          </w:p>
          <w:p w:rsidR="007A6F9B" w:rsidRPr="00971964" w:rsidRDefault="007A6F9B" w:rsidP="007A6F9B">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 xml:space="preserve">Ability to apply behaviour management policies and strategies which contribute to purposeful learning environment </w:t>
            </w:r>
          </w:p>
          <w:p w:rsidR="000D0896" w:rsidRPr="00971964" w:rsidRDefault="007A6F9B" w:rsidP="000D0896">
            <w:pPr>
              <w:numPr>
                <w:ilvl w:val="0"/>
                <w:numId w:val="16"/>
              </w:numPr>
              <w:rPr>
                <w:rFonts w:asciiTheme="minorHAnsi" w:hAnsiTheme="minorHAnsi" w:cstheme="minorHAnsi"/>
                <w:color w:val="002060"/>
                <w:sz w:val="24"/>
              </w:rPr>
            </w:pPr>
            <w:r w:rsidRPr="00971964">
              <w:rPr>
                <w:rFonts w:asciiTheme="minorHAnsi" w:hAnsiTheme="minorHAnsi" w:cstheme="minorHAnsi"/>
                <w:color w:val="002060"/>
                <w:sz w:val="24"/>
              </w:rPr>
              <w:t>First Aid training (which will be provided if necessary)</w:t>
            </w:r>
          </w:p>
        </w:tc>
      </w:tr>
      <w:tr w:rsidR="000D0896" w:rsidRPr="00925DCF" w:rsidTr="008A3F9C">
        <w:tc>
          <w:tcPr>
            <w:tcW w:w="1950" w:type="dxa"/>
          </w:tcPr>
          <w:p w:rsidR="007A6F9B" w:rsidRPr="00925DCF" w:rsidRDefault="007A6F9B" w:rsidP="007A6F9B">
            <w:pPr>
              <w:keepNext/>
              <w:outlineLvl w:val="1"/>
              <w:rPr>
                <w:rFonts w:asciiTheme="minorHAnsi" w:hAnsiTheme="minorHAnsi" w:cstheme="minorHAnsi"/>
                <w:b/>
                <w:bCs/>
                <w:color w:val="002060"/>
                <w:sz w:val="24"/>
              </w:rPr>
            </w:pPr>
            <w:r w:rsidRPr="00925DCF">
              <w:rPr>
                <w:rFonts w:asciiTheme="minorHAnsi" w:hAnsiTheme="minorHAnsi" w:cstheme="minorHAnsi"/>
                <w:b/>
                <w:bCs/>
                <w:color w:val="002060"/>
                <w:sz w:val="24"/>
              </w:rPr>
              <w:t>Aptitudes</w:t>
            </w:r>
          </w:p>
        </w:tc>
        <w:tc>
          <w:tcPr>
            <w:tcW w:w="7488" w:type="dxa"/>
          </w:tcPr>
          <w:p w:rsidR="007A6F9B" w:rsidRPr="00925DCF" w:rsidRDefault="007A6F9B" w:rsidP="007A6F9B">
            <w:pPr>
              <w:numPr>
                <w:ilvl w:val="0"/>
                <w:numId w:val="16"/>
              </w:numPr>
              <w:rPr>
                <w:rFonts w:asciiTheme="minorHAnsi" w:hAnsiTheme="minorHAnsi" w:cstheme="minorHAnsi"/>
                <w:color w:val="002060"/>
                <w:sz w:val="24"/>
              </w:rPr>
            </w:pPr>
            <w:r w:rsidRPr="00925DCF">
              <w:rPr>
                <w:rFonts w:asciiTheme="minorHAnsi" w:hAnsiTheme="minorHAnsi" w:cstheme="minorHAnsi"/>
                <w:color w:val="002060"/>
                <w:sz w:val="24"/>
              </w:rPr>
              <w:t xml:space="preserve">Work effectively as part of a team and contribute to group </w:t>
            </w:r>
          </w:p>
          <w:p w:rsidR="007A6F9B" w:rsidRPr="00925DCF" w:rsidRDefault="007A6F9B" w:rsidP="007A6F9B">
            <w:pPr>
              <w:ind w:left="720"/>
              <w:rPr>
                <w:rFonts w:asciiTheme="minorHAnsi" w:hAnsiTheme="minorHAnsi" w:cstheme="minorHAnsi"/>
                <w:color w:val="002060"/>
                <w:sz w:val="24"/>
              </w:rPr>
            </w:pPr>
            <w:proofErr w:type="gramStart"/>
            <w:r w:rsidRPr="00925DCF">
              <w:rPr>
                <w:rFonts w:asciiTheme="minorHAnsi" w:hAnsiTheme="minorHAnsi" w:cstheme="minorHAnsi"/>
                <w:color w:val="002060"/>
                <w:sz w:val="24"/>
              </w:rPr>
              <w:t>planning</w:t>
            </w:r>
            <w:proofErr w:type="gramEnd"/>
            <w:r w:rsidRPr="00925DCF">
              <w:rPr>
                <w:rFonts w:asciiTheme="minorHAnsi" w:hAnsiTheme="minorHAnsi" w:cstheme="minorHAnsi"/>
                <w:color w:val="002060"/>
                <w:sz w:val="24"/>
              </w:rPr>
              <w:t>.</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Effective time management</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Build rapport with adults and children</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To be flexible</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Ability to follow instructions accurately</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Use own initiative and work independently</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Excellent communication skills with adults and children, verbally and in writing</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Creative approach to problem solving</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Ability to adapt quickly and effectively to changing circumstances/situations</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Work calmly under pressure</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 xml:space="preserve">Committed to personal and professional development </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Ability to critically evaluate own performance</w:t>
            </w:r>
          </w:p>
          <w:p w:rsidR="007A6F9B" w:rsidRPr="00925DCF" w:rsidRDefault="007A6F9B" w:rsidP="007A6F9B">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Awareness of, and commitment to, equalities issues</w:t>
            </w:r>
          </w:p>
          <w:p w:rsidR="007A6F9B" w:rsidRPr="00925DCF" w:rsidRDefault="007A6F9B" w:rsidP="000D0896">
            <w:pPr>
              <w:numPr>
                <w:ilvl w:val="0"/>
                <w:numId w:val="17"/>
              </w:numPr>
              <w:rPr>
                <w:rFonts w:asciiTheme="minorHAnsi" w:hAnsiTheme="minorHAnsi" w:cstheme="minorHAnsi"/>
                <w:color w:val="002060"/>
                <w:sz w:val="24"/>
              </w:rPr>
            </w:pPr>
            <w:r w:rsidRPr="00925DCF">
              <w:rPr>
                <w:rFonts w:asciiTheme="minorHAnsi" w:hAnsiTheme="minorHAnsi" w:cstheme="minorHAnsi"/>
                <w:color w:val="002060"/>
                <w:sz w:val="24"/>
              </w:rPr>
              <w:t xml:space="preserve">Ability to record and assess </w:t>
            </w:r>
            <w:r w:rsidR="000D0896" w:rsidRPr="00925DCF">
              <w:rPr>
                <w:rFonts w:asciiTheme="minorHAnsi" w:hAnsiTheme="minorHAnsi" w:cstheme="minorHAnsi"/>
                <w:color w:val="002060"/>
                <w:sz w:val="24"/>
              </w:rPr>
              <w:t>student</w:t>
            </w:r>
            <w:r w:rsidRPr="00925DCF">
              <w:rPr>
                <w:rFonts w:asciiTheme="minorHAnsi" w:hAnsiTheme="minorHAnsi" w:cstheme="minorHAnsi"/>
                <w:color w:val="002060"/>
                <w:sz w:val="24"/>
              </w:rPr>
              <w:t xml:space="preserve"> progress/performance </w:t>
            </w:r>
            <w:proofErr w:type="spellStart"/>
            <w:r w:rsidRPr="00925DCF">
              <w:rPr>
                <w:rFonts w:asciiTheme="minorHAnsi" w:hAnsiTheme="minorHAnsi" w:cstheme="minorHAnsi"/>
                <w:color w:val="002060"/>
                <w:sz w:val="24"/>
              </w:rPr>
              <w:t>etc</w:t>
            </w:r>
            <w:proofErr w:type="spellEnd"/>
          </w:p>
        </w:tc>
      </w:tr>
    </w:tbl>
    <w:p w:rsidR="007A6F9B" w:rsidRPr="00925DCF" w:rsidRDefault="007A6F9B" w:rsidP="007A6F9B">
      <w:pPr>
        <w:rPr>
          <w:rFonts w:asciiTheme="minorHAnsi" w:hAnsiTheme="minorHAnsi" w:cstheme="minorHAnsi"/>
          <w:color w:val="002060"/>
          <w:sz w:val="24"/>
        </w:rPr>
      </w:pPr>
    </w:p>
    <w:p w:rsidR="007A6F9B" w:rsidRPr="00925DCF" w:rsidRDefault="007A6F9B" w:rsidP="007A6F9B">
      <w:pPr>
        <w:ind w:left="-360" w:right="-334"/>
        <w:rPr>
          <w:rFonts w:asciiTheme="minorHAnsi" w:hAnsiTheme="minorHAnsi" w:cstheme="minorHAnsi"/>
          <w:color w:val="002060"/>
          <w:sz w:val="24"/>
        </w:rPr>
      </w:pPr>
    </w:p>
    <w:p w:rsidR="00925DCF" w:rsidRPr="00925DCF" w:rsidRDefault="00925DCF" w:rsidP="00925DCF">
      <w:pPr>
        <w:ind w:left="-360" w:right="-334"/>
        <w:rPr>
          <w:rFonts w:asciiTheme="minorHAnsi" w:hAnsiTheme="minorHAnsi" w:cstheme="minorHAnsi"/>
          <w:color w:val="002060"/>
          <w:sz w:val="24"/>
        </w:rPr>
      </w:pPr>
    </w:p>
    <w:p w:rsidR="00925DCF" w:rsidRPr="00925DCF" w:rsidRDefault="00925DCF" w:rsidP="00925DCF">
      <w:pPr>
        <w:ind w:left="-360" w:right="-334"/>
        <w:rPr>
          <w:rFonts w:asciiTheme="minorHAnsi" w:hAnsiTheme="minorHAnsi" w:cstheme="minorHAnsi"/>
          <w:color w:val="002060"/>
          <w:sz w:val="24"/>
        </w:rPr>
      </w:pPr>
      <w:r>
        <w:rPr>
          <w:rFonts w:asciiTheme="minorHAnsi" w:hAnsiTheme="minorHAnsi" w:cstheme="minorHAnsi"/>
          <w:color w:val="002060"/>
          <w:sz w:val="24"/>
        </w:rPr>
        <w:t xml:space="preserve">          </w:t>
      </w:r>
      <w:r w:rsidRPr="00925DCF">
        <w:rPr>
          <w:rFonts w:asciiTheme="minorHAnsi" w:hAnsiTheme="minorHAnsi" w:cstheme="minorHAnsi"/>
          <w:color w:val="002060"/>
          <w:sz w:val="24"/>
        </w:rPr>
        <w:t>Line managed by Hr Administrator</w:t>
      </w:r>
    </w:p>
    <w:p w:rsidR="00925DCF" w:rsidRPr="00925DCF" w:rsidRDefault="00925DCF" w:rsidP="00925DCF">
      <w:pPr>
        <w:ind w:left="-360" w:right="-334"/>
        <w:rPr>
          <w:rFonts w:asciiTheme="minorHAnsi" w:hAnsiTheme="minorHAnsi" w:cstheme="minorHAnsi"/>
          <w:color w:val="002060"/>
          <w:sz w:val="24"/>
        </w:rPr>
      </w:pPr>
    </w:p>
    <w:p w:rsidR="00925DCF" w:rsidRPr="00925DCF" w:rsidRDefault="00925DCF" w:rsidP="00925DCF">
      <w:pPr>
        <w:ind w:right="-334"/>
        <w:rPr>
          <w:rFonts w:asciiTheme="minorHAnsi" w:hAnsiTheme="minorHAnsi" w:cstheme="minorHAnsi"/>
          <w:color w:val="002060"/>
          <w:sz w:val="20"/>
          <w:szCs w:val="20"/>
        </w:rPr>
      </w:pPr>
      <w:r>
        <w:rPr>
          <w:rFonts w:asciiTheme="minorHAnsi" w:hAnsiTheme="minorHAnsi" w:cstheme="minorHAnsi"/>
          <w:color w:val="002060"/>
          <w:sz w:val="20"/>
          <w:szCs w:val="20"/>
        </w:rPr>
        <w:t xml:space="preserve">     Ref JD/study sup/Cs/2017</w:t>
      </w:r>
    </w:p>
    <w:p w:rsidR="007A6F9B" w:rsidRPr="00925DCF" w:rsidRDefault="007A6F9B" w:rsidP="007A6F9B">
      <w:pPr>
        <w:ind w:right="-334"/>
        <w:rPr>
          <w:rFonts w:asciiTheme="minorHAnsi" w:hAnsiTheme="minorHAnsi" w:cstheme="minorHAnsi"/>
          <w:color w:val="002060"/>
          <w:sz w:val="24"/>
        </w:rPr>
      </w:pPr>
    </w:p>
    <w:p w:rsidR="007A6F9B" w:rsidRPr="00925DCF" w:rsidRDefault="007A6F9B" w:rsidP="007A6F9B">
      <w:pPr>
        <w:tabs>
          <w:tab w:val="left" w:pos="426"/>
        </w:tabs>
        <w:ind w:left="426"/>
        <w:rPr>
          <w:rFonts w:asciiTheme="minorHAnsi" w:eastAsia="MS Mincho" w:hAnsiTheme="minorHAnsi" w:cstheme="minorHAnsi"/>
          <w:b/>
          <w:bCs/>
          <w:color w:val="002060"/>
          <w:sz w:val="24"/>
        </w:rPr>
      </w:pPr>
    </w:p>
    <w:p w:rsidR="00BA710B" w:rsidRPr="00925DCF" w:rsidRDefault="00BA710B" w:rsidP="00966D5F">
      <w:pPr>
        <w:tabs>
          <w:tab w:val="left" w:pos="426"/>
        </w:tabs>
        <w:ind w:left="426"/>
        <w:rPr>
          <w:rFonts w:asciiTheme="minorHAnsi" w:hAnsiTheme="minorHAnsi" w:cstheme="minorHAnsi"/>
          <w:color w:val="002060"/>
          <w:sz w:val="24"/>
        </w:rPr>
      </w:pPr>
    </w:p>
    <w:sectPr w:rsidR="00BA710B" w:rsidRPr="00925DCF" w:rsidSect="00925DCF">
      <w:headerReference w:type="default" r:id="rId11"/>
      <w:footerReference w:type="default" r:id="rId12"/>
      <w:headerReference w:type="first" r:id="rId13"/>
      <w:footerReference w:type="first" r:id="rId14"/>
      <w:pgSz w:w="11906" w:h="16838"/>
      <w:pgMar w:top="0"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515DC50C" wp14:editId="155D436A">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35EFFC1F" wp14:editId="52A7F718">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5EFFC1F"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Footer"/>
    </w:pPr>
    <w:r w:rsidRPr="00193EA3">
      <w:rPr>
        <w:noProof/>
        <w:lang w:eastAsia="en-GB"/>
      </w:rPr>
      <w:drawing>
        <wp:anchor distT="0" distB="0" distL="114300" distR="114300" simplePos="0" relativeHeight="251668480" behindDoc="0" locked="0" layoutInCell="1" allowOverlap="1" wp14:anchorId="22E32C67" wp14:editId="002B2FFB">
          <wp:simplePos x="0" y="0"/>
          <wp:positionH relativeFrom="column">
            <wp:posOffset>4432300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13DC6B61" wp14:editId="0A102EC0">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3DC6B61"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17C5D5AC" wp14:editId="1BA2D8A4">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10BF38A6" wp14:editId="12ED057C">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10BF38A6"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29F81CF9" wp14:editId="2E7C356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29F81CF9"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6E198C0E" wp14:editId="651ED48B">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6ACCC211" wp14:editId="4C3E03C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0222ED71" wp14:editId="10FBB1DD">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4957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E2F"/>
    <w:multiLevelType w:val="hybridMultilevel"/>
    <w:tmpl w:val="ACF6045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C086B"/>
    <w:multiLevelType w:val="hybridMultilevel"/>
    <w:tmpl w:val="25DA62EA"/>
    <w:lvl w:ilvl="0" w:tplc="61C4F732">
      <w:start w:val="1"/>
      <w:numFmt w:val="bullet"/>
      <w:lvlText w:val=""/>
      <w:lvlJc w:val="left"/>
      <w:pPr>
        <w:tabs>
          <w:tab w:val="num" w:pos="1854"/>
        </w:tabs>
        <w:ind w:left="1854" w:hanging="504"/>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7BF500C"/>
    <w:multiLevelType w:val="hybridMultilevel"/>
    <w:tmpl w:val="437651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41F00"/>
    <w:multiLevelType w:val="hybridMultilevel"/>
    <w:tmpl w:val="E6EEFD92"/>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E4FB2"/>
    <w:multiLevelType w:val="hybridMultilevel"/>
    <w:tmpl w:val="4BBCF38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E05B5"/>
    <w:multiLevelType w:val="hybridMultilevel"/>
    <w:tmpl w:val="2524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2BDB"/>
    <w:multiLevelType w:val="hybridMultilevel"/>
    <w:tmpl w:val="73FC1D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32E8F"/>
    <w:multiLevelType w:val="hybridMultilevel"/>
    <w:tmpl w:val="C914B1D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D5643"/>
    <w:multiLevelType w:val="hybridMultilevel"/>
    <w:tmpl w:val="2AA2EFF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71AFA"/>
    <w:multiLevelType w:val="hybridMultilevel"/>
    <w:tmpl w:val="DED889E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4710D"/>
    <w:multiLevelType w:val="hybridMultilevel"/>
    <w:tmpl w:val="C1EC0DC0"/>
    <w:lvl w:ilvl="0" w:tplc="D59A232C">
      <w:start w:val="1"/>
      <w:numFmt w:val="bullet"/>
      <w:lvlText w:val=""/>
      <w:lvlJc w:val="left"/>
      <w:pPr>
        <w:tabs>
          <w:tab w:val="num" w:pos="643"/>
        </w:tabs>
        <w:ind w:left="643" w:hanging="283"/>
      </w:pPr>
      <w:rPr>
        <w:rFonts w:ascii="Symbol" w:hAnsi="Symbol" w:hint="default"/>
        <w:color w:val="0000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ACA4AA6"/>
    <w:multiLevelType w:val="hybridMultilevel"/>
    <w:tmpl w:val="FF1A5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C131C"/>
    <w:multiLevelType w:val="hybridMultilevel"/>
    <w:tmpl w:val="A06CD1B4"/>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B5A19"/>
    <w:multiLevelType w:val="hybridMultilevel"/>
    <w:tmpl w:val="795ACDB8"/>
    <w:lvl w:ilvl="0" w:tplc="61C4F732">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849B7"/>
    <w:multiLevelType w:val="hybridMultilevel"/>
    <w:tmpl w:val="87485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B7CB5"/>
    <w:multiLevelType w:val="hybridMultilevel"/>
    <w:tmpl w:val="E9C01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E7182"/>
    <w:multiLevelType w:val="hybridMultilevel"/>
    <w:tmpl w:val="DCC86DEA"/>
    <w:lvl w:ilvl="0" w:tplc="4C62DBF6">
      <w:start w:val="1"/>
      <w:numFmt w:val="bullet"/>
      <w:lvlText w:val=""/>
      <w:lvlJc w:val="left"/>
      <w:pPr>
        <w:tabs>
          <w:tab w:val="num" w:pos="562"/>
        </w:tabs>
        <w:ind w:left="56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6"/>
  </w:num>
  <w:num w:numId="6">
    <w:abstractNumId w:val="8"/>
  </w:num>
  <w:num w:numId="7">
    <w:abstractNumId w:val="3"/>
  </w:num>
  <w:num w:numId="8">
    <w:abstractNumId w:val="4"/>
  </w:num>
  <w:num w:numId="9">
    <w:abstractNumId w:val="7"/>
  </w:num>
  <w:num w:numId="10">
    <w:abstractNumId w:val="9"/>
  </w:num>
  <w:num w:numId="11">
    <w:abstractNumId w:val="14"/>
  </w:num>
  <w:num w:numId="12">
    <w:abstractNumId w:val="13"/>
  </w:num>
  <w:num w:numId="13">
    <w:abstractNumId w:val="1"/>
  </w:num>
  <w:num w:numId="14">
    <w:abstractNumId w:val="1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668D1"/>
    <w:rsid w:val="000D0896"/>
    <w:rsid w:val="000D49F3"/>
    <w:rsid w:val="00157D88"/>
    <w:rsid w:val="00166008"/>
    <w:rsid w:val="00193EA3"/>
    <w:rsid w:val="002132A8"/>
    <w:rsid w:val="00305DBB"/>
    <w:rsid w:val="00324ED5"/>
    <w:rsid w:val="00366360"/>
    <w:rsid w:val="004E3426"/>
    <w:rsid w:val="004F5A7A"/>
    <w:rsid w:val="00586292"/>
    <w:rsid w:val="007A6F9B"/>
    <w:rsid w:val="00846D82"/>
    <w:rsid w:val="008B3C01"/>
    <w:rsid w:val="00907130"/>
    <w:rsid w:val="00925DCF"/>
    <w:rsid w:val="00966D5F"/>
    <w:rsid w:val="00971964"/>
    <w:rsid w:val="00AF6BEF"/>
    <w:rsid w:val="00BA710B"/>
    <w:rsid w:val="00E3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7C0CEE-6C4A-4EB2-9734-08904F8E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0B"/>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A710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7A6F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6F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rFonts w:ascii="Times New Roman" w:hAnsi="Times New Roman"/>
      <w:sz w:val="24"/>
      <w:lang w:eastAsia="en-GB"/>
    </w:rPr>
  </w:style>
  <w:style w:type="paragraph" w:styleId="PlainText">
    <w:name w:val="Plain Text"/>
    <w:basedOn w:val="Normal"/>
    <w:link w:val="PlainTextChar"/>
    <w:rsid w:val="00BA710B"/>
    <w:rPr>
      <w:rFonts w:ascii="Courier New" w:hAnsi="Courier New" w:cs="Courier New"/>
      <w:sz w:val="20"/>
      <w:szCs w:val="20"/>
    </w:rPr>
  </w:style>
  <w:style w:type="character" w:customStyle="1" w:styleId="PlainTextChar">
    <w:name w:val="Plain Text Char"/>
    <w:basedOn w:val="DefaultParagraphFont"/>
    <w:link w:val="PlainText"/>
    <w:rsid w:val="00BA710B"/>
    <w:rPr>
      <w:rFonts w:ascii="Courier New" w:eastAsia="Times New Roman" w:hAnsi="Courier New" w:cs="Courier New"/>
      <w:sz w:val="20"/>
      <w:szCs w:val="20"/>
    </w:rPr>
  </w:style>
  <w:style w:type="paragraph" w:styleId="BodyText">
    <w:name w:val="Body Text"/>
    <w:basedOn w:val="Normal"/>
    <w:link w:val="BodyTextChar"/>
    <w:rsid w:val="00BA710B"/>
    <w:pPr>
      <w:jc w:val="both"/>
    </w:pPr>
    <w:rPr>
      <w:rFonts w:ascii="Californian FB" w:eastAsia="Batang" w:hAnsi="Californian FB"/>
      <w:snapToGrid w:val="0"/>
      <w:sz w:val="24"/>
      <w:lang w:val="en-US"/>
    </w:rPr>
  </w:style>
  <w:style w:type="character" w:customStyle="1" w:styleId="BodyTextChar">
    <w:name w:val="Body Text Char"/>
    <w:basedOn w:val="DefaultParagraphFont"/>
    <w:link w:val="BodyText"/>
    <w:rsid w:val="00BA710B"/>
    <w:rPr>
      <w:rFonts w:ascii="Californian FB" w:eastAsia="Batang" w:hAnsi="Californian FB" w:cs="Times New Roman"/>
      <w:snapToGrid w:val="0"/>
      <w:sz w:val="24"/>
      <w:szCs w:val="24"/>
      <w:lang w:val="en-US"/>
    </w:rPr>
  </w:style>
  <w:style w:type="character" w:customStyle="1" w:styleId="Heading1Char">
    <w:name w:val="Heading 1 Char"/>
    <w:basedOn w:val="DefaultParagraphFont"/>
    <w:link w:val="Heading1"/>
    <w:rsid w:val="00BA710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7A6F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6F9B"/>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3.xml><?xml version="1.0" encoding="utf-8"?>
<ds:datastoreItem xmlns:ds="http://schemas.openxmlformats.org/officeDocument/2006/customXml" ds:itemID="{6670B418-C21B-4F98-93E7-DFFF27FF1C32}">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
  </ds:schemaRefs>
</ds:datastoreItem>
</file>

<file path=customXml/itemProps4.xml><?xml version="1.0" encoding="utf-8"?>
<ds:datastoreItem xmlns:ds="http://schemas.openxmlformats.org/officeDocument/2006/customXml" ds:itemID="{82B3B0B1-C8EB-4C7E-A604-7ED40979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175CA704</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2014-01-08T09:36:00Z</cp:lastPrinted>
  <dcterms:created xsi:type="dcterms:W3CDTF">2017-04-11T07:53:00Z</dcterms:created>
  <dcterms:modified xsi:type="dcterms:W3CDTF">2017-04-11T07:53:00Z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