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05"/>
      </w:tblGrid>
      <w:tr w:rsidR="00886146" w:rsidRPr="0099132A" w14:paraId="4773F5B6" w14:textId="77777777" w:rsidTr="00197432">
        <w:tc>
          <w:tcPr>
            <w:tcW w:w="89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90A76F" w14:textId="77777777" w:rsidR="00886146" w:rsidRPr="0099132A" w:rsidRDefault="00886146" w:rsidP="00197432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Style w:val="TableGrid1"/>
        <w:tblpPr w:leftFromText="180" w:rightFromText="180" w:vertAnchor="text" w:horzAnchor="margin" w:tblpY="-257"/>
        <w:tblW w:w="92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533"/>
        <w:gridCol w:w="4738"/>
      </w:tblGrid>
      <w:tr w:rsidR="00D66267" w:rsidRPr="0099132A" w14:paraId="38EA0998" w14:textId="77777777" w:rsidTr="00D66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3" w:type="dxa"/>
          </w:tcPr>
          <w:p w14:paraId="46A61D49" w14:textId="0CE76463" w:rsidR="00D66267" w:rsidRPr="0099132A" w:rsidRDefault="00D66267" w:rsidP="006A40F1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99132A">
              <w:rPr>
                <w:rFonts w:ascii="Century Gothic" w:hAnsi="Century Gothic" w:cs="Arial"/>
                <w:b/>
                <w:sz w:val="20"/>
              </w:rPr>
              <w:t>Job title</w:t>
            </w:r>
            <w:r w:rsidR="006A40F1">
              <w:rPr>
                <w:rFonts w:ascii="Century Gothic" w:hAnsi="Century Gothic" w:cs="Arial"/>
                <w:b/>
                <w:sz w:val="20"/>
              </w:rPr>
              <w:t>:</w:t>
            </w:r>
            <w:r w:rsidR="00FD7A27" w:rsidRPr="0099132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E13D0D">
              <w:rPr>
                <w:rFonts w:ascii="Century Gothic" w:hAnsi="Century Gothic" w:cs="Arial"/>
                <w:b/>
                <w:sz w:val="20"/>
              </w:rPr>
              <w:t>Helpdesk</w:t>
            </w:r>
            <w:r w:rsidR="006A40F1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FD7A27" w:rsidRPr="0099132A">
              <w:rPr>
                <w:rFonts w:ascii="Century Gothic" w:hAnsi="Century Gothic" w:cs="Arial"/>
                <w:b/>
                <w:sz w:val="20"/>
              </w:rPr>
              <w:t>Support</w:t>
            </w:r>
            <w:r w:rsidR="00731389" w:rsidRPr="0099132A">
              <w:rPr>
                <w:rFonts w:ascii="Century Gothic" w:hAnsi="Century Gothic" w:cs="Arial"/>
                <w:b/>
                <w:sz w:val="20"/>
              </w:rPr>
              <w:t xml:space="preserve"> Assistant</w:t>
            </w:r>
          </w:p>
        </w:tc>
        <w:tc>
          <w:tcPr>
            <w:tcW w:w="4738" w:type="dxa"/>
          </w:tcPr>
          <w:p w14:paraId="6DBE4F03" w14:textId="77777777" w:rsidR="00D66267" w:rsidRPr="0099132A" w:rsidRDefault="00D66267" w:rsidP="00731389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99132A">
              <w:rPr>
                <w:rFonts w:ascii="Century Gothic" w:hAnsi="Century Gothic" w:cs="Arial"/>
                <w:b/>
                <w:sz w:val="20"/>
              </w:rPr>
              <w:t>Status:</w:t>
            </w:r>
            <w:r w:rsidRPr="0099132A">
              <w:rPr>
                <w:rFonts w:ascii="Century Gothic" w:hAnsi="Century Gothic" w:cs="Arial"/>
                <w:sz w:val="20"/>
              </w:rPr>
              <w:t xml:space="preserve"> </w:t>
            </w:r>
            <w:r w:rsidR="00731389" w:rsidRPr="0099132A">
              <w:rPr>
                <w:rFonts w:ascii="Century Gothic" w:hAnsi="Century Gothic" w:cs="Arial"/>
                <w:sz w:val="20"/>
              </w:rPr>
              <w:t xml:space="preserve">Temp </w:t>
            </w:r>
          </w:p>
        </w:tc>
      </w:tr>
      <w:tr w:rsidR="00D66267" w:rsidRPr="0099132A" w14:paraId="054F9569" w14:textId="77777777" w:rsidTr="00D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3" w:type="dxa"/>
          </w:tcPr>
          <w:p w14:paraId="057EEE74" w14:textId="77777777" w:rsidR="00D66267" w:rsidRPr="0099132A" w:rsidRDefault="00D66267" w:rsidP="00030165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99132A">
              <w:rPr>
                <w:rFonts w:ascii="Century Gothic" w:hAnsi="Century Gothic" w:cs="Arial"/>
                <w:b/>
                <w:sz w:val="20"/>
              </w:rPr>
              <w:t>Team:</w:t>
            </w:r>
            <w:r w:rsidRPr="0099132A">
              <w:rPr>
                <w:rFonts w:ascii="Century Gothic" w:hAnsi="Century Gothic" w:cs="Arial"/>
                <w:sz w:val="20"/>
              </w:rPr>
              <w:t xml:space="preserve"> </w:t>
            </w:r>
            <w:r w:rsidR="00FD7A27" w:rsidRPr="0099132A">
              <w:rPr>
                <w:rFonts w:ascii="Century Gothic" w:hAnsi="Century Gothic" w:cs="Arial"/>
                <w:sz w:val="20"/>
              </w:rPr>
              <w:t>I.T. Services</w:t>
            </w:r>
          </w:p>
        </w:tc>
        <w:tc>
          <w:tcPr>
            <w:tcW w:w="4738" w:type="dxa"/>
          </w:tcPr>
          <w:p w14:paraId="718E90A2" w14:textId="77777777" w:rsidR="00D66267" w:rsidRPr="0099132A" w:rsidRDefault="00D66267" w:rsidP="00731389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99132A">
              <w:rPr>
                <w:rFonts w:ascii="Century Gothic" w:hAnsi="Century Gothic" w:cs="Arial"/>
                <w:b/>
                <w:sz w:val="20"/>
              </w:rPr>
              <w:t>Reports to:</w:t>
            </w:r>
            <w:r w:rsidR="00731389" w:rsidRPr="0099132A">
              <w:rPr>
                <w:rFonts w:ascii="Century Gothic" w:hAnsi="Century Gothic" w:cs="Arial"/>
                <w:b/>
                <w:sz w:val="20"/>
              </w:rPr>
              <w:t xml:space="preserve"> College Applications and Development Manager </w:t>
            </w:r>
          </w:p>
        </w:tc>
      </w:tr>
      <w:tr w:rsidR="00D66267" w:rsidRPr="0099132A" w14:paraId="6CFFA44D" w14:textId="77777777" w:rsidTr="00D66267">
        <w:tc>
          <w:tcPr>
            <w:tcW w:w="4533" w:type="dxa"/>
          </w:tcPr>
          <w:p w14:paraId="592388AD" w14:textId="77777777" w:rsidR="00D66267" w:rsidRPr="0099132A" w:rsidRDefault="00D66267" w:rsidP="00D6626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738" w:type="dxa"/>
          </w:tcPr>
          <w:p w14:paraId="433F4324" w14:textId="77777777" w:rsidR="00D66267" w:rsidRPr="0099132A" w:rsidRDefault="00D66267" w:rsidP="00030165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99132A">
              <w:rPr>
                <w:rFonts w:ascii="Century Gothic" w:hAnsi="Century Gothic" w:cs="Arial"/>
                <w:b/>
                <w:sz w:val="20"/>
              </w:rPr>
              <w:t>Direct reports:</w:t>
            </w:r>
            <w:r w:rsidRPr="0099132A">
              <w:rPr>
                <w:rFonts w:ascii="Century Gothic" w:hAnsi="Century Gothic" w:cs="Arial"/>
                <w:sz w:val="20"/>
              </w:rPr>
              <w:t xml:space="preserve"> </w:t>
            </w:r>
            <w:r w:rsidR="00731389" w:rsidRPr="0099132A">
              <w:rPr>
                <w:rFonts w:ascii="Century Gothic" w:hAnsi="Century Gothic" w:cs="Arial"/>
                <w:sz w:val="20"/>
              </w:rPr>
              <w:t>None</w:t>
            </w:r>
          </w:p>
        </w:tc>
      </w:tr>
      <w:tr w:rsidR="00100324" w:rsidRPr="0099132A" w14:paraId="323DA7DD" w14:textId="77777777" w:rsidTr="00D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3" w:type="dxa"/>
          </w:tcPr>
          <w:p w14:paraId="264F1137" w14:textId="29FD83CF" w:rsidR="00100324" w:rsidRPr="0099132A" w:rsidRDefault="00100324" w:rsidP="00100324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b/>
                <w:sz w:val="20"/>
              </w:rPr>
            </w:pPr>
            <w:r w:rsidRPr="0099132A">
              <w:rPr>
                <w:rFonts w:ascii="Century Gothic" w:hAnsi="Century Gothic" w:cs="Arial"/>
                <w:b/>
                <w:sz w:val="20"/>
              </w:rPr>
              <w:t>Department:  Performance, Resources, Services</w:t>
            </w:r>
          </w:p>
        </w:tc>
        <w:tc>
          <w:tcPr>
            <w:tcW w:w="4738" w:type="dxa"/>
          </w:tcPr>
          <w:p w14:paraId="42542C8B" w14:textId="309DD26C" w:rsidR="00100324" w:rsidRPr="0099132A" w:rsidRDefault="00100324" w:rsidP="00100324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99132A">
              <w:rPr>
                <w:rFonts w:ascii="Century Gothic" w:hAnsi="Century Gothic" w:cs="Arial"/>
                <w:b/>
                <w:sz w:val="20"/>
              </w:rPr>
              <w:t>Departmental budget holder: N</w:t>
            </w:r>
          </w:p>
        </w:tc>
      </w:tr>
    </w:tbl>
    <w:p w14:paraId="025D9B30" w14:textId="77777777" w:rsidR="00CB3189" w:rsidRPr="0099132A" w:rsidRDefault="00CB3189" w:rsidP="00CB3189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 w:cs="Arial"/>
          <w:b/>
          <w:sz w:val="20"/>
          <w:szCs w:val="18"/>
        </w:rPr>
      </w:pPr>
      <w:r w:rsidRPr="0099132A">
        <w:rPr>
          <w:rFonts w:ascii="Century Gothic" w:hAnsi="Century Gothic" w:cs="Arial"/>
          <w:b/>
          <w:sz w:val="20"/>
          <w:szCs w:val="18"/>
        </w:rPr>
        <w:t>Position context:</w:t>
      </w:r>
    </w:p>
    <w:p w14:paraId="5C172201" w14:textId="77777777" w:rsidR="00B1325E" w:rsidRPr="0099132A" w:rsidRDefault="00B1325E" w:rsidP="00B1325E">
      <w:pPr>
        <w:jc w:val="both"/>
        <w:rPr>
          <w:rFonts w:ascii="Century Gothic" w:hAnsi="Century Gothic" w:cs="Arial"/>
          <w:bCs/>
          <w:color w:val="000000" w:themeColor="text1"/>
          <w:sz w:val="20"/>
        </w:rPr>
      </w:pPr>
      <w:r w:rsidRPr="0099132A">
        <w:rPr>
          <w:rFonts w:ascii="Century Gothic" w:hAnsi="Century Gothic" w:cs="Arial"/>
          <w:color w:val="000000" w:themeColor="text1"/>
          <w:sz w:val="20"/>
        </w:rPr>
        <w:t>In 2016, HSFC</w:t>
      </w:r>
      <w:r w:rsidRPr="0099132A">
        <w:rPr>
          <w:rFonts w:ascii="Century Gothic" w:hAnsi="Century Gothic" w:cs="Arial"/>
          <w:bCs/>
          <w:color w:val="000000" w:themeColor="text1"/>
          <w:sz w:val="20"/>
        </w:rPr>
        <w:t>, one of the leading providers of Sixth Form Education within the UK, will celebrate its 25</w:t>
      </w:r>
      <w:r w:rsidRPr="0099132A">
        <w:rPr>
          <w:rFonts w:ascii="Century Gothic" w:hAnsi="Century Gothic" w:cs="Arial"/>
          <w:bCs/>
          <w:color w:val="000000" w:themeColor="text1"/>
          <w:sz w:val="20"/>
          <w:vertAlign w:val="superscript"/>
        </w:rPr>
        <w:t>th</w:t>
      </w:r>
      <w:r w:rsidRPr="0099132A">
        <w:rPr>
          <w:rFonts w:ascii="Century Gothic" w:hAnsi="Century Gothic" w:cs="Arial"/>
          <w:bCs/>
          <w:color w:val="000000" w:themeColor="text1"/>
          <w:sz w:val="20"/>
        </w:rPr>
        <w:t xml:space="preserve"> anniversary. These are exciting and challenging times for us and, with ambitious growth plans and a mission that states </w:t>
      </w:r>
      <w:r w:rsidRPr="0099132A">
        <w:rPr>
          <w:rFonts w:ascii="Century Gothic" w:hAnsi="Century Gothic" w:cs="Arial"/>
          <w:b/>
          <w:bCs/>
          <w:i/>
          <w:color w:val="000000" w:themeColor="text1"/>
          <w:sz w:val="20"/>
        </w:rPr>
        <w:t>‘</w:t>
      </w:r>
      <w:r w:rsidRPr="0099132A">
        <w:rPr>
          <w:rFonts w:ascii="Century Gothic" w:hAnsi="Century Gothic"/>
          <w:b/>
          <w:i/>
          <w:iCs/>
          <w:color w:val="000000"/>
          <w:sz w:val="20"/>
        </w:rPr>
        <w:t xml:space="preserve">The College aims to be the first choice outstanding provider of full-time education for 16-19 year olds in the area embracing diversity and creating excellent opportunities for all.  </w:t>
      </w:r>
      <w:r w:rsidRPr="0099132A">
        <w:rPr>
          <w:rFonts w:ascii="Century Gothic" w:hAnsi="Century Gothic"/>
          <w:b/>
          <w:bCs/>
          <w:i/>
          <w:iCs/>
          <w:color w:val="000000"/>
          <w:sz w:val="20"/>
        </w:rPr>
        <w:t xml:space="preserve">Staff and students will participate fully in the process of education </w:t>
      </w:r>
      <w:r w:rsidRPr="0099132A">
        <w:rPr>
          <w:rFonts w:ascii="Century Gothic" w:hAnsi="Century Gothic"/>
          <w:b/>
          <w:i/>
          <w:iCs/>
          <w:color w:val="000000"/>
          <w:sz w:val="20"/>
        </w:rPr>
        <w:t>to reach our collective potential and promote individual achievement at the highest level’</w:t>
      </w:r>
      <w:r w:rsidRPr="0099132A">
        <w:rPr>
          <w:rFonts w:ascii="Century Gothic" w:hAnsi="Century Gothic"/>
          <w:i/>
          <w:iCs/>
          <w:color w:val="000000"/>
          <w:sz w:val="20"/>
        </w:rPr>
        <w:t xml:space="preserve"> </w:t>
      </w:r>
      <w:r w:rsidRPr="0099132A">
        <w:rPr>
          <w:rFonts w:ascii="Century Gothic" w:hAnsi="Century Gothic" w:cs="Arial"/>
          <w:bCs/>
          <w:color w:val="000000" w:themeColor="text1"/>
          <w:sz w:val="20"/>
        </w:rPr>
        <w:t>we continually seek to recruit outstanding staff members.</w:t>
      </w:r>
    </w:p>
    <w:p w14:paraId="7E806896" w14:textId="77777777" w:rsidR="00B1325E" w:rsidRPr="0099132A" w:rsidRDefault="00B1325E" w:rsidP="00B1325E">
      <w:pPr>
        <w:jc w:val="both"/>
        <w:rPr>
          <w:rFonts w:ascii="Century Gothic" w:hAnsi="Century Gothic" w:cs="Arial"/>
          <w:bCs/>
          <w:color w:val="000000" w:themeColor="text1"/>
          <w:sz w:val="20"/>
        </w:rPr>
      </w:pPr>
    </w:p>
    <w:p w14:paraId="1F394CBD" w14:textId="77777777" w:rsidR="00B1325E" w:rsidRPr="0099132A" w:rsidRDefault="00B1325E" w:rsidP="00B1325E">
      <w:pPr>
        <w:jc w:val="both"/>
        <w:rPr>
          <w:rFonts w:ascii="Century Gothic" w:hAnsi="Century Gothic" w:cs="Arial"/>
          <w:bCs/>
          <w:sz w:val="20"/>
        </w:rPr>
      </w:pPr>
      <w:r w:rsidRPr="0099132A">
        <w:rPr>
          <w:rFonts w:ascii="Century Gothic" w:hAnsi="Century Gothic" w:cs="Arial"/>
          <w:bCs/>
          <w:color w:val="000000" w:themeColor="text1"/>
          <w:sz w:val="20"/>
        </w:rPr>
        <w:t>In 2015 we successfully built and opened our latest state-of-the-art teaching space, just one of 6 buildings catering for some 2700 students at our Wingletye Lane Campus. We are committed to</w:t>
      </w:r>
      <w:r w:rsidRPr="0099132A">
        <w:rPr>
          <w:rFonts w:ascii="Century Gothic" w:hAnsi="Century Gothic" w:cs="Arial"/>
          <w:bCs/>
          <w:sz w:val="20"/>
        </w:rPr>
        <w:t xml:space="preserve"> continued growth in student numbers and a focus on providing high quality teaching and learning that is designed to enhance the employability and achievement of our students. </w:t>
      </w:r>
    </w:p>
    <w:p w14:paraId="7441A714" w14:textId="77777777" w:rsidR="00B1325E" w:rsidRPr="0099132A" w:rsidRDefault="00B1325E" w:rsidP="00CB3189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 w:cs="Arial"/>
          <w:b/>
          <w:sz w:val="20"/>
          <w:szCs w:val="18"/>
        </w:rPr>
      </w:pPr>
    </w:p>
    <w:p w14:paraId="15B3A1DB" w14:textId="77777777" w:rsidR="009F3DED" w:rsidRPr="0099132A" w:rsidRDefault="00CB3189" w:rsidP="00280C58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 w:cs="Arial"/>
          <w:sz w:val="20"/>
          <w:szCs w:val="18"/>
        </w:rPr>
      </w:pPr>
      <w:r w:rsidRPr="0099132A">
        <w:rPr>
          <w:rFonts w:ascii="Century Gothic" w:hAnsi="Century Gothic" w:cs="Arial"/>
          <w:b/>
          <w:sz w:val="20"/>
          <w:szCs w:val="18"/>
        </w:rPr>
        <w:t>Position purpose:</w:t>
      </w:r>
    </w:p>
    <w:p w14:paraId="2754FE24" w14:textId="77777777" w:rsidR="00FD7A27" w:rsidRPr="0099132A" w:rsidRDefault="00FD7A27" w:rsidP="00FD7A27">
      <w:pPr>
        <w:jc w:val="both"/>
        <w:rPr>
          <w:rFonts w:ascii="Century Gothic" w:hAnsi="Century Gothic"/>
          <w:sz w:val="20"/>
        </w:rPr>
      </w:pPr>
      <w:r w:rsidRPr="0099132A">
        <w:rPr>
          <w:rFonts w:ascii="Century Gothic" w:hAnsi="Century Gothic"/>
          <w:sz w:val="20"/>
        </w:rPr>
        <w:t>IT Services Support Assistant will provide first line technical support to internal staff and students.  The successful candidate will require an aptitude for working with applications / systems to undertake analysis, diagnosis and resolution of staff problems, which may range from straightforward to more complicated technical issues.  There is also a range of administration duties within this role.</w:t>
      </w:r>
    </w:p>
    <w:p w14:paraId="02417FD3" w14:textId="5504FC5A" w:rsidR="006A40F1" w:rsidRDefault="006A40F1">
      <w:pPr>
        <w:rPr>
          <w:rFonts w:ascii="Century Gothic" w:hAnsi="Century Gothic" w:cs="Arial"/>
          <w:b/>
          <w:sz w:val="20"/>
          <w:szCs w:val="18"/>
        </w:rPr>
      </w:pPr>
      <w:r>
        <w:rPr>
          <w:rFonts w:ascii="Century Gothic" w:hAnsi="Century Gothic" w:cs="Arial"/>
          <w:b/>
          <w:sz w:val="20"/>
          <w:szCs w:val="18"/>
        </w:rPr>
        <w:br w:type="page"/>
      </w:r>
    </w:p>
    <w:p w14:paraId="74B2C123" w14:textId="3E91B92B" w:rsidR="00197432" w:rsidRPr="0099132A" w:rsidRDefault="00B66F99" w:rsidP="00F81FA2">
      <w:pPr>
        <w:tabs>
          <w:tab w:val="left" w:pos="352"/>
          <w:tab w:val="left" w:pos="703"/>
          <w:tab w:val="left" w:pos="1055"/>
          <w:tab w:val="left" w:pos="1406"/>
        </w:tabs>
        <w:spacing w:after="120"/>
        <w:rPr>
          <w:rFonts w:ascii="Century Gothic" w:hAnsi="Century Gothic" w:cs="Arial"/>
          <w:b/>
          <w:sz w:val="20"/>
          <w:szCs w:val="18"/>
        </w:rPr>
      </w:pPr>
      <w:r w:rsidRPr="0099132A">
        <w:rPr>
          <w:rFonts w:ascii="Century Gothic" w:hAnsi="Century Gothic" w:cs="Arial"/>
          <w:b/>
          <w:sz w:val="20"/>
          <w:szCs w:val="18"/>
        </w:rPr>
        <w:lastRenderedPageBreak/>
        <w:t>Position a</w:t>
      </w:r>
      <w:r w:rsidR="00197432" w:rsidRPr="0099132A">
        <w:rPr>
          <w:rFonts w:ascii="Century Gothic" w:hAnsi="Century Gothic" w:cs="Arial"/>
          <w:b/>
          <w:sz w:val="20"/>
          <w:szCs w:val="18"/>
        </w:rPr>
        <w:t>ccountabilities:</w:t>
      </w:r>
    </w:p>
    <w:tbl>
      <w:tblPr>
        <w:tblStyle w:val="TableGrid1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37"/>
        <w:gridCol w:w="7172"/>
      </w:tblGrid>
      <w:tr w:rsidR="00197432" w:rsidRPr="0099132A" w14:paraId="03D0D621" w14:textId="77777777" w:rsidTr="00A6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4B43"/>
          </w:tcPr>
          <w:p w14:paraId="08A851BB" w14:textId="77777777" w:rsidR="00197432" w:rsidRPr="0099132A" w:rsidRDefault="000A00D3" w:rsidP="00197432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b/>
                <w:color w:val="FFFFFF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b/>
                <w:color w:val="FFFFFF"/>
                <w:sz w:val="22"/>
                <w:szCs w:val="22"/>
              </w:rPr>
              <w:t>Accountability</w:t>
            </w:r>
          </w:p>
        </w:tc>
        <w:tc>
          <w:tcPr>
            <w:tcW w:w="7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4B43"/>
          </w:tcPr>
          <w:p w14:paraId="3C5429B5" w14:textId="77777777" w:rsidR="00197432" w:rsidRPr="0099132A" w:rsidRDefault="00197432" w:rsidP="00D175AB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b/>
                <w:color w:val="FFFFFF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b/>
                <w:color w:val="FFFFFF"/>
                <w:sz w:val="22"/>
                <w:szCs w:val="22"/>
              </w:rPr>
              <w:t xml:space="preserve">Key activities </w:t>
            </w:r>
          </w:p>
        </w:tc>
      </w:tr>
      <w:tr w:rsidR="00945CDC" w:rsidRPr="0099132A" w14:paraId="39C0EDA8" w14:textId="77777777" w:rsidTr="00A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7DB36D80" w14:textId="77777777" w:rsidR="00945CDC" w:rsidRPr="0099132A" w:rsidRDefault="00945CDC" w:rsidP="008D1AF6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sz w:val="22"/>
                <w:szCs w:val="22"/>
              </w:rPr>
              <w:t>Strategy</w:t>
            </w:r>
          </w:p>
        </w:tc>
        <w:tc>
          <w:tcPr>
            <w:tcW w:w="7172" w:type="dxa"/>
          </w:tcPr>
          <w:p w14:paraId="0F3F40A6" w14:textId="77777777" w:rsidR="0009672C" w:rsidRPr="0099132A" w:rsidRDefault="00100324" w:rsidP="0099132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To maintain a high degree of customer service for all support queries and adhere to all service management principles</w:t>
            </w:r>
          </w:p>
          <w:p w14:paraId="3FC879D1" w14:textId="77777777" w:rsidR="00100324" w:rsidRDefault="0099132A" w:rsidP="0099132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Take ownership of user problems and follow up the status of problems on behalf of the user and communicate progress in a timely manner</w:t>
            </w:r>
          </w:p>
          <w:p w14:paraId="677CCC92" w14:textId="4C838D08" w:rsidR="00BF2E00" w:rsidRPr="00BF2E00" w:rsidRDefault="00BF2E00" w:rsidP="00A67A0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Support the </w:t>
            </w:r>
            <w:r w:rsidR="0099132A">
              <w:rPr>
                <w:rFonts w:ascii="Century Gothic" w:hAnsi="Century Gothic"/>
                <w:sz w:val="22"/>
                <w:szCs w:val="22"/>
              </w:rPr>
              <w:t xml:space="preserve">College Applications Manager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with </w:t>
            </w:r>
            <w:r w:rsidR="00A67A03">
              <w:rPr>
                <w:rFonts w:ascii="Century Gothic" w:hAnsi="Century Gothic"/>
                <w:sz w:val="22"/>
                <w:szCs w:val="22"/>
              </w:rPr>
              <w:t>any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duties in relation to Software A</w:t>
            </w:r>
            <w:r w:rsidR="0099132A">
              <w:rPr>
                <w:rFonts w:ascii="Century Gothic" w:hAnsi="Century Gothic"/>
                <w:sz w:val="22"/>
                <w:szCs w:val="22"/>
              </w:rPr>
              <w:t>pplicatio</w:t>
            </w:r>
            <w:r>
              <w:rPr>
                <w:rFonts w:ascii="Century Gothic" w:hAnsi="Century Gothic"/>
                <w:sz w:val="22"/>
                <w:szCs w:val="22"/>
              </w:rPr>
              <w:t>ns in the College</w:t>
            </w:r>
          </w:p>
        </w:tc>
      </w:tr>
      <w:tr w:rsidR="001D093D" w:rsidRPr="0099132A" w14:paraId="30E373A3" w14:textId="77777777" w:rsidTr="00A67A03">
        <w:tc>
          <w:tcPr>
            <w:tcW w:w="2037" w:type="dxa"/>
          </w:tcPr>
          <w:p w14:paraId="396A2019" w14:textId="77777777" w:rsidR="00A61A1B" w:rsidRPr="0099132A" w:rsidRDefault="00E85672" w:rsidP="008D1AF6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sz w:val="22"/>
                <w:szCs w:val="22"/>
              </w:rPr>
              <w:t xml:space="preserve">Planning </w:t>
            </w:r>
          </w:p>
        </w:tc>
        <w:tc>
          <w:tcPr>
            <w:tcW w:w="7172" w:type="dxa"/>
          </w:tcPr>
          <w:p w14:paraId="0E4DDD71" w14:textId="77777777" w:rsidR="0099132A" w:rsidRPr="0099132A" w:rsidRDefault="0099132A" w:rsidP="009913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Publishing support documentation to assist staff with requests for information &amp; provide staff training as required</w:t>
            </w:r>
          </w:p>
          <w:p w14:paraId="2330A6F9" w14:textId="77777777" w:rsidR="004724B7" w:rsidRDefault="0099132A" w:rsidP="004724B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Assist in maintain a quiet, purposeful, working atmosphere within the I.T. Centre</w:t>
            </w:r>
          </w:p>
          <w:p w14:paraId="375E1F4C" w14:textId="68231EC5" w:rsidR="00A67A03" w:rsidRPr="004724B7" w:rsidRDefault="00E13D0D" w:rsidP="004724B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Continual</w:t>
            </w:r>
            <w:r w:rsidR="00A67A03">
              <w:rPr>
                <w:rFonts w:ascii="Century Gothic" w:hAnsi="Century Gothic"/>
                <w:sz w:val="22"/>
                <w:szCs w:val="22"/>
              </w:rPr>
              <w:t>ly look for opportunities to improve the I.T. Services and advise the team</w:t>
            </w:r>
          </w:p>
        </w:tc>
      </w:tr>
      <w:tr w:rsidR="001D093D" w:rsidRPr="0099132A" w14:paraId="15C8032D" w14:textId="77777777" w:rsidTr="00A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20D80391" w14:textId="77777777" w:rsidR="00E85672" w:rsidRPr="0099132A" w:rsidRDefault="00E85672" w:rsidP="006D0080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sz w:val="22"/>
                <w:szCs w:val="22"/>
              </w:rPr>
              <w:t>Delivery</w:t>
            </w:r>
          </w:p>
        </w:tc>
        <w:tc>
          <w:tcPr>
            <w:tcW w:w="7172" w:type="dxa"/>
          </w:tcPr>
          <w:p w14:paraId="3C0FD59E" w14:textId="77777777" w:rsidR="0099132A" w:rsidRPr="0099132A" w:rsidRDefault="0099132A" w:rsidP="0099132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Receiving, logging and managing calls from staff and students (in person) via the telephone and by email</w:t>
            </w:r>
          </w:p>
          <w:p w14:paraId="69719295" w14:textId="0A485C5B" w:rsidR="00100324" w:rsidRDefault="00100324" w:rsidP="0099132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 xml:space="preserve">Log </w:t>
            </w:r>
            <w:r w:rsidRPr="0099132A">
              <w:rPr>
                <w:rFonts w:ascii="Century Gothic" w:hAnsi="Century Gothic"/>
                <w:b/>
                <w:sz w:val="22"/>
                <w:szCs w:val="22"/>
                <w:u w:val="single"/>
              </w:rPr>
              <w:t>all</w:t>
            </w:r>
            <w:r w:rsidRPr="0099132A">
              <w:rPr>
                <w:rFonts w:ascii="Century Gothic" w:hAnsi="Century Gothic"/>
                <w:sz w:val="22"/>
                <w:szCs w:val="22"/>
              </w:rPr>
              <w:t xml:space="preserve"> calls in the Service Desk Call Logging system (Hornbill)</w:t>
            </w:r>
          </w:p>
          <w:p w14:paraId="2160559E" w14:textId="11ADF24C" w:rsidR="004724B7" w:rsidRPr="0099132A" w:rsidRDefault="004724B7" w:rsidP="0099132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Resetting Passwords </w:t>
            </w:r>
          </w:p>
          <w:p w14:paraId="79C098A8" w14:textId="77777777" w:rsidR="0099132A" w:rsidRPr="0099132A" w:rsidRDefault="0099132A" w:rsidP="0099132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Facilitate the production of I.D. Cards.</w:t>
            </w:r>
          </w:p>
          <w:p w14:paraId="600D97EA" w14:textId="77777777" w:rsidR="00906C1B" w:rsidRPr="0099132A" w:rsidRDefault="0099132A" w:rsidP="0099132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Facilitate student use of hardware and software in the I.T. Centre</w:t>
            </w:r>
          </w:p>
          <w:p w14:paraId="23C39A81" w14:textId="77777777" w:rsidR="0099132A" w:rsidRPr="0099132A" w:rsidRDefault="0099132A" w:rsidP="0099132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Assist with the administrative duties at enrolment</w:t>
            </w:r>
          </w:p>
          <w:p w14:paraId="1A0D92DE" w14:textId="3068B054" w:rsidR="0099132A" w:rsidRPr="0099132A" w:rsidRDefault="0099132A" w:rsidP="0099132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Assist with the administration of the Desktop booking system within the I.T. Centre</w:t>
            </w:r>
          </w:p>
        </w:tc>
      </w:tr>
      <w:tr w:rsidR="00C036B7" w:rsidRPr="0099132A" w14:paraId="734AA910" w14:textId="77777777" w:rsidTr="00A67A03">
        <w:tc>
          <w:tcPr>
            <w:tcW w:w="2037" w:type="dxa"/>
          </w:tcPr>
          <w:p w14:paraId="352E957D" w14:textId="77777777" w:rsidR="00E85672" w:rsidRPr="0099132A" w:rsidRDefault="00E85672" w:rsidP="00E85672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sz w:val="22"/>
                <w:szCs w:val="22"/>
              </w:rPr>
              <w:t xml:space="preserve">People Management / Organisational Development </w:t>
            </w:r>
          </w:p>
        </w:tc>
        <w:tc>
          <w:tcPr>
            <w:tcW w:w="7172" w:type="dxa"/>
          </w:tcPr>
          <w:p w14:paraId="4689A72E" w14:textId="336CA863" w:rsidR="0099132A" w:rsidRPr="0099132A" w:rsidRDefault="0099132A" w:rsidP="0099132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Act as a single point of contact for in-person, phone calls and emails from staff and students regarding IT issues and queries</w:t>
            </w:r>
          </w:p>
          <w:p w14:paraId="192DE1C3" w14:textId="0BA1CFB5" w:rsidR="0099132A" w:rsidRDefault="0099132A" w:rsidP="00BF2E0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99132A">
              <w:rPr>
                <w:rFonts w:ascii="Century Gothic" w:hAnsi="Century Gothic"/>
                <w:sz w:val="22"/>
                <w:szCs w:val="22"/>
              </w:rPr>
              <w:t>Escalate unresolved calls to the 2</w:t>
            </w:r>
            <w:r w:rsidRPr="0099132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9132A">
              <w:rPr>
                <w:rFonts w:ascii="Century Gothic" w:hAnsi="Century Gothic"/>
                <w:sz w:val="22"/>
                <w:szCs w:val="22"/>
              </w:rPr>
              <w:t xml:space="preserve"> Line Support Assistant</w:t>
            </w:r>
          </w:p>
          <w:p w14:paraId="59AA14EA" w14:textId="17E7F2D0" w:rsidR="00A67A03" w:rsidRDefault="00A67A03" w:rsidP="00BF2E0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Participate in team meetings </w:t>
            </w:r>
          </w:p>
          <w:p w14:paraId="5729A278" w14:textId="4E7CE6A4" w:rsidR="00BF2E00" w:rsidRPr="00A67A03" w:rsidRDefault="00A67A03" w:rsidP="00A67A0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A67A03">
              <w:rPr>
                <w:rFonts w:ascii="Century Gothic" w:hAnsi="Century Gothic"/>
                <w:sz w:val="22"/>
                <w:szCs w:val="22"/>
              </w:rPr>
              <w:t>To assist colleagues as required, and cover for the absence of others in the team</w:t>
            </w:r>
          </w:p>
        </w:tc>
      </w:tr>
      <w:tr w:rsidR="00C036B7" w:rsidRPr="0099132A" w14:paraId="23DA9F68" w14:textId="77777777" w:rsidTr="00A6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1244B1FE" w14:textId="77777777" w:rsidR="007A771A" w:rsidRPr="0099132A" w:rsidRDefault="007A771A" w:rsidP="006D0080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sz w:val="22"/>
                <w:szCs w:val="22"/>
              </w:rPr>
              <w:t>Information Management and Reporting</w:t>
            </w:r>
          </w:p>
        </w:tc>
        <w:tc>
          <w:tcPr>
            <w:tcW w:w="7172" w:type="dxa"/>
          </w:tcPr>
          <w:p w14:paraId="58354E66" w14:textId="77777777" w:rsidR="00BF2E00" w:rsidRDefault="0099132A" w:rsidP="00BF2E00">
            <w:pPr>
              <w:numPr>
                <w:ilvl w:val="1"/>
                <w:numId w:val="6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60"/>
              <w:ind w:left="311" w:hanging="283"/>
              <w:rPr>
                <w:rFonts w:ascii="Century Gothic" w:hAnsi="Century Gothic" w:cs="Arial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sz w:val="22"/>
                <w:szCs w:val="22"/>
              </w:rPr>
              <w:t>Provide basic in-house training in MS Office applications used within the College (Word,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9132A">
              <w:rPr>
                <w:rFonts w:ascii="Century Gothic" w:hAnsi="Century Gothic" w:cs="Arial"/>
                <w:sz w:val="22"/>
                <w:szCs w:val="22"/>
              </w:rPr>
              <w:t>Excel, Outlook, PowerPoint</w:t>
            </w:r>
            <w:r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  <w:p w14:paraId="1F2EF304" w14:textId="77777777" w:rsidR="00A67A03" w:rsidRDefault="00BF2E00" w:rsidP="00BF2E00">
            <w:pPr>
              <w:numPr>
                <w:ilvl w:val="1"/>
                <w:numId w:val="6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60"/>
              <w:ind w:left="311" w:hanging="283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Liaise with Teachers and Students on information given by I.T. </w:t>
            </w:r>
            <w:r w:rsidR="00A67A03">
              <w:rPr>
                <w:rFonts w:ascii="Century Gothic" w:hAnsi="Century Gothic" w:cs="Arial"/>
                <w:sz w:val="22"/>
                <w:szCs w:val="22"/>
              </w:rPr>
              <w:t>Operations Mana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ger </w:t>
            </w:r>
          </w:p>
          <w:p w14:paraId="706D1564" w14:textId="2F21CCE5" w:rsidR="007A771A" w:rsidRPr="00BF2E00" w:rsidRDefault="00A67A03" w:rsidP="00BF2E00">
            <w:pPr>
              <w:numPr>
                <w:ilvl w:val="1"/>
                <w:numId w:val="6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60"/>
              <w:ind w:left="311" w:hanging="283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Assist in the preparation of reports on progress, work trends and problems</w:t>
            </w:r>
          </w:p>
        </w:tc>
      </w:tr>
      <w:tr w:rsidR="00BB62A1" w:rsidRPr="0099132A" w14:paraId="5E106453" w14:textId="77777777" w:rsidTr="00A67A03">
        <w:trPr>
          <w:trHeight w:val="610"/>
        </w:trPr>
        <w:tc>
          <w:tcPr>
            <w:tcW w:w="2037" w:type="dxa"/>
          </w:tcPr>
          <w:p w14:paraId="152218D9" w14:textId="77777777" w:rsidR="00CA1375" w:rsidRPr="0099132A" w:rsidRDefault="00CA1375" w:rsidP="006D0080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9132A">
              <w:rPr>
                <w:rFonts w:ascii="Century Gothic" w:hAnsi="Century Gothic" w:cs="Arial"/>
                <w:sz w:val="22"/>
                <w:szCs w:val="22"/>
              </w:rPr>
              <w:t>Health and Safety</w:t>
            </w:r>
          </w:p>
        </w:tc>
        <w:tc>
          <w:tcPr>
            <w:tcW w:w="7172" w:type="dxa"/>
          </w:tcPr>
          <w:p w14:paraId="581FFBEC" w14:textId="77777777" w:rsidR="00CA1375" w:rsidRPr="0099132A" w:rsidRDefault="00594BD2" w:rsidP="0099132A">
            <w:pPr>
              <w:numPr>
                <w:ilvl w:val="1"/>
                <w:numId w:val="6"/>
              </w:numPr>
              <w:tabs>
                <w:tab w:val="clear" w:pos="644"/>
                <w:tab w:val="left" w:pos="373"/>
              </w:tabs>
              <w:autoSpaceDE w:val="0"/>
              <w:autoSpaceDN w:val="0"/>
              <w:adjustRightInd w:val="0"/>
              <w:spacing w:after="60"/>
              <w:ind w:left="373" w:hanging="345"/>
              <w:rPr>
                <w:rFonts w:ascii="Century Gothic" w:hAnsi="Century Gothic" w:cs="Arial"/>
                <w:sz w:val="22"/>
                <w:szCs w:val="22"/>
                <w:lang w:eastAsia="en-AU"/>
              </w:rPr>
            </w:pPr>
            <w:r w:rsidRPr="0099132A">
              <w:rPr>
                <w:rFonts w:ascii="Century Gothic" w:hAnsi="Century Gothic" w:cs="Arial"/>
                <w:sz w:val="22"/>
                <w:szCs w:val="22"/>
              </w:rPr>
              <w:t>Hold</w:t>
            </w:r>
            <w:r w:rsidR="00271926" w:rsidRPr="0099132A">
              <w:rPr>
                <w:rFonts w:ascii="Century Gothic" w:hAnsi="Century Gothic" w:cs="Arial"/>
                <w:sz w:val="22"/>
                <w:szCs w:val="22"/>
              </w:rPr>
              <w:t xml:space="preserve"> responsibility to avoid</w:t>
            </w:r>
            <w:r w:rsidR="00DB75D2" w:rsidRPr="0099132A">
              <w:rPr>
                <w:rFonts w:ascii="Century Gothic" w:hAnsi="Century Gothic" w:cs="Arial"/>
                <w:sz w:val="22"/>
                <w:szCs w:val="22"/>
              </w:rPr>
              <w:t xml:space="preserve"> action that could t</w:t>
            </w:r>
            <w:r w:rsidR="00271926" w:rsidRPr="0099132A">
              <w:rPr>
                <w:rFonts w:ascii="Century Gothic" w:hAnsi="Century Gothic" w:cs="Arial"/>
                <w:sz w:val="22"/>
                <w:szCs w:val="22"/>
              </w:rPr>
              <w:t>hreaten the health or safety of themselves</w:t>
            </w:r>
            <w:r w:rsidR="00DB75D2" w:rsidRPr="0099132A">
              <w:rPr>
                <w:rFonts w:ascii="Century Gothic" w:hAnsi="Century Gothic" w:cs="Arial"/>
                <w:sz w:val="22"/>
                <w:szCs w:val="22"/>
              </w:rPr>
              <w:t>, other employees, customers or members of the public.</w:t>
            </w:r>
          </w:p>
        </w:tc>
      </w:tr>
    </w:tbl>
    <w:p w14:paraId="5AD40184" w14:textId="609755DE" w:rsidR="006A40F1" w:rsidRDefault="006A40F1" w:rsidP="006A40F1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br w:type="page"/>
      </w:r>
    </w:p>
    <w:p w14:paraId="46DC3492" w14:textId="24EFF883" w:rsidR="00FD431A" w:rsidRPr="0099132A" w:rsidRDefault="00FD431A" w:rsidP="005E3FE4">
      <w:pPr>
        <w:spacing w:after="120"/>
        <w:rPr>
          <w:rFonts w:ascii="Century Gothic" w:hAnsi="Century Gothic"/>
          <w:b/>
          <w:sz w:val="20"/>
          <w:szCs w:val="18"/>
        </w:rPr>
      </w:pPr>
      <w:r w:rsidRPr="0099132A">
        <w:rPr>
          <w:rFonts w:ascii="Century Gothic" w:hAnsi="Century Gothic"/>
          <w:b/>
          <w:sz w:val="20"/>
          <w:szCs w:val="18"/>
        </w:rPr>
        <w:lastRenderedPageBreak/>
        <w:t>Key Stakeholders:</w:t>
      </w:r>
    </w:p>
    <w:p w14:paraId="08D9AE64" w14:textId="77777777" w:rsidR="00FD431A" w:rsidRPr="0099132A" w:rsidRDefault="00FD431A" w:rsidP="00FD431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  <w:lang w:eastAsia="en-AU"/>
        </w:rPr>
      </w:pPr>
      <w:r w:rsidRPr="0099132A">
        <w:rPr>
          <w:rFonts w:ascii="Century Gothic" w:hAnsi="Century Gothic" w:cs="Arial"/>
          <w:color w:val="000000"/>
          <w:sz w:val="20"/>
          <w:szCs w:val="18"/>
          <w:lang w:eastAsia="en-AU"/>
        </w:rPr>
        <w:t>Internal:</w:t>
      </w:r>
    </w:p>
    <w:p w14:paraId="2203F4A4" w14:textId="33D71937" w:rsidR="003D1811" w:rsidRDefault="00BF2E00" w:rsidP="00FD434D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Staff Colleagues</w:t>
      </w:r>
    </w:p>
    <w:p w14:paraId="256944E3" w14:textId="2A8A6B94" w:rsidR="00BF2E00" w:rsidRDefault="00BF2E00" w:rsidP="00FD434D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Students</w:t>
      </w:r>
    </w:p>
    <w:p w14:paraId="1B4DE6E8" w14:textId="15DB483B" w:rsidR="00BF2E00" w:rsidRDefault="00BF2E00" w:rsidP="00FD434D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College Applications and Development Manager</w:t>
      </w:r>
    </w:p>
    <w:p w14:paraId="0CCD07E8" w14:textId="461FDE65" w:rsidR="00FD2C91" w:rsidRPr="004724B7" w:rsidRDefault="00BF2E00" w:rsidP="004724B7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IT Services Operations Manager</w:t>
      </w:r>
    </w:p>
    <w:p w14:paraId="30B4F7F8" w14:textId="77777777" w:rsidR="008C3ADA" w:rsidRPr="0099132A" w:rsidRDefault="008C3ADA" w:rsidP="008C3AD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  <w:lang w:eastAsia="en-AU"/>
        </w:rPr>
      </w:pPr>
      <w:r w:rsidRPr="0099132A">
        <w:rPr>
          <w:rFonts w:ascii="Century Gothic" w:hAnsi="Century Gothic" w:cs="Arial"/>
          <w:sz w:val="20"/>
          <w:szCs w:val="18"/>
          <w:lang w:eastAsia="en-AU"/>
        </w:rPr>
        <w:t>External:</w:t>
      </w:r>
    </w:p>
    <w:p w14:paraId="2999B0C6" w14:textId="1F06BDBB" w:rsidR="008D12D3" w:rsidRPr="00BF2E00" w:rsidRDefault="00BF2E00" w:rsidP="00030165">
      <w:pPr>
        <w:pStyle w:val="ListParagraph"/>
        <w:numPr>
          <w:ilvl w:val="0"/>
          <w:numId w:val="23"/>
        </w:numPr>
        <w:tabs>
          <w:tab w:val="left" w:pos="352"/>
          <w:tab w:val="left" w:pos="703"/>
          <w:tab w:val="left" w:pos="1055"/>
          <w:tab w:val="left" w:pos="1406"/>
        </w:tabs>
        <w:spacing w:before="60" w:after="120" w:line="276" w:lineRule="auto"/>
        <w:rPr>
          <w:rFonts w:ascii="Century Gothic" w:hAnsi="Century Gothic"/>
          <w:sz w:val="20"/>
          <w:szCs w:val="18"/>
        </w:rPr>
      </w:pPr>
      <w:r w:rsidRPr="00BF2E00">
        <w:rPr>
          <w:rFonts w:ascii="Century Gothic" w:hAnsi="Century Gothic"/>
          <w:sz w:val="20"/>
          <w:szCs w:val="18"/>
        </w:rPr>
        <w:t>Parents</w:t>
      </w:r>
    </w:p>
    <w:p w14:paraId="60A972BE" w14:textId="4764CEAC" w:rsidR="00BF2E00" w:rsidRPr="00BF2E00" w:rsidRDefault="00BF2E00" w:rsidP="00030165">
      <w:pPr>
        <w:pStyle w:val="ListParagraph"/>
        <w:numPr>
          <w:ilvl w:val="0"/>
          <w:numId w:val="23"/>
        </w:numPr>
        <w:tabs>
          <w:tab w:val="left" w:pos="352"/>
          <w:tab w:val="left" w:pos="703"/>
          <w:tab w:val="left" w:pos="1055"/>
          <w:tab w:val="left" w:pos="1406"/>
        </w:tabs>
        <w:spacing w:before="60" w:after="120" w:line="276" w:lineRule="auto"/>
        <w:rPr>
          <w:rFonts w:ascii="Century Gothic" w:hAnsi="Century Gothic"/>
          <w:sz w:val="20"/>
          <w:szCs w:val="18"/>
        </w:rPr>
      </w:pPr>
      <w:r w:rsidRPr="00BF2E00">
        <w:rPr>
          <w:rFonts w:ascii="Century Gothic" w:hAnsi="Century Gothic"/>
          <w:sz w:val="20"/>
          <w:szCs w:val="18"/>
        </w:rPr>
        <w:t>Suppliers</w:t>
      </w:r>
    </w:p>
    <w:p w14:paraId="081F60F1" w14:textId="77777777" w:rsidR="0040241A" w:rsidRPr="0099132A" w:rsidRDefault="0040241A" w:rsidP="0040241A">
      <w:pPr>
        <w:tabs>
          <w:tab w:val="left" w:pos="352"/>
          <w:tab w:val="left" w:pos="703"/>
          <w:tab w:val="left" w:pos="1055"/>
          <w:tab w:val="left" w:pos="1406"/>
        </w:tabs>
        <w:spacing w:before="60" w:after="120" w:line="276" w:lineRule="auto"/>
        <w:rPr>
          <w:rFonts w:ascii="Century Gothic" w:hAnsi="Century Gothic"/>
          <w:b/>
          <w:sz w:val="20"/>
          <w:szCs w:val="18"/>
        </w:rPr>
      </w:pPr>
      <w:r w:rsidRPr="0099132A">
        <w:rPr>
          <w:rFonts w:ascii="Century Gothic" w:hAnsi="Century Gothic"/>
          <w:b/>
          <w:sz w:val="20"/>
          <w:szCs w:val="18"/>
        </w:rPr>
        <w:t>Knowledge, skill and experience requirements</w:t>
      </w:r>
      <w:r w:rsidR="00746EEE" w:rsidRPr="0099132A">
        <w:rPr>
          <w:rFonts w:ascii="Century Gothic" w:hAnsi="Century Gothic"/>
          <w:b/>
          <w:color w:val="FF0000"/>
          <w:sz w:val="20"/>
          <w:szCs w:val="18"/>
        </w:rPr>
        <w:t xml:space="preserve"> </w:t>
      </w:r>
    </w:p>
    <w:p w14:paraId="36D6BC31" w14:textId="77777777" w:rsidR="00B504E0" w:rsidRPr="0099132A" w:rsidRDefault="00B504E0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  <w:lang w:eastAsia="en-AU"/>
        </w:rPr>
      </w:pPr>
      <w:r w:rsidRPr="0099132A">
        <w:rPr>
          <w:rFonts w:ascii="Century Gothic" w:hAnsi="Century Gothic" w:cs="Arial"/>
          <w:color w:val="000000"/>
          <w:sz w:val="20"/>
          <w:szCs w:val="18"/>
          <w:lang w:eastAsia="en-AU"/>
        </w:rPr>
        <w:t>Essential:</w:t>
      </w:r>
    </w:p>
    <w:p w14:paraId="0FCE3118" w14:textId="01CDCA8D" w:rsidR="00BF2E00" w:rsidRDefault="00BF2E00" w:rsidP="00BF2E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</w:rPr>
      </w:pPr>
      <w:r w:rsidRPr="00BF2E00">
        <w:rPr>
          <w:rFonts w:ascii="Century Gothic" w:hAnsi="Century Gothic" w:cs="Arial"/>
          <w:sz w:val="20"/>
          <w:szCs w:val="18"/>
        </w:rPr>
        <w:t>A good knowledge of Microsoft applications, especially Word, Excel and PowerPoint.</w:t>
      </w:r>
    </w:p>
    <w:p w14:paraId="4EE04336" w14:textId="58BDE13A" w:rsidR="00BF2E00" w:rsidRDefault="00BF2E00" w:rsidP="00BF2E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A good knowledge of Office 365</w:t>
      </w:r>
    </w:p>
    <w:p w14:paraId="07764182" w14:textId="0E9E3D06" w:rsidR="004724B7" w:rsidRPr="00BF2E00" w:rsidRDefault="004724B7" w:rsidP="004724B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</w:rPr>
      </w:pPr>
      <w:r w:rsidRPr="004724B7">
        <w:rPr>
          <w:rFonts w:ascii="Century Gothic" w:hAnsi="Century Gothic" w:cs="Arial"/>
          <w:sz w:val="20"/>
          <w:szCs w:val="18"/>
        </w:rPr>
        <w:t>Basic Active Directory knowledge. Creating user accounts, reset passwords, create groups etc.</w:t>
      </w:r>
    </w:p>
    <w:p w14:paraId="743E2FE5" w14:textId="77777777" w:rsidR="00BF2E00" w:rsidRPr="00BF2E00" w:rsidRDefault="00BF2E00" w:rsidP="00BF2E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</w:rPr>
      </w:pPr>
      <w:r w:rsidRPr="00BF2E00">
        <w:rPr>
          <w:rFonts w:ascii="Century Gothic" w:hAnsi="Century Gothic" w:cs="Arial"/>
          <w:sz w:val="20"/>
          <w:szCs w:val="18"/>
        </w:rPr>
        <w:t>The ability to communicate effectively with Staff and Students (Aged 16-19)</w:t>
      </w:r>
    </w:p>
    <w:p w14:paraId="10C05DA7" w14:textId="77777777" w:rsidR="00BF2E00" w:rsidRPr="00BF2E00" w:rsidRDefault="00BF2E00" w:rsidP="00BF2E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</w:rPr>
      </w:pPr>
      <w:r w:rsidRPr="00BF2E00">
        <w:rPr>
          <w:rFonts w:ascii="Century Gothic" w:hAnsi="Century Gothic" w:cs="Arial"/>
          <w:sz w:val="20"/>
          <w:szCs w:val="18"/>
        </w:rPr>
        <w:t>An ability to perform a range of administrative duties.</w:t>
      </w:r>
    </w:p>
    <w:p w14:paraId="3ED59414" w14:textId="77777777" w:rsidR="00BF2E00" w:rsidRPr="00BF2E00" w:rsidRDefault="00BF2E00" w:rsidP="00BF2E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</w:rPr>
      </w:pPr>
      <w:r w:rsidRPr="00BF2E00">
        <w:rPr>
          <w:rFonts w:ascii="Century Gothic" w:hAnsi="Century Gothic" w:cs="Arial"/>
          <w:sz w:val="20"/>
          <w:szCs w:val="18"/>
        </w:rPr>
        <w:t>Excellent communication skills and telephone manner.</w:t>
      </w:r>
    </w:p>
    <w:p w14:paraId="229E96E3" w14:textId="77777777" w:rsidR="00BF2E00" w:rsidRPr="00BF2E00" w:rsidRDefault="00BF2E00" w:rsidP="00BF2E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</w:rPr>
      </w:pPr>
      <w:r w:rsidRPr="00BF2E00">
        <w:rPr>
          <w:rFonts w:ascii="Century Gothic" w:hAnsi="Century Gothic" w:cs="Arial"/>
          <w:sz w:val="20"/>
          <w:szCs w:val="18"/>
        </w:rPr>
        <w:t>Excellent organisational skills</w:t>
      </w:r>
    </w:p>
    <w:p w14:paraId="66FE77F1" w14:textId="77A924B1" w:rsidR="002D603D" w:rsidRPr="00BF2E00" w:rsidRDefault="00BF2E00" w:rsidP="00BF2E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</w:rPr>
      </w:pPr>
      <w:r w:rsidRPr="00BF2E00">
        <w:rPr>
          <w:rFonts w:ascii="Century Gothic" w:hAnsi="Century Gothic" w:cs="Arial"/>
          <w:sz w:val="20"/>
          <w:szCs w:val="18"/>
        </w:rPr>
        <w:t>Ability to understand and explain IT technical terms to users unfamiliar with such vocabulary, ensuring that each customer receives a positive and satisfactory service.</w:t>
      </w:r>
    </w:p>
    <w:p w14:paraId="4B4C5814" w14:textId="77777777" w:rsidR="00B740F2" w:rsidRPr="0099132A" w:rsidRDefault="00B504E0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  <w:lang w:eastAsia="en-AU"/>
        </w:rPr>
      </w:pPr>
      <w:r w:rsidRPr="0099132A">
        <w:rPr>
          <w:rFonts w:ascii="Century Gothic" w:hAnsi="Century Gothic" w:cs="Arial"/>
          <w:sz w:val="20"/>
          <w:szCs w:val="18"/>
          <w:lang w:eastAsia="en-AU"/>
        </w:rPr>
        <w:t>Desirable:</w:t>
      </w:r>
    </w:p>
    <w:p w14:paraId="0B2A7A74" w14:textId="77777777" w:rsidR="00BF2E00" w:rsidRDefault="00BF2E00" w:rsidP="00BF2E00">
      <w:pPr>
        <w:pStyle w:val="ListParagraph"/>
        <w:numPr>
          <w:ilvl w:val="0"/>
          <w:numId w:val="23"/>
        </w:numPr>
        <w:spacing w:before="60" w:after="120"/>
        <w:rPr>
          <w:rFonts w:ascii="Century Gothic" w:hAnsi="Century Gothic" w:cs="Arial"/>
          <w:sz w:val="20"/>
          <w:szCs w:val="18"/>
        </w:rPr>
      </w:pPr>
      <w:r w:rsidRPr="0060773B">
        <w:rPr>
          <w:rFonts w:ascii="Century Gothic" w:hAnsi="Century Gothic" w:cs="Arial"/>
          <w:sz w:val="20"/>
          <w:szCs w:val="18"/>
        </w:rPr>
        <w:t>SDI Service Desk Management Certificate</w:t>
      </w:r>
    </w:p>
    <w:p w14:paraId="4ADBD6F3" w14:textId="5B6E0089" w:rsidR="002D603D" w:rsidRPr="004724B7" w:rsidRDefault="004724B7" w:rsidP="004724B7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0"/>
          <w:szCs w:val="18"/>
        </w:rPr>
      </w:pPr>
      <w:r w:rsidRPr="004724B7">
        <w:rPr>
          <w:rFonts w:ascii="Century Gothic" w:hAnsi="Century Gothic" w:cs="Arial"/>
          <w:sz w:val="20"/>
          <w:szCs w:val="18"/>
        </w:rPr>
        <w:t xml:space="preserve">Understanding of IT technologies along with supporting server / environmental technologies </w:t>
      </w:r>
    </w:p>
    <w:p w14:paraId="0965ED8C" w14:textId="77777777" w:rsidR="00030165" w:rsidRPr="0099132A" w:rsidRDefault="00030165" w:rsidP="00030165">
      <w:pPr>
        <w:spacing w:before="60" w:after="120"/>
        <w:rPr>
          <w:rFonts w:ascii="Century Gothic" w:hAnsi="Century Gothic" w:cs="Arial"/>
          <w:b/>
          <w:sz w:val="20"/>
          <w:szCs w:val="18"/>
        </w:rPr>
      </w:pPr>
    </w:p>
    <w:p w14:paraId="196A10DD" w14:textId="77777777" w:rsidR="00BB62A1" w:rsidRPr="0099132A" w:rsidRDefault="00D3669F" w:rsidP="00280C58">
      <w:pPr>
        <w:spacing w:before="60" w:after="120"/>
        <w:rPr>
          <w:rFonts w:ascii="Century Gothic" w:hAnsi="Century Gothic" w:cs="Arial"/>
          <w:b/>
          <w:sz w:val="20"/>
          <w:szCs w:val="18"/>
        </w:rPr>
      </w:pPr>
      <w:r w:rsidRPr="0099132A">
        <w:rPr>
          <w:rFonts w:ascii="Century Gothic" w:hAnsi="Century Gothic" w:cs="Arial"/>
          <w:b/>
          <w:sz w:val="20"/>
          <w:szCs w:val="18"/>
        </w:rPr>
        <w:t>Key b</w:t>
      </w:r>
      <w:r w:rsidR="00BB62A1" w:rsidRPr="0099132A">
        <w:rPr>
          <w:rFonts w:ascii="Century Gothic" w:hAnsi="Century Gothic" w:cs="Arial"/>
          <w:b/>
          <w:sz w:val="20"/>
          <w:szCs w:val="18"/>
        </w:rPr>
        <w:t>ehaviours:</w:t>
      </w:r>
    </w:p>
    <w:p w14:paraId="1515BF6F" w14:textId="77777777" w:rsidR="0049586B" w:rsidRPr="0099132A" w:rsidRDefault="0049586B" w:rsidP="00895450">
      <w:pPr>
        <w:pStyle w:val="ListParagraph"/>
        <w:numPr>
          <w:ilvl w:val="0"/>
          <w:numId w:val="14"/>
        </w:numPr>
        <w:spacing w:line="276" w:lineRule="auto"/>
        <w:ind w:left="720"/>
        <w:rPr>
          <w:rFonts w:ascii="Century Gothic" w:hAnsi="Century Gothic" w:cs="Arial"/>
          <w:sz w:val="20"/>
          <w:szCs w:val="18"/>
        </w:rPr>
      </w:pPr>
      <w:r w:rsidRPr="0099132A">
        <w:rPr>
          <w:rFonts w:ascii="Century Gothic" w:hAnsi="Century Gothic" w:cs="Arial"/>
          <w:sz w:val="20"/>
          <w:szCs w:val="18"/>
        </w:rPr>
        <w:t xml:space="preserve">Demonstrate </w:t>
      </w:r>
      <w:r w:rsidR="00A52812" w:rsidRPr="0099132A">
        <w:rPr>
          <w:rFonts w:ascii="Century Gothic" w:hAnsi="Century Gothic" w:cs="Arial"/>
          <w:sz w:val="20"/>
          <w:szCs w:val="18"/>
        </w:rPr>
        <w:t>and role model College values</w:t>
      </w:r>
      <w:r w:rsidR="00502CC2" w:rsidRPr="0099132A">
        <w:rPr>
          <w:rFonts w:ascii="Century Gothic" w:hAnsi="Century Gothic" w:cs="Arial"/>
          <w:sz w:val="20"/>
          <w:szCs w:val="18"/>
        </w:rPr>
        <w:t xml:space="preserve"> which are:</w:t>
      </w:r>
    </w:p>
    <w:p w14:paraId="7E5DD44C" w14:textId="77777777" w:rsidR="00502CC2" w:rsidRPr="0099132A" w:rsidRDefault="00502CC2" w:rsidP="00502CC2">
      <w:pPr>
        <w:pStyle w:val="Default"/>
        <w:rPr>
          <w:sz w:val="20"/>
        </w:rPr>
      </w:pPr>
    </w:p>
    <w:p w14:paraId="70A652AE" w14:textId="25AFCD60" w:rsidR="00502CC2" w:rsidRPr="0099132A" w:rsidRDefault="00502CC2" w:rsidP="005E3FE4">
      <w:pPr>
        <w:pStyle w:val="Default"/>
        <w:numPr>
          <w:ilvl w:val="0"/>
          <w:numId w:val="27"/>
        </w:numPr>
        <w:rPr>
          <w:sz w:val="20"/>
          <w:szCs w:val="22"/>
        </w:rPr>
      </w:pPr>
      <w:r w:rsidRPr="0099132A">
        <w:rPr>
          <w:b/>
          <w:bCs/>
          <w:sz w:val="20"/>
          <w:szCs w:val="22"/>
        </w:rPr>
        <w:t xml:space="preserve">Learning </w:t>
      </w:r>
      <w:r w:rsidRPr="0099132A">
        <w:rPr>
          <w:sz w:val="20"/>
          <w:szCs w:val="22"/>
        </w:rPr>
        <w:t>through continuous development &amp; reflection</w:t>
      </w:r>
      <w:r w:rsidRPr="0099132A">
        <w:rPr>
          <w:b/>
          <w:bCs/>
          <w:sz w:val="20"/>
          <w:szCs w:val="22"/>
        </w:rPr>
        <w:t xml:space="preserve">- </w:t>
      </w:r>
      <w:r w:rsidRPr="0099132A">
        <w:rPr>
          <w:sz w:val="20"/>
          <w:szCs w:val="22"/>
        </w:rPr>
        <w:t>capacity is developed and contin</w:t>
      </w:r>
      <w:r w:rsidR="002D603D" w:rsidRPr="0099132A">
        <w:rPr>
          <w:sz w:val="20"/>
          <w:szCs w:val="22"/>
        </w:rPr>
        <w:t>uous learning is institutionalis</w:t>
      </w:r>
      <w:r w:rsidRPr="0099132A">
        <w:rPr>
          <w:sz w:val="20"/>
          <w:szCs w:val="22"/>
        </w:rPr>
        <w:t xml:space="preserve">ed </w:t>
      </w:r>
    </w:p>
    <w:p w14:paraId="37BECCC8" w14:textId="4F949B7B" w:rsidR="00502CC2" w:rsidRPr="0099132A" w:rsidRDefault="00502CC2" w:rsidP="005E3FE4">
      <w:pPr>
        <w:pStyle w:val="Default"/>
        <w:numPr>
          <w:ilvl w:val="0"/>
          <w:numId w:val="27"/>
        </w:numPr>
        <w:rPr>
          <w:sz w:val="20"/>
          <w:szCs w:val="22"/>
        </w:rPr>
      </w:pPr>
      <w:r w:rsidRPr="0099132A">
        <w:rPr>
          <w:b/>
          <w:bCs/>
          <w:sz w:val="20"/>
          <w:szCs w:val="22"/>
        </w:rPr>
        <w:t xml:space="preserve">Responsibility - </w:t>
      </w:r>
      <w:r w:rsidRPr="0099132A">
        <w:rPr>
          <w:sz w:val="20"/>
          <w:szCs w:val="22"/>
        </w:rPr>
        <w:t xml:space="preserve">Responsibility for personal and organization’s future is shared </w:t>
      </w:r>
    </w:p>
    <w:p w14:paraId="2DC2D9F7" w14:textId="131DAED4" w:rsidR="00502CC2" w:rsidRPr="0099132A" w:rsidRDefault="00502CC2" w:rsidP="005E3FE4">
      <w:pPr>
        <w:pStyle w:val="Default"/>
        <w:numPr>
          <w:ilvl w:val="0"/>
          <w:numId w:val="27"/>
        </w:numPr>
        <w:rPr>
          <w:sz w:val="20"/>
          <w:szCs w:val="22"/>
        </w:rPr>
      </w:pPr>
      <w:r w:rsidRPr="0099132A">
        <w:rPr>
          <w:b/>
          <w:bCs/>
          <w:sz w:val="20"/>
          <w:szCs w:val="22"/>
        </w:rPr>
        <w:t xml:space="preserve">Honesty - </w:t>
      </w:r>
      <w:r w:rsidRPr="0099132A">
        <w:rPr>
          <w:sz w:val="20"/>
          <w:szCs w:val="22"/>
        </w:rPr>
        <w:t xml:space="preserve">Elephants in the room are named and staff &amp; students can speak truth to power, whilst respecting other people and their views </w:t>
      </w:r>
    </w:p>
    <w:p w14:paraId="2730B33F" w14:textId="74C8B921" w:rsidR="00502CC2" w:rsidRPr="0099132A" w:rsidRDefault="00502CC2" w:rsidP="005E3FE4">
      <w:pPr>
        <w:pStyle w:val="Default"/>
        <w:numPr>
          <w:ilvl w:val="0"/>
          <w:numId w:val="27"/>
        </w:numPr>
        <w:rPr>
          <w:sz w:val="20"/>
          <w:szCs w:val="22"/>
        </w:rPr>
      </w:pPr>
      <w:r w:rsidRPr="0099132A">
        <w:rPr>
          <w:b/>
          <w:bCs/>
          <w:sz w:val="20"/>
          <w:szCs w:val="22"/>
        </w:rPr>
        <w:t xml:space="preserve">Independence - </w:t>
      </w:r>
      <w:r w:rsidRPr="0099132A">
        <w:rPr>
          <w:sz w:val="20"/>
          <w:szCs w:val="22"/>
        </w:rPr>
        <w:t xml:space="preserve">Independent judgement is expected and respected </w:t>
      </w:r>
    </w:p>
    <w:p w14:paraId="12593B8D" w14:textId="53731715" w:rsidR="00502CC2" w:rsidRPr="005E3FE4" w:rsidRDefault="00502CC2" w:rsidP="005E3FE4">
      <w:pPr>
        <w:pStyle w:val="ListParagraph"/>
        <w:numPr>
          <w:ilvl w:val="0"/>
          <w:numId w:val="27"/>
        </w:numPr>
        <w:spacing w:line="276" w:lineRule="auto"/>
        <w:rPr>
          <w:rFonts w:ascii="Century Gothic" w:hAnsi="Century Gothic" w:cs="Arial"/>
          <w:sz w:val="20"/>
          <w:szCs w:val="18"/>
        </w:rPr>
      </w:pPr>
      <w:r w:rsidRPr="005E3FE4">
        <w:rPr>
          <w:rFonts w:ascii="Century Gothic" w:hAnsi="Century Gothic"/>
          <w:b/>
          <w:bCs/>
          <w:sz w:val="20"/>
          <w:szCs w:val="22"/>
        </w:rPr>
        <w:t xml:space="preserve">Excellence - </w:t>
      </w:r>
      <w:r w:rsidRPr="005E3FE4">
        <w:rPr>
          <w:rFonts w:ascii="Century Gothic" w:hAnsi="Century Gothic"/>
          <w:sz w:val="20"/>
          <w:szCs w:val="22"/>
        </w:rPr>
        <w:t>Achievement and Progression</w:t>
      </w:r>
    </w:p>
    <w:p w14:paraId="044E4487" w14:textId="77777777" w:rsidR="00A52812" w:rsidRPr="0099132A" w:rsidRDefault="00A52812" w:rsidP="00502CC2">
      <w:pPr>
        <w:spacing w:line="276" w:lineRule="auto"/>
        <w:rPr>
          <w:rFonts w:ascii="Century Gothic" w:hAnsi="Century Gothic" w:cs="Arial"/>
          <w:sz w:val="20"/>
          <w:szCs w:val="18"/>
        </w:rPr>
      </w:pPr>
    </w:p>
    <w:p w14:paraId="18137F35" w14:textId="77777777" w:rsidR="00A702B9" w:rsidRPr="0099132A" w:rsidRDefault="00A702B9" w:rsidP="000371D1">
      <w:pPr>
        <w:tabs>
          <w:tab w:val="left" w:pos="352"/>
          <w:tab w:val="left" w:pos="1055"/>
          <w:tab w:val="left" w:pos="1406"/>
        </w:tabs>
        <w:spacing w:before="60" w:after="120"/>
        <w:rPr>
          <w:rFonts w:ascii="Century Gothic" w:hAnsi="Century Gothic" w:cs="Arial"/>
          <w:i/>
          <w:sz w:val="20"/>
          <w:szCs w:val="18"/>
        </w:rPr>
      </w:pPr>
    </w:p>
    <w:sectPr w:rsidR="00A702B9" w:rsidRPr="0099132A" w:rsidSect="00A67A03">
      <w:headerReference w:type="default" r:id="rId12"/>
      <w:footerReference w:type="default" r:id="rId13"/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05B5" w14:textId="77777777" w:rsidR="00E77576" w:rsidRDefault="00E77576">
      <w:r>
        <w:separator/>
      </w:r>
    </w:p>
  </w:endnote>
  <w:endnote w:type="continuationSeparator" w:id="0">
    <w:p w14:paraId="719C5300" w14:textId="77777777" w:rsidR="00E77576" w:rsidRDefault="00E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BAEA" w14:textId="0FA5D5FB" w:rsidR="00640572" w:rsidRPr="006A40F1" w:rsidRDefault="00640572" w:rsidP="006A40F1">
    <w:pPr>
      <w:pStyle w:val="Footer"/>
      <w:jc w:val="right"/>
      <w:rPr>
        <w:rFonts w:ascii="Arial" w:hAnsi="Arial" w:cs="Arial"/>
        <w:sz w:val="14"/>
        <w:szCs w:val="14"/>
      </w:rPr>
    </w:pPr>
    <w:r w:rsidRPr="009452CD">
      <w:rPr>
        <w:sz w:val="14"/>
        <w:szCs w:val="14"/>
      </w:rPr>
      <w:tab/>
    </w:r>
    <w:r w:rsidR="009452CD">
      <w:rPr>
        <w:rFonts w:ascii="Arial" w:hAnsi="Arial" w:cs="Arial"/>
        <w:sz w:val="14"/>
        <w:szCs w:val="14"/>
      </w:rPr>
      <w:t>Job Description</w:t>
    </w:r>
    <w:sdt>
      <w:sdtPr>
        <w:rPr>
          <w:rFonts w:ascii="Arial" w:hAnsi="Arial" w:cs="Arial"/>
          <w:sz w:val="14"/>
          <w:szCs w:val="14"/>
        </w:rPr>
        <w:id w:val="-15633283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52CD" w:rsidRPr="009452CD">
          <w:rPr>
            <w:rFonts w:ascii="Arial" w:hAnsi="Arial" w:cs="Arial"/>
            <w:sz w:val="14"/>
            <w:szCs w:val="14"/>
          </w:rPr>
          <w:t xml:space="preserve"> | Page </w:t>
        </w:r>
        <w:r w:rsidR="007E30C3" w:rsidRPr="009452CD">
          <w:rPr>
            <w:rFonts w:ascii="Arial" w:hAnsi="Arial" w:cs="Arial"/>
            <w:sz w:val="14"/>
            <w:szCs w:val="14"/>
          </w:rPr>
          <w:fldChar w:fldCharType="begin"/>
        </w:r>
        <w:r w:rsidR="009452CD" w:rsidRPr="009452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7E30C3" w:rsidRPr="009452CD">
          <w:rPr>
            <w:rFonts w:ascii="Arial" w:hAnsi="Arial" w:cs="Arial"/>
            <w:sz w:val="14"/>
            <w:szCs w:val="14"/>
          </w:rPr>
          <w:fldChar w:fldCharType="separate"/>
        </w:r>
        <w:r w:rsidR="00B862D5">
          <w:rPr>
            <w:rFonts w:ascii="Arial" w:hAnsi="Arial" w:cs="Arial"/>
            <w:noProof/>
            <w:sz w:val="14"/>
            <w:szCs w:val="14"/>
          </w:rPr>
          <w:t>1</w:t>
        </w:r>
        <w:r w:rsidR="007E30C3" w:rsidRPr="009452CD"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2082" w14:textId="77777777" w:rsidR="00E77576" w:rsidRDefault="00E77576">
      <w:r>
        <w:separator/>
      </w:r>
    </w:p>
  </w:footnote>
  <w:footnote w:type="continuationSeparator" w:id="0">
    <w:p w14:paraId="7BB0E380" w14:textId="77777777" w:rsidR="00E77576" w:rsidRDefault="00E7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0D16" w14:textId="15620978" w:rsidR="00640572" w:rsidRPr="00333323" w:rsidRDefault="00502CC2">
    <w:pPr>
      <w:pStyle w:val="Header"/>
      <w:rPr>
        <w:rFonts w:ascii="Arial" w:hAnsi="Arial" w:cs="Arial"/>
        <w:b/>
        <w:color w:val="FF0000"/>
      </w:rPr>
    </w:pPr>
    <w:r>
      <w:rPr>
        <w:noProof/>
        <w:lang w:val="en-GB" w:eastAsia="en-GB"/>
      </w:rPr>
      <w:drawing>
        <wp:inline distT="0" distB="0" distL="0" distR="0" wp14:anchorId="70E0BA33" wp14:editId="6FD02674">
          <wp:extent cx="1228725" cy="112395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" t="6569" r="7987" b="7300"/>
                  <a:stretch/>
                </pic:blipFill>
                <pic:spPr bwMode="auto">
                  <a:xfrm>
                    <a:off x="0" y="0"/>
                    <a:ext cx="1228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A40F1">
      <w:rPr>
        <w:rFonts w:ascii="Century Gothic" w:hAnsi="Century Gothic" w:cs="Arial"/>
        <w:sz w:val="40"/>
        <w:szCs w:val="40"/>
      </w:rPr>
      <w:t xml:space="preserve"> </w:t>
    </w:r>
    <w:r w:rsidRPr="00531379">
      <w:rPr>
        <w:rFonts w:ascii="Century Gothic" w:hAnsi="Century Gothic" w:cs="Arial"/>
        <w:sz w:val="40"/>
        <w:szCs w:val="40"/>
      </w:rPr>
      <w:t>Job description</w:t>
    </w:r>
    <w:r w:rsidR="006405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D83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DC96EA6C"/>
    <w:lvl w:ilvl="0">
      <w:numFmt w:val="bullet"/>
      <w:lvlText w:val="*"/>
      <w:lvlJc w:val="left"/>
    </w:lvl>
  </w:abstractNum>
  <w:abstractNum w:abstractNumId="2">
    <w:nsid w:val="016C379F"/>
    <w:multiLevelType w:val="hybridMultilevel"/>
    <w:tmpl w:val="2004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0208E"/>
    <w:multiLevelType w:val="multilevel"/>
    <w:tmpl w:val="5E3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10F00494"/>
    <w:multiLevelType w:val="hybridMultilevel"/>
    <w:tmpl w:val="C810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57DA"/>
    <w:multiLevelType w:val="multilevel"/>
    <w:tmpl w:val="47585F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6">
    <w:nsid w:val="11D00C52"/>
    <w:multiLevelType w:val="hybridMultilevel"/>
    <w:tmpl w:val="E292B3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B2E2E"/>
    <w:multiLevelType w:val="hybridMultilevel"/>
    <w:tmpl w:val="39FCE6A6"/>
    <w:lvl w:ilvl="0" w:tplc="EE54AD54">
      <w:start w:val="1"/>
      <w:numFmt w:val="bullet"/>
      <w:pStyle w:val="ListBullet2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0"/>
        <w:szCs w:val="20"/>
      </w:rPr>
    </w:lvl>
    <w:lvl w:ilvl="1" w:tplc="B6D812CE">
      <w:start w:val="1"/>
      <w:numFmt w:val="bullet"/>
      <w:lvlText w:val=""/>
      <w:lvlJc w:val="left"/>
      <w:pPr>
        <w:tabs>
          <w:tab w:val="num" w:pos="1505"/>
        </w:tabs>
        <w:ind w:left="1505" w:hanging="283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7F94FE7"/>
    <w:multiLevelType w:val="hybridMultilevel"/>
    <w:tmpl w:val="31E4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7F30"/>
    <w:multiLevelType w:val="multilevel"/>
    <w:tmpl w:val="161C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3A53157"/>
    <w:multiLevelType w:val="hybridMultilevel"/>
    <w:tmpl w:val="9DB4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616"/>
    <w:multiLevelType w:val="hybridMultilevel"/>
    <w:tmpl w:val="596A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224E1"/>
    <w:multiLevelType w:val="hybridMultilevel"/>
    <w:tmpl w:val="260609CA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979F4"/>
    <w:multiLevelType w:val="hybridMultilevel"/>
    <w:tmpl w:val="09E846CC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311E7"/>
    <w:multiLevelType w:val="hybridMultilevel"/>
    <w:tmpl w:val="2F90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71E0"/>
    <w:multiLevelType w:val="hybridMultilevel"/>
    <w:tmpl w:val="EEBE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E7857"/>
    <w:multiLevelType w:val="hybridMultilevel"/>
    <w:tmpl w:val="F13C2726"/>
    <w:lvl w:ilvl="0" w:tplc="5D3C1B1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655A7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33558BF"/>
    <w:multiLevelType w:val="hybridMultilevel"/>
    <w:tmpl w:val="D0A4DB92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878D0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5EB634F7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6465503C"/>
    <w:multiLevelType w:val="hybridMultilevel"/>
    <w:tmpl w:val="EE640C14"/>
    <w:lvl w:ilvl="0" w:tplc="0086520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7893DDB"/>
    <w:multiLevelType w:val="hybridMultilevel"/>
    <w:tmpl w:val="7F7A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C43F3"/>
    <w:multiLevelType w:val="hybridMultilevel"/>
    <w:tmpl w:val="F0B63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F5F82"/>
    <w:multiLevelType w:val="hybridMultilevel"/>
    <w:tmpl w:val="A61E68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70F5C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B750AB8"/>
    <w:multiLevelType w:val="hybridMultilevel"/>
    <w:tmpl w:val="C714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24"/>
  </w:num>
  <w:num w:numId="6">
    <w:abstractNumId w:val="9"/>
  </w:num>
  <w:num w:numId="7">
    <w:abstractNumId w:val="5"/>
  </w:num>
  <w:num w:numId="8">
    <w:abstractNumId w:val="8"/>
  </w:num>
  <w:num w:numId="9">
    <w:abstractNumId w:val="15"/>
  </w:num>
  <w:num w:numId="10">
    <w:abstractNumId w:val="23"/>
  </w:num>
  <w:num w:numId="11">
    <w:abstractNumId w:val="3"/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2"/>
  </w:num>
  <w:num w:numId="15">
    <w:abstractNumId w:val="13"/>
  </w:num>
  <w:num w:numId="16">
    <w:abstractNumId w:val="20"/>
  </w:num>
  <w:num w:numId="17">
    <w:abstractNumId w:val="17"/>
  </w:num>
  <w:num w:numId="18">
    <w:abstractNumId w:val="12"/>
  </w:num>
  <w:num w:numId="19">
    <w:abstractNumId w:val="25"/>
  </w:num>
  <w:num w:numId="20">
    <w:abstractNumId w:val="18"/>
  </w:num>
  <w:num w:numId="21">
    <w:abstractNumId w:val="19"/>
  </w:num>
  <w:num w:numId="22">
    <w:abstractNumId w:val="22"/>
  </w:num>
  <w:num w:numId="23">
    <w:abstractNumId w:val="10"/>
  </w:num>
  <w:num w:numId="24">
    <w:abstractNumId w:val="26"/>
  </w:num>
  <w:num w:numId="25">
    <w:abstractNumId w:val="11"/>
  </w:num>
  <w:num w:numId="26">
    <w:abstractNumId w:val="4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46"/>
    <w:rsid w:val="0001000B"/>
    <w:rsid w:val="000167B1"/>
    <w:rsid w:val="00023511"/>
    <w:rsid w:val="00024543"/>
    <w:rsid w:val="00030165"/>
    <w:rsid w:val="000371D1"/>
    <w:rsid w:val="000408A8"/>
    <w:rsid w:val="000414B2"/>
    <w:rsid w:val="00042B4D"/>
    <w:rsid w:val="00044901"/>
    <w:rsid w:val="00053FDB"/>
    <w:rsid w:val="00056924"/>
    <w:rsid w:val="00057908"/>
    <w:rsid w:val="00063491"/>
    <w:rsid w:val="0006509C"/>
    <w:rsid w:val="00074D1D"/>
    <w:rsid w:val="000830DD"/>
    <w:rsid w:val="00086F58"/>
    <w:rsid w:val="000911E3"/>
    <w:rsid w:val="00094CEB"/>
    <w:rsid w:val="0009672C"/>
    <w:rsid w:val="000A00D3"/>
    <w:rsid w:val="000A3082"/>
    <w:rsid w:val="000A3FF6"/>
    <w:rsid w:val="000A459E"/>
    <w:rsid w:val="000A7A8F"/>
    <w:rsid w:val="000B11B3"/>
    <w:rsid w:val="000B18EA"/>
    <w:rsid w:val="000B3EA1"/>
    <w:rsid w:val="000B4711"/>
    <w:rsid w:val="000B4E65"/>
    <w:rsid w:val="000B5B66"/>
    <w:rsid w:val="000B773A"/>
    <w:rsid w:val="000B79ED"/>
    <w:rsid w:val="000C05D6"/>
    <w:rsid w:val="000D547C"/>
    <w:rsid w:val="000E45F5"/>
    <w:rsid w:val="000E615C"/>
    <w:rsid w:val="000F14C0"/>
    <w:rsid w:val="00100324"/>
    <w:rsid w:val="00101DEE"/>
    <w:rsid w:val="0010320D"/>
    <w:rsid w:val="001116BE"/>
    <w:rsid w:val="0013357F"/>
    <w:rsid w:val="0013468F"/>
    <w:rsid w:val="00142DAC"/>
    <w:rsid w:val="001438E7"/>
    <w:rsid w:val="00144862"/>
    <w:rsid w:val="00147536"/>
    <w:rsid w:val="0016038A"/>
    <w:rsid w:val="00162521"/>
    <w:rsid w:val="001659AA"/>
    <w:rsid w:val="00165CE9"/>
    <w:rsid w:val="00180922"/>
    <w:rsid w:val="00181BCC"/>
    <w:rsid w:val="001822B5"/>
    <w:rsid w:val="0018614E"/>
    <w:rsid w:val="00186D16"/>
    <w:rsid w:val="00193889"/>
    <w:rsid w:val="00197432"/>
    <w:rsid w:val="00197636"/>
    <w:rsid w:val="001A3AFB"/>
    <w:rsid w:val="001A7781"/>
    <w:rsid w:val="001B14E7"/>
    <w:rsid w:val="001B5745"/>
    <w:rsid w:val="001B62DC"/>
    <w:rsid w:val="001C3CEF"/>
    <w:rsid w:val="001D0819"/>
    <w:rsid w:val="001D093D"/>
    <w:rsid w:val="001D6298"/>
    <w:rsid w:val="001D65EF"/>
    <w:rsid w:val="001E181D"/>
    <w:rsid w:val="001E1E9C"/>
    <w:rsid w:val="001E1FF4"/>
    <w:rsid w:val="001E744C"/>
    <w:rsid w:val="001F044A"/>
    <w:rsid w:val="001F10EC"/>
    <w:rsid w:val="001F5DAB"/>
    <w:rsid w:val="001F720D"/>
    <w:rsid w:val="0020143C"/>
    <w:rsid w:val="0020172D"/>
    <w:rsid w:val="002034F0"/>
    <w:rsid w:val="00205F73"/>
    <w:rsid w:val="002136EB"/>
    <w:rsid w:val="00213FFA"/>
    <w:rsid w:val="00215482"/>
    <w:rsid w:val="0021606B"/>
    <w:rsid w:val="00220301"/>
    <w:rsid w:val="00225205"/>
    <w:rsid w:val="002355B3"/>
    <w:rsid w:val="00236DC5"/>
    <w:rsid w:val="00237A4A"/>
    <w:rsid w:val="0024598D"/>
    <w:rsid w:val="00250C3F"/>
    <w:rsid w:val="00250DC2"/>
    <w:rsid w:val="00252CFF"/>
    <w:rsid w:val="0026248B"/>
    <w:rsid w:val="002654CD"/>
    <w:rsid w:val="002661BB"/>
    <w:rsid w:val="00271926"/>
    <w:rsid w:val="00272E71"/>
    <w:rsid w:val="0027514C"/>
    <w:rsid w:val="00280C58"/>
    <w:rsid w:val="00291158"/>
    <w:rsid w:val="002923B8"/>
    <w:rsid w:val="00295DCE"/>
    <w:rsid w:val="00296CCD"/>
    <w:rsid w:val="00297F1A"/>
    <w:rsid w:val="002A7D92"/>
    <w:rsid w:val="002D56E5"/>
    <w:rsid w:val="002D603D"/>
    <w:rsid w:val="002E2BD6"/>
    <w:rsid w:val="002F747A"/>
    <w:rsid w:val="003049DD"/>
    <w:rsid w:val="00304A57"/>
    <w:rsid w:val="00305B29"/>
    <w:rsid w:val="0030733C"/>
    <w:rsid w:val="003143FD"/>
    <w:rsid w:val="00320696"/>
    <w:rsid w:val="00320E42"/>
    <w:rsid w:val="00325997"/>
    <w:rsid w:val="00326AD6"/>
    <w:rsid w:val="00333323"/>
    <w:rsid w:val="003404FD"/>
    <w:rsid w:val="00357707"/>
    <w:rsid w:val="003603C0"/>
    <w:rsid w:val="003620E0"/>
    <w:rsid w:val="00365EE7"/>
    <w:rsid w:val="0036737E"/>
    <w:rsid w:val="00371019"/>
    <w:rsid w:val="00371F2E"/>
    <w:rsid w:val="00374F33"/>
    <w:rsid w:val="003817DC"/>
    <w:rsid w:val="00384E0B"/>
    <w:rsid w:val="00387825"/>
    <w:rsid w:val="003A40F5"/>
    <w:rsid w:val="003A7CC6"/>
    <w:rsid w:val="003C26CB"/>
    <w:rsid w:val="003C380C"/>
    <w:rsid w:val="003C3C88"/>
    <w:rsid w:val="003C6BFB"/>
    <w:rsid w:val="003D130F"/>
    <w:rsid w:val="003D1811"/>
    <w:rsid w:val="003D1817"/>
    <w:rsid w:val="003D3916"/>
    <w:rsid w:val="003D546A"/>
    <w:rsid w:val="003D61CF"/>
    <w:rsid w:val="003D71C1"/>
    <w:rsid w:val="003E1CE0"/>
    <w:rsid w:val="003E28A9"/>
    <w:rsid w:val="003E68D5"/>
    <w:rsid w:val="003E7F94"/>
    <w:rsid w:val="003F2F81"/>
    <w:rsid w:val="003F32EC"/>
    <w:rsid w:val="0040241A"/>
    <w:rsid w:val="00404B3A"/>
    <w:rsid w:val="00405498"/>
    <w:rsid w:val="0040645D"/>
    <w:rsid w:val="00415EDA"/>
    <w:rsid w:val="00442FF0"/>
    <w:rsid w:val="00446D11"/>
    <w:rsid w:val="00455FB7"/>
    <w:rsid w:val="004618BC"/>
    <w:rsid w:val="0046401E"/>
    <w:rsid w:val="004703CE"/>
    <w:rsid w:val="00470BD5"/>
    <w:rsid w:val="00472417"/>
    <w:rsid w:val="004724B7"/>
    <w:rsid w:val="00482E13"/>
    <w:rsid w:val="004873C4"/>
    <w:rsid w:val="0049586B"/>
    <w:rsid w:val="004A2B38"/>
    <w:rsid w:val="004A61AE"/>
    <w:rsid w:val="004B075B"/>
    <w:rsid w:val="004B1448"/>
    <w:rsid w:val="004B1E29"/>
    <w:rsid w:val="004C4A4C"/>
    <w:rsid w:val="004D111B"/>
    <w:rsid w:val="004D1E79"/>
    <w:rsid w:val="004D66E0"/>
    <w:rsid w:val="004E1071"/>
    <w:rsid w:val="004E3816"/>
    <w:rsid w:val="004F45EC"/>
    <w:rsid w:val="004F4AE9"/>
    <w:rsid w:val="00502CC2"/>
    <w:rsid w:val="005047F0"/>
    <w:rsid w:val="005160BE"/>
    <w:rsid w:val="0051747A"/>
    <w:rsid w:val="00520189"/>
    <w:rsid w:val="005202F7"/>
    <w:rsid w:val="00531A44"/>
    <w:rsid w:val="00537001"/>
    <w:rsid w:val="00560651"/>
    <w:rsid w:val="0057173A"/>
    <w:rsid w:val="005763E7"/>
    <w:rsid w:val="00585703"/>
    <w:rsid w:val="00590209"/>
    <w:rsid w:val="00594BD2"/>
    <w:rsid w:val="00595F3D"/>
    <w:rsid w:val="005B3426"/>
    <w:rsid w:val="005B3A8D"/>
    <w:rsid w:val="005B5323"/>
    <w:rsid w:val="005C0BB2"/>
    <w:rsid w:val="005C0E3F"/>
    <w:rsid w:val="005C251F"/>
    <w:rsid w:val="005D0CD9"/>
    <w:rsid w:val="005D3C9B"/>
    <w:rsid w:val="005D6A85"/>
    <w:rsid w:val="005E0D62"/>
    <w:rsid w:val="005E2DC8"/>
    <w:rsid w:val="005E3DCD"/>
    <w:rsid w:val="005E3FE4"/>
    <w:rsid w:val="005E4F4E"/>
    <w:rsid w:val="00607F9B"/>
    <w:rsid w:val="00610DB1"/>
    <w:rsid w:val="00612B3E"/>
    <w:rsid w:val="006146A1"/>
    <w:rsid w:val="0062218C"/>
    <w:rsid w:val="0063582A"/>
    <w:rsid w:val="00635BE1"/>
    <w:rsid w:val="00640572"/>
    <w:rsid w:val="00643753"/>
    <w:rsid w:val="00650C42"/>
    <w:rsid w:val="00653553"/>
    <w:rsid w:val="00657D82"/>
    <w:rsid w:val="006602B3"/>
    <w:rsid w:val="00664AD8"/>
    <w:rsid w:val="006662EE"/>
    <w:rsid w:val="00666F64"/>
    <w:rsid w:val="00672FDB"/>
    <w:rsid w:val="00691BF1"/>
    <w:rsid w:val="006A40F1"/>
    <w:rsid w:val="006A74BE"/>
    <w:rsid w:val="006A7E3E"/>
    <w:rsid w:val="006B2A1B"/>
    <w:rsid w:val="006B4CC2"/>
    <w:rsid w:val="006B56F5"/>
    <w:rsid w:val="006C1AA7"/>
    <w:rsid w:val="006C5DCF"/>
    <w:rsid w:val="006C74E7"/>
    <w:rsid w:val="006D0080"/>
    <w:rsid w:val="006D3E9E"/>
    <w:rsid w:val="006D657E"/>
    <w:rsid w:val="006E0275"/>
    <w:rsid w:val="006E3FCA"/>
    <w:rsid w:val="006F0327"/>
    <w:rsid w:val="006F4568"/>
    <w:rsid w:val="006F48DF"/>
    <w:rsid w:val="007026E6"/>
    <w:rsid w:val="00706E5E"/>
    <w:rsid w:val="00707C28"/>
    <w:rsid w:val="007104B7"/>
    <w:rsid w:val="0071309B"/>
    <w:rsid w:val="00716506"/>
    <w:rsid w:val="0071730E"/>
    <w:rsid w:val="00720BBB"/>
    <w:rsid w:val="00722B1D"/>
    <w:rsid w:val="00731389"/>
    <w:rsid w:val="0073157E"/>
    <w:rsid w:val="007344EB"/>
    <w:rsid w:val="00735015"/>
    <w:rsid w:val="0074299A"/>
    <w:rsid w:val="007449FF"/>
    <w:rsid w:val="007455FC"/>
    <w:rsid w:val="00746EEE"/>
    <w:rsid w:val="007476E4"/>
    <w:rsid w:val="00754823"/>
    <w:rsid w:val="007565E0"/>
    <w:rsid w:val="00761558"/>
    <w:rsid w:val="00763CCF"/>
    <w:rsid w:val="00766B35"/>
    <w:rsid w:val="00780653"/>
    <w:rsid w:val="00781DC9"/>
    <w:rsid w:val="007843B4"/>
    <w:rsid w:val="0078745A"/>
    <w:rsid w:val="00791B93"/>
    <w:rsid w:val="0079574F"/>
    <w:rsid w:val="007A1C86"/>
    <w:rsid w:val="007A2053"/>
    <w:rsid w:val="007A330D"/>
    <w:rsid w:val="007A771A"/>
    <w:rsid w:val="007B1105"/>
    <w:rsid w:val="007B2335"/>
    <w:rsid w:val="007B3E5C"/>
    <w:rsid w:val="007B5137"/>
    <w:rsid w:val="007C66D2"/>
    <w:rsid w:val="007D150C"/>
    <w:rsid w:val="007D6FC3"/>
    <w:rsid w:val="007E30C3"/>
    <w:rsid w:val="007F2186"/>
    <w:rsid w:val="007F37B1"/>
    <w:rsid w:val="00804C2F"/>
    <w:rsid w:val="00806858"/>
    <w:rsid w:val="00807DA8"/>
    <w:rsid w:val="00812B06"/>
    <w:rsid w:val="00826A1C"/>
    <w:rsid w:val="00827EC3"/>
    <w:rsid w:val="00841B1D"/>
    <w:rsid w:val="00843CC9"/>
    <w:rsid w:val="00844BB1"/>
    <w:rsid w:val="00850B48"/>
    <w:rsid w:val="008565BE"/>
    <w:rsid w:val="008733D6"/>
    <w:rsid w:val="008741A7"/>
    <w:rsid w:val="00876EDB"/>
    <w:rsid w:val="00886146"/>
    <w:rsid w:val="00895450"/>
    <w:rsid w:val="00897D9E"/>
    <w:rsid w:val="008A02B4"/>
    <w:rsid w:val="008A3F0B"/>
    <w:rsid w:val="008A4199"/>
    <w:rsid w:val="008A4685"/>
    <w:rsid w:val="008B6FF5"/>
    <w:rsid w:val="008B7D17"/>
    <w:rsid w:val="008C3ADA"/>
    <w:rsid w:val="008C466D"/>
    <w:rsid w:val="008C6ED2"/>
    <w:rsid w:val="008C7E8A"/>
    <w:rsid w:val="008D12D3"/>
    <w:rsid w:val="008D1AF6"/>
    <w:rsid w:val="008D3364"/>
    <w:rsid w:val="008D3803"/>
    <w:rsid w:val="008D4E31"/>
    <w:rsid w:val="008E076E"/>
    <w:rsid w:val="008E0ADD"/>
    <w:rsid w:val="008E1CBD"/>
    <w:rsid w:val="008F3B76"/>
    <w:rsid w:val="008F6E13"/>
    <w:rsid w:val="00900A5A"/>
    <w:rsid w:val="0090608A"/>
    <w:rsid w:val="00906C1B"/>
    <w:rsid w:val="00910DBF"/>
    <w:rsid w:val="00926964"/>
    <w:rsid w:val="0093121B"/>
    <w:rsid w:val="009313AC"/>
    <w:rsid w:val="00937640"/>
    <w:rsid w:val="009407ED"/>
    <w:rsid w:val="009444F1"/>
    <w:rsid w:val="009452CD"/>
    <w:rsid w:val="00945CDC"/>
    <w:rsid w:val="00947D8F"/>
    <w:rsid w:val="00962541"/>
    <w:rsid w:val="009645B4"/>
    <w:rsid w:val="00974421"/>
    <w:rsid w:val="009766B7"/>
    <w:rsid w:val="0098155A"/>
    <w:rsid w:val="00982E6B"/>
    <w:rsid w:val="00984111"/>
    <w:rsid w:val="00990C74"/>
    <w:rsid w:val="0099132A"/>
    <w:rsid w:val="0099739B"/>
    <w:rsid w:val="00997794"/>
    <w:rsid w:val="009A09DD"/>
    <w:rsid w:val="009A4FAF"/>
    <w:rsid w:val="009B2E1C"/>
    <w:rsid w:val="009B4160"/>
    <w:rsid w:val="009B4757"/>
    <w:rsid w:val="009B4C90"/>
    <w:rsid w:val="009B4E07"/>
    <w:rsid w:val="009C499B"/>
    <w:rsid w:val="009C6728"/>
    <w:rsid w:val="009C794D"/>
    <w:rsid w:val="009D00DE"/>
    <w:rsid w:val="009D0541"/>
    <w:rsid w:val="009D29AB"/>
    <w:rsid w:val="009F0C0F"/>
    <w:rsid w:val="009F3DED"/>
    <w:rsid w:val="009F5CF3"/>
    <w:rsid w:val="009F7C4C"/>
    <w:rsid w:val="00A04F89"/>
    <w:rsid w:val="00A074CE"/>
    <w:rsid w:val="00A17AA7"/>
    <w:rsid w:val="00A17E3A"/>
    <w:rsid w:val="00A477C3"/>
    <w:rsid w:val="00A52812"/>
    <w:rsid w:val="00A54511"/>
    <w:rsid w:val="00A61A1B"/>
    <w:rsid w:val="00A664F1"/>
    <w:rsid w:val="00A67840"/>
    <w:rsid w:val="00A67A03"/>
    <w:rsid w:val="00A702B9"/>
    <w:rsid w:val="00A72844"/>
    <w:rsid w:val="00A73D9E"/>
    <w:rsid w:val="00A97E1F"/>
    <w:rsid w:val="00AB2B6C"/>
    <w:rsid w:val="00AB706F"/>
    <w:rsid w:val="00AB7359"/>
    <w:rsid w:val="00AC6868"/>
    <w:rsid w:val="00AC6C81"/>
    <w:rsid w:val="00AD2720"/>
    <w:rsid w:val="00AD78F3"/>
    <w:rsid w:val="00AE7F46"/>
    <w:rsid w:val="00AF6E78"/>
    <w:rsid w:val="00B008D7"/>
    <w:rsid w:val="00B05146"/>
    <w:rsid w:val="00B057B0"/>
    <w:rsid w:val="00B128DD"/>
    <w:rsid w:val="00B1325E"/>
    <w:rsid w:val="00B20E9C"/>
    <w:rsid w:val="00B26712"/>
    <w:rsid w:val="00B37905"/>
    <w:rsid w:val="00B504E0"/>
    <w:rsid w:val="00B511F7"/>
    <w:rsid w:val="00B528C7"/>
    <w:rsid w:val="00B55069"/>
    <w:rsid w:val="00B556D8"/>
    <w:rsid w:val="00B66AC8"/>
    <w:rsid w:val="00B66F99"/>
    <w:rsid w:val="00B676ED"/>
    <w:rsid w:val="00B722EF"/>
    <w:rsid w:val="00B740F2"/>
    <w:rsid w:val="00B74AB7"/>
    <w:rsid w:val="00B82D79"/>
    <w:rsid w:val="00B84C6C"/>
    <w:rsid w:val="00B862D5"/>
    <w:rsid w:val="00B86B40"/>
    <w:rsid w:val="00BA0B66"/>
    <w:rsid w:val="00BA3BC4"/>
    <w:rsid w:val="00BA59D9"/>
    <w:rsid w:val="00BA7AB7"/>
    <w:rsid w:val="00BB5CAB"/>
    <w:rsid w:val="00BB62A1"/>
    <w:rsid w:val="00BB787F"/>
    <w:rsid w:val="00BC7B81"/>
    <w:rsid w:val="00BD3811"/>
    <w:rsid w:val="00BE1A73"/>
    <w:rsid w:val="00BF2E00"/>
    <w:rsid w:val="00BF7680"/>
    <w:rsid w:val="00C036B7"/>
    <w:rsid w:val="00C11B19"/>
    <w:rsid w:val="00C13F12"/>
    <w:rsid w:val="00C31C03"/>
    <w:rsid w:val="00C34767"/>
    <w:rsid w:val="00C36173"/>
    <w:rsid w:val="00C405F5"/>
    <w:rsid w:val="00C448DB"/>
    <w:rsid w:val="00C50080"/>
    <w:rsid w:val="00C549DE"/>
    <w:rsid w:val="00C55254"/>
    <w:rsid w:val="00C5561F"/>
    <w:rsid w:val="00C61A2C"/>
    <w:rsid w:val="00C62FA0"/>
    <w:rsid w:val="00C67D11"/>
    <w:rsid w:val="00C74855"/>
    <w:rsid w:val="00C80567"/>
    <w:rsid w:val="00C822C9"/>
    <w:rsid w:val="00C82925"/>
    <w:rsid w:val="00C8448C"/>
    <w:rsid w:val="00C85DBF"/>
    <w:rsid w:val="00C87A99"/>
    <w:rsid w:val="00C91106"/>
    <w:rsid w:val="00C94C11"/>
    <w:rsid w:val="00C95524"/>
    <w:rsid w:val="00CA1375"/>
    <w:rsid w:val="00CA181E"/>
    <w:rsid w:val="00CA3A7D"/>
    <w:rsid w:val="00CA6154"/>
    <w:rsid w:val="00CB0885"/>
    <w:rsid w:val="00CB1B41"/>
    <w:rsid w:val="00CB2647"/>
    <w:rsid w:val="00CB3189"/>
    <w:rsid w:val="00CB4441"/>
    <w:rsid w:val="00CC2B01"/>
    <w:rsid w:val="00CC7012"/>
    <w:rsid w:val="00CD4A36"/>
    <w:rsid w:val="00CE0CBB"/>
    <w:rsid w:val="00CF09B7"/>
    <w:rsid w:val="00CF28AC"/>
    <w:rsid w:val="00CF6ED4"/>
    <w:rsid w:val="00D04DD9"/>
    <w:rsid w:val="00D1632D"/>
    <w:rsid w:val="00D175AB"/>
    <w:rsid w:val="00D23DE4"/>
    <w:rsid w:val="00D24A73"/>
    <w:rsid w:val="00D2684E"/>
    <w:rsid w:val="00D315C6"/>
    <w:rsid w:val="00D3669F"/>
    <w:rsid w:val="00D40F25"/>
    <w:rsid w:val="00D4568C"/>
    <w:rsid w:val="00D45BDE"/>
    <w:rsid w:val="00D542CB"/>
    <w:rsid w:val="00D622EE"/>
    <w:rsid w:val="00D66267"/>
    <w:rsid w:val="00D751BD"/>
    <w:rsid w:val="00D7692D"/>
    <w:rsid w:val="00D775E4"/>
    <w:rsid w:val="00D8139C"/>
    <w:rsid w:val="00D8596D"/>
    <w:rsid w:val="00D90279"/>
    <w:rsid w:val="00DB2972"/>
    <w:rsid w:val="00DB5EC2"/>
    <w:rsid w:val="00DB6ACD"/>
    <w:rsid w:val="00DB7528"/>
    <w:rsid w:val="00DB75D2"/>
    <w:rsid w:val="00DC4DB9"/>
    <w:rsid w:val="00DC587B"/>
    <w:rsid w:val="00DD0573"/>
    <w:rsid w:val="00DD1C49"/>
    <w:rsid w:val="00DD3B7F"/>
    <w:rsid w:val="00DF1477"/>
    <w:rsid w:val="00DF4B2E"/>
    <w:rsid w:val="00DF5132"/>
    <w:rsid w:val="00DF5270"/>
    <w:rsid w:val="00DF66A1"/>
    <w:rsid w:val="00E03ADA"/>
    <w:rsid w:val="00E117E9"/>
    <w:rsid w:val="00E13D0D"/>
    <w:rsid w:val="00E16601"/>
    <w:rsid w:val="00E366A4"/>
    <w:rsid w:val="00E43CAD"/>
    <w:rsid w:val="00E50F3B"/>
    <w:rsid w:val="00E51A77"/>
    <w:rsid w:val="00E60546"/>
    <w:rsid w:val="00E67BAB"/>
    <w:rsid w:val="00E75E69"/>
    <w:rsid w:val="00E77576"/>
    <w:rsid w:val="00E80729"/>
    <w:rsid w:val="00E84652"/>
    <w:rsid w:val="00E85672"/>
    <w:rsid w:val="00E90936"/>
    <w:rsid w:val="00E931F1"/>
    <w:rsid w:val="00EA1011"/>
    <w:rsid w:val="00EA3AE5"/>
    <w:rsid w:val="00EA52BD"/>
    <w:rsid w:val="00EB0B9E"/>
    <w:rsid w:val="00EB0C1C"/>
    <w:rsid w:val="00EB3F72"/>
    <w:rsid w:val="00EC4054"/>
    <w:rsid w:val="00EC7883"/>
    <w:rsid w:val="00EE013E"/>
    <w:rsid w:val="00EE440A"/>
    <w:rsid w:val="00EE4536"/>
    <w:rsid w:val="00EE7B75"/>
    <w:rsid w:val="00EF34FF"/>
    <w:rsid w:val="00F00CA3"/>
    <w:rsid w:val="00F03425"/>
    <w:rsid w:val="00F1166C"/>
    <w:rsid w:val="00F1232C"/>
    <w:rsid w:val="00F12E31"/>
    <w:rsid w:val="00F20FE8"/>
    <w:rsid w:val="00F33456"/>
    <w:rsid w:val="00F5040A"/>
    <w:rsid w:val="00F53488"/>
    <w:rsid w:val="00F61D09"/>
    <w:rsid w:val="00F65FE8"/>
    <w:rsid w:val="00F67028"/>
    <w:rsid w:val="00F74CD0"/>
    <w:rsid w:val="00F75BEC"/>
    <w:rsid w:val="00F8116A"/>
    <w:rsid w:val="00F81936"/>
    <w:rsid w:val="00F81FA2"/>
    <w:rsid w:val="00F95812"/>
    <w:rsid w:val="00FA13C1"/>
    <w:rsid w:val="00FA24C4"/>
    <w:rsid w:val="00FA34C8"/>
    <w:rsid w:val="00FB17FD"/>
    <w:rsid w:val="00FB6BC8"/>
    <w:rsid w:val="00FB78FE"/>
    <w:rsid w:val="00FC2221"/>
    <w:rsid w:val="00FC536A"/>
    <w:rsid w:val="00FC7767"/>
    <w:rsid w:val="00FD2C91"/>
    <w:rsid w:val="00FD431A"/>
    <w:rsid w:val="00FD7A27"/>
    <w:rsid w:val="00FE0330"/>
    <w:rsid w:val="00FE1CB6"/>
    <w:rsid w:val="00FF2522"/>
    <w:rsid w:val="00FF35FA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5AD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46"/>
    <w:rPr>
      <w:sz w:val="24"/>
      <w:lang w:eastAsia="en-US"/>
    </w:rPr>
  </w:style>
  <w:style w:type="paragraph" w:styleId="Heading1">
    <w:name w:val="heading 1"/>
    <w:aliases w:val="Heading 1 numbered"/>
    <w:basedOn w:val="Normal"/>
    <w:next w:val="Normal"/>
    <w:qFormat/>
    <w:rsid w:val="001F10E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ListNumber"/>
    <w:qFormat/>
    <w:rsid w:val="001F1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614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F10E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86146"/>
    <w:pPr>
      <w:tabs>
        <w:tab w:val="center" w:pos="4153"/>
        <w:tab w:val="right" w:pos="8306"/>
      </w:tabs>
      <w:spacing w:before="120"/>
    </w:pPr>
    <w:rPr>
      <w:sz w:val="16"/>
    </w:rPr>
  </w:style>
  <w:style w:type="paragraph" w:styleId="ListBullet2">
    <w:name w:val="List Bullet 2"/>
    <w:basedOn w:val="Normal"/>
    <w:rsid w:val="00886146"/>
    <w:pPr>
      <w:numPr>
        <w:numId w:val="3"/>
      </w:numPr>
      <w:spacing w:after="80"/>
    </w:pPr>
  </w:style>
  <w:style w:type="paragraph" w:styleId="BodyText">
    <w:name w:val="Body Text"/>
    <w:basedOn w:val="Normal"/>
    <w:rsid w:val="00886146"/>
    <w:pPr>
      <w:spacing w:before="120"/>
    </w:pPr>
  </w:style>
  <w:style w:type="paragraph" w:styleId="Header">
    <w:name w:val="header"/>
    <w:basedOn w:val="Normal"/>
    <w:rsid w:val="00101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342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B6ACD"/>
    <w:pPr>
      <w:spacing w:after="120" w:line="480" w:lineRule="auto"/>
      <w:ind w:left="283"/>
    </w:pPr>
  </w:style>
  <w:style w:type="table" w:styleId="TableGrid">
    <w:name w:val="Table Grid"/>
    <w:basedOn w:val="TableNormal"/>
    <w:rsid w:val="00DB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EE013E"/>
    <w:pPr>
      <w:ind w:left="2520" w:right="360"/>
      <w:jc w:val="both"/>
    </w:pPr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D23DE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97432"/>
    <w:pPr>
      <w:spacing w:before="60" w:after="360"/>
    </w:pPr>
    <w:rPr>
      <w:rFonts w:ascii="Arial" w:hAnsi="Arial"/>
      <w:sz w:val="22"/>
    </w:rPr>
    <w:tblPr>
      <w:tblStyleRowBandSize w:val="1"/>
      <w:tblBorders>
        <w:top w:val="single" w:sz="4" w:space="0" w:color="072F67"/>
        <w:left w:val="single" w:sz="4" w:space="0" w:color="072F67"/>
        <w:bottom w:val="single" w:sz="4" w:space="0" w:color="072F67"/>
        <w:right w:val="single" w:sz="4" w:space="0" w:color="072F67"/>
        <w:insideH w:val="single" w:sz="4" w:space="0" w:color="072F67"/>
        <w:insideV w:val="single" w:sz="4" w:space="0" w:color="072F67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8700"/>
      </w:tcPr>
    </w:tblStylePr>
    <w:tblStylePr w:type="band1Horz">
      <w:pPr>
        <w:wordWrap/>
        <w:spacing w:beforeLines="0" w:beforeAutospacing="0" w:afterLines="0" w:afterAutospacing="0"/>
        <w:contextualSpacing w:val="0"/>
      </w:pPr>
    </w:tblStylePr>
  </w:style>
  <w:style w:type="paragraph" w:styleId="ListParagraph">
    <w:name w:val="List Paragraph"/>
    <w:basedOn w:val="Normal"/>
    <w:uiPriority w:val="34"/>
    <w:qFormat/>
    <w:rsid w:val="00B05146"/>
    <w:pPr>
      <w:ind w:left="720"/>
      <w:contextualSpacing/>
    </w:pPr>
    <w:rPr>
      <w:szCs w:val="24"/>
      <w:lang w:eastAsia="en-AU"/>
    </w:rPr>
  </w:style>
  <w:style w:type="character" w:styleId="CommentReference">
    <w:name w:val="annotation reference"/>
    <w:basedOn w:val="DefaultParagraphFont"/>
    <w:rsid w:val="00650C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C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0C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C42"/>
    <w:rPr>
      <w:b/>
      <w:bCs/>
      <w:lang w:eastAsia="en-US"/>
    </w:rPr>
  </w:style>
  <w:style w:type="paragraph" w:styleId="Revision">
    <w:name w:val="Revision"/>
    <w:hidden/>
    <w:uiPriority w:val="99"/>
    <w:semiHidden/>
    <w:rsid w:val="0019763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2CD"/>
    <w:rPr>
      <w:sz w:val="16"/>
      <w:lang w:eastAsia="en-US"/>
    </w:rPr>
  </w:style>
  <w:style w:type="character" w:customStyle="1" w:styleId="apple-converted-space">
    <w:name w:val="apple-converted-space"/>
    <w:basedOn w:val="DefaultParagraphFont"/>
    <w:rsid w:val="001D65EF"/>
  </w:style>
  <w:style w:type="paragraph" w:customStyle="1" w:styleId="Default">
    <w:name w:val="Default"/>
    <w:rsid w:val="00502CC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46"/>
    <w:rPr>
      <w:sz w:val="24"/>
      <w:lang w:eastAsia="en-US"/>
    </w:rPr>
  </w:style>
  <w:style w:type="paragraph" w:styleId="Heading1">
    <w:name w:val="heading 1"/>
    <w:aliases w:val="Heading 1 numbered"/>
    <w:basedOn w:val="Normal"/>
    <w:next w:val="Normal"/>
    <w:qFormat/>
    <w:rsid w:val="001F10E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ListNumber"/>
    <w:qFormat/>
    <w:rsid w:val="001F1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614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F10E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86146"/>
    <w:pPr>
      <w:tabs>
        <w:tab w:val="center" w:pos="4153"/>
        <w:tab w:val="right" w:pos="8306"/>
      </w:tabs>
      <w:spacing w:before="120"/>
    </w:pPr>
    <w:rPr>
      <w:sz w:val="16"/>
    </w:rPr>
  </w:style>
  <w:style w:type="paragraph" w:styleId="ListBullet2">
    <w:name w:val="List Bullet 2"/>
    <w:basedOn w:val="Normal"/>
    <w:rsid w:val="00886146"/>
    <w:pPr>
      <w:numPr>
        <w:numId w:val="3"/>
      </w:numPr>
      <w:spacing w:after="80"/>
    </w:pPr>
  </w:style>
  <w:style w:type="paragraph" w:styleId="BodyText">
    <w:name w:val="Body Text"/>
    <w:basedOn w:val="Normal"/>
    <w:rsid w:val="00886146"/>
    <w:pPr>
      <w:spacing w:before="120"/>
    </w:pPr>
  </w:style>
  <w:style w:type="paragraph" w:styleId="Header">
    <w:name w:val="header"/>
    <w:basedOn w:val="Normal"/>
    <w:rsid w:val="00101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342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B6ACD"/>
    <w:pPr>
      <w:spacing w:after="120" w:line="480" w:lineRule="auto"/>
      <w:ind w:left="283"/>
    </w:pPr>
  </w:style>
  <w:style w:type="table" w:styleId="TableGrid">
    <w:name w:val="Table Grid"/>
    <w:basedOn w:val="TableNormal"/>
    <w:rsid w:val="00DB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EE013E"/>
    <w:pPr>
      <w:ind w:left="2520" w:right="360"/>
      <w:jc w:val="both"/>
    </w:pPr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D23DE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97432"/>
    <w:pPr>
      <w:spacing w:before="60" w:after="360"/>
    </w:pPr>
    <w:rPr>
      <w:rFonts w:ascii="Arial" w:hAnsi="Arial"/>
      <w:sz w:val="22"/>
    </w:rPr>
    <w:tblPr>
      <w:tblStyleRowBandSize w:val="1"/>
      <w:tblBorders>
        <w:top w:val="single" w:sz="4" w:space="0" w:color="072F67"/>
        <w:left w:val="single" w:sz="4" w:space="0" w:color="072F67"/>
        <w:bottom w:val="single" w:sz="4" w:space="0" w:color="072F67"/>
        <w:right w:val="single" w:sz="4" w:space="0" w:color="072F67"/>
        <w:insideH w:val="single" w:sz="4" w:space="0" w:color="072F67"/>
        <w:insideV w:val="single" w:sz="4" w:space="0" w:color="072F67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8700"/>
      </w:tcPr>
    </w:tblStylePr>
    <w:tblStylePr w:type="band1Horz">
      <w:pPr>
        <w:wordWrap/>
        <w:spacing w:beforeLines="0" w:beforeAutospacing="0" w:afterLines="0" w:afterAutospacing="0"/>
        <w:contextualSpacing w:val="0"/>
      </w:pPr>
    </w:tblStylePr>
  </w:style>
  <w:style w:type="paragraph" w:styleId="ListParagraph">
    <w:name w:val="List Paragraph"/>
    <w:basedOn w:val="Normal"/>
    <w:uiPriority w:val="34"/>
    <w:qFormat/>
    <w:rsid w:val="00B05146"/>
    <w:pPr>
      <w:ind w:left="720"/>
      <w:contextualSpacing/>
    </w:pPr>
    <w:rPr>
      <w:szCs w:val="24"/>
      <w:lang w:eastAsia="en-AU"/>
    </w:rPr>
  </w:style>
  <w:style w:type="character" w:styleId="CommentReference">
    <w:name w:val="annotation reference"/>
    <w:basedOn w:val="DefaultParagraphFont"/>
    <w:rsid w:val="00650C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C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0C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C42"/>
    <w:rPr>
      <w:b/>
      <w:bCs/>
      <w:lang w:eastAsia="en-US"/>
    </w:rPr>
  </w:style>
  <w:style w:type="paragraph" w:styleId="Revision">
    <w:name w:val="Revision"/>
    <w:hidden/>
    <w:uiPriority w:val="99"/>
    <w:semiHidden/>
    <w:rsid w:val="0019763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2CD"/>
    <w:rPr>
      <w:sz w:val="16"/>
      <w:lang w:eastAsia="en-US"/>
    </w:rPr>
  </w:style>
  <w:style w:type="character" w:customStyle="1" w:styleId="apple-converted-space">
    <w:name w:val="apple-converted-space"/>
    <w:basedOn w:val="DefaultParagraphFont"/>
    <w:rsid w:val="001D65EF"/>
  </w:style>
  <w:style w:type="paragraph" w:customStyle="1" w:styleId="Default">
    <w:name w:val="Default"/>
    <w:rsid w:val="00502CC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2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4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67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2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4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8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70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564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85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76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26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24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00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6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3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0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5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21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48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7ca601f-7e78-4c2f-9976-16fe6532359b" xsi:nil="true"/>
    <Area_x0020_of_x0020_Interest_x0020__x002e__x002e__x002e__x002e_ xmlns="f7ca601f-7e78-4c2f-9976-16fe6532359b" xsi:nil="true"/>
    <Month xmlns="f7ca601f-7e78-4c2f-9976-16fe653235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9980C5910114A8E33868C05CD25F2" ma:contentTypeVersion="4" ma:contentTypeDescription="Create a new document." ma:contentTypeScope="" ma:versionID="6e89116a4df3cefb7ebccf270620615c">
  <xsd:schema xmlns:xsd="http://www.w3.org/2001/XMLSchema" xmlns:xs="http://www.w3.org/2001/XMLSchema" xmlns:p="http://schemas.microsoft.com/office/2006/metadata/properties" xmlns:ns2="f7ca601f-7e78-4c2f-9976-16fe6532359b" targetNamespace="http://schemas.microsoft.com/office/2006/metadata/properties" ma:root="true" ma:fieldsID="785338e7629380e4336954dbaddbe267" ns2:_="">
    <xsd:import namespace="f7ca601f-7e78-4c2f-9976-16fe6532359b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2:Area_x0020_of_x0020_Interest_x0020__x002e__x002e__x002e_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601f-7e78-4c2f-9976-16fe6532359b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Choice"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rea_x0020_of_x0020_Interest_x0020__x002e__x002e__x002e__x002e_" ma:index="10" nillable="true" ma:displayName="Area of Interest ...." ma:format="Dropdown" ma:internalName="Area_x0020_of_x0020_Interest_x0020__x002e__x002e__x002e__x002e_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5D8D-80F4-40C0-A7EB-EB33967CA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08C52-70BF-40B6-B772-4A9593DFC641}">
  <ds:schemaRefs>
    <ds:schemaRef ds:uri="http://purl.org/dc/elements/1.1/"/>
    <ds:schemaRef ds:uri="f7ca601f-7e78-4c2f-9976-16fe6532359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C64D12-52BF-4B6E-BA84-16AA33238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a601f-7e78-4c2f-9976-16fe6532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F3AD6-2096-4270-92A4-0832EA8E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Skills Australia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FRATER ANF</dc:creator>
  <cp:lastModifiedBy>London Borough Of Havering</cp:lastModifiedBy>
  <cp:revision>2</cp:revision>
  <cp:lastPrinted>2015-07-16T13:48:00Z</cp:lastPrinted>
  <dcterms:created xsi:type="dcterms:W3CDTF">2017-07-31T08:59:00Z</dcterms:created>
  <dcterms:modified xsi:type="dcterms:W3CDTF">2017-07-31T08:59:00Z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0x0101007D29980C5910114A8E33868C05CD25F2</vt:lpwstr>
  </property>
  <property fmtid="{D5CDD505-2E9C-101B-9397-08002B2CF9AE}" pid="3" name="Order">
    <vt:r8>43400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