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EC" w:rsidRDefault="00EA2436">
      <w:pPr>
        <w:rPr>
          <w:sz w:val="22"/>
          <w:szCs w:val="22"/>
        </w:rPr>
      </w:pPr>
      <w:r>
        <w:rPr>
          <w:noProof/>
          <w:sz w:val="22"/>
          <w:szCs w:val="22"/>
          <w:lang w:eastAsia="en-GB"/>
        </w:rPr>
        <w:drawing>
          <wp:anchor distT="0" distB="0" distL="114300" distR="114300" simplePos="0" relativeHeight="251658240" behindDoc="1" locked="0" layoutInCell="1" allowOverlap="1" wp14:anchorId="3B61A526" wp14:editId="2C097574">
            <wp:simplePos x="0" y="0"/>
            <wp:positionH relativeFrom="column">
              <wp:posOffset>1670685</wp:posOffset>
            </wp:positionH>
            <wp:positionV relativeFrom="paragraph">
              <wp:posOffset>18415</wp:posOffset>
            </wp:positionV>
            <wp:extent cx="2752725" cy="1390650"/>
            <wp:effectExtent l="19050" t="19050" r="28575" b="19050"/>
            <wp:wrapTight wrapText="bothSides">
              <wp:wrapPolygon edited="0">
                <wp:start x="-149" y="-296"/>
                <wp:lineTo x="-149" y="21600"/>
                <wp:lineTo x="21675" y="21600"/>
                <wp:lineTo x="21675" y="-296"/>
                <wp:lineTo x="-149" y="-296"/>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390650"/>
                    </a:xfrm>
                    <a:prstGeom prst="rect">
                      <a:avLst/>
                    </a:prstGeom>
                    <a:noFill/>
                    <a:ln>
                      <a:solidFill>
                        <a:srgbClr val="99CC00"/>
                      </a:solidFill>
                    </a:ln>
                  </pic:spPr>
                </pic:pic>
              </a:graphicData>
            </a:graphic>
            <wp14:sizeRelH relativeFrom="page">
              <wp14:pctWidth>0</wp14:pctWidth>
            </wp14:sizeRelH>
            <wp14:sizeRelV relativeFrom="page">
              <wp14:pctHeight>0</wp14:pctHeight>
            </wp14:sizeRelV>
          </wp:anchor>
        </w:drawing>
      </w:r>
    </w:p>
    <w:p w:rsidR="00E56680" w:rsidRDefault="00E56680">
      <w:pPr>
        <w:rPr>
          <w:sz w:val="22"/>
          <w:szCs w:val="22"/>
        </w:rPr>
      </w:pPr>
    </w:p>
    <w:p w:rsidR="00E56680" w:rsidRPr="00E56680" w:rsidRDefault="00E56680">
      <w:pPr>
        <w:rPr>
          <w:sz w:val="32"/>
          <w:szCs w:val="32"/>
        </w:rPr>
      </w:pPr>
    </w:p>
    <w:p w:rsidR="00EA2436" w:rsidRDefault="00EA2436" w:rsidP="001D44B8">
      <w:pPr>
        <w:jc w:val="center"/>
        <w:outlineLvl w:val="0"/>
        <w:rPr>
          <w:rFonts w:cs="Arial"/>
          <w:b/>
          <w:bCs/>
          <w:sz w:val="40"/>
          <w:szCs w:val="40"/>
        </w:rPr>
      </w:pPr>
    </w:p>
    <w:p w:rsidR="00EA2436" w:rsidRDefault="00EA2436" w:rsidP="001D44B8">
      <w:pPr>
        <w:jc w:val="center"/>
        <w:outlineLvl w:val="0"/>
        <w:rPr>
          <w:rFonts w:cs="Arial"/>
          <w:b/>
          <w:bCs/>
          <w:sz w:val="40"/>
          <w:szCs w:val="40"/>
        </w:rPr>
      </w:pPr>
    </w:p>
    <w:p w:rsidR="005C6B7B" w:rsidRPr="005C6B7B" w:rsidRDefault="005C6B7B" w:rsidP="001D44B8">
      <w:pPr>
        <w:jc w:val="center"/>
        <w:outlineLvl w:val="0"/>
        <w:rPr>
          <w:rFonts w:cs="Arial"/>
          <w:b/>
          <w:bCs/>
          <w:color w:val="9BBB59"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E56680" w:rsidRPr="00E56680" w:rsidRDefault="00BE10EC" w:rsidP="001D44B8">
      <w:pPr>
        <w:jc w:val="center"/>
        <w:outlineLvl w:val="0"/>
        <w:rPr>
          <w:rFonts w:cs="Arial"/>
          <w:b/>
          <w:bCs/>
          <w:sz w:val="40"/>
          <w:szCs w:val="40"/>
        </w:rPr>
      </w:pPr>
      <w:r w:rsidRPr="00E56680">
        <w:rPr>
          <w:rFonts w:cs="Arial"/>
          <w:b/>
          <w:bCs/>
          <w:sz w:val="40"/>
          <w:szCs w:val="40"/>
        </w:rPr>
        <w:t>Camden Centre for Learning</w:t>
      </w:r>
    </w:p>
    <w:p w:rsidR="00BE10EC" w:rsidRPr="00E56680" w:rsidRDefault="00E56680" w:rsidP="001D44B8">
      <w:pPr>
        <w:jc w:val="center"/>
        <w:outlineLvl w:val="0"/>
        <w:rPr>
          <w:rFonts w:cs="Arial"/>
          <w:b/>
          <w:bCs/>
          <w:sz w:val="40"/>
          <w:szCs w:val="40"/>
        </w:rPr>
      </w:pPr>
      <w:r w:rsidRPr="00E56680">
        <w:rPr>
          <w:rFonts w:cs="Arial"/>
          <w:b/>
          <w:bCs/>
          <w:sz w:val="40"/>
          <w:szCs w:val="40"/>
        </w:rPr>
        <w:t>(</w:t>
      </w:r>
      <w:r w:rsidR="00BE10EC" w:rsidRPr="00E56680">
        <w:rPr>
          <w:rFonts w:cs="Arial"/>
          <w:b/>
          <w:bCs/>
          <w:sz w:val="40"/>
          <w:szCs w:val="40"/>
        </w:rPr>
        <w:t>CCfL)</w:t>
      </w:r>
    </w:p>
    <w:p w:rsidR="00ED6E94" w:rsidRPr="00E56680" w:rsidRDefault="00ED6E94" w:rsidP="001D44B8">
      <w:pPr>
        <w:jc w:val="center"/>
        <w:outlineLvl w:val="0"/>
        <w:rPr>
          <w:rFonts w:cs="Arial"/>
          <w:b/>
          <w:bCs/>
          <w:sz w:val="32"/>
          <w:szCs w:val="32"/>
        </w:rPr>
      </w:pPr>
    </w:p>
    <w:p w:rsidR="00E56680" w:rsidRPr="00ED539C" w:rsidRDefault="00ED539C" w:rsidP="001D44B8">
      <w:pPr>
        <w:jc w:val="center"/>
        <w:outlineLvl w:val="0"/>
        <w:rPr>
          <w:rFonts w:cs="Arial"/>
          <w:b/>
          <w:bCs/>
          <w:sz w:val="28"/>
          <w:szCs w:val="28"/>
        </w:rPr>
      </w:pPr>
      <w:r w:rsidRPr="00ED539C">
        <w:rPr>
          <w:rFonts w:cs="Arial"/>
          <w:b/>
          <w:bCs/>
          <w:sz w:val="28"/>
          <w:szCs w:val="28"/>
        </w:rPr>
        <w:t xml:space="preserve">Information to Candidates </w:t>
      </w:r>
    </w:p>
    <w:p w:rsidR="00E56680" w:rsidRPr="00ED539C" w:rsidRDefault="00E56680" w:rsidP="001D44B8">
      <w:pPr>
        <w:jc w:val="center"/>
        <w:outlineLvl w:val="0"/>
        <w:rPr>
          <w:rFonts w:cs="Arial"/>
          <w:b/>
          <w:bCs/>
          <w:sz w:val="28"/>
          <w:szCs w:val="28"/>
        </w:rPr>
      </w:pPr>
    </w:p>
    <w:p w:rsidR="003812F4" w:rsidRPr="00E56680" w:rsidRDefault="003B1695" w:rsidP="001D44B8">
      <w:pPr>
        <w:jc w:val="center"/>
        <w:outlineLvl w:val="0"/>
        <w:rPr>
          <w:rFonts w:cs="Arial"/>
          <w:b/>
          <w:bCs/>
          <w:sz w:val="32"/>
          <w:szCs w:val="32"/>
        </w:rPr>
      </w:pPr>
      <w:r>
        <w:rPr>
          <w:rFonts w:cs="Arial"/>
          <w:b/>
          <w:bCs/>
          <w:sz w:val="32"/>
          <w:szCs w:val="32"/>
        </w:rPr>
        <w:t>2017-18</w:t>
      </w:r>
    </w:p>
    <w:p w:rsidR="00E56680" w:rsidRDefault="00E56680" w:rsidP="001D44B8">
      <w:pPr>
        <w:jc w:val="center"/>
        <w:outlineLvl w:val="0"/>
        <w:rPr>
          <w:rFonts w:cs="Arial"/>
          <w:b/>
          <w:bCs/>
          <w:sz w:val="22"/>
          <w:szCs w:val="22"/>
        </w:rPr>
      </w:pPr>
    </w:p>
    <w:p w:rsidR="00E56680" w:rsidRDefault="00E56680" w:rsidP="001D44B8">
      <w:pPr>
        <w:jc w:val="center"/>
        <w:outlineLvl w:val="0"/>
        <w:rPr>
          <w:rFonts w:cs="Arial"/>
          <w:b/>
          <w:bCs/>
          <w:sz w:val="22"/>
          <w:szCs w:val="22"/>
        </w:rPr>
      </w:pPr>
    </w:p>
    <w:p w:rsidR="00E56680" w:rsidRPr="00047AE3" w:rsidRDefault="005C6B7B" w:rsidP="001D44B8">
      <w:pPr>
        <w:jc w:val="center"/>
        <w:outlineLvl w:val="0"/>
        <w:rPr>
          <w:rFonts w:cs="Arial"/>
          <w:b/>
          <w:bCs/>
        </w:rPr>
      </w:pPr>
      <w:r w:rsidRPr="00047AE3">
        <w:rPr>
          <w:rFonts w:cs="Arial"/>
          <w:b/>
          <w:bCs/>
        </w:rPr>
        <w:t>Our Vision</w:t>
      </w:r>
    </w:p>
    <w:p w:rsidR="00047AE3" w:rsidRPr="00047AE3" w:rsidRDefault="00047AE3" w:rsidP="001D44B8">
      <w:pPr>
        <w:jc w:val="center"/>
        <w:outlineLvl w:val="0"/>
        <w:rPr>
          <w:rFonts w:cs="Arial"/>
          <w:b/>
          <w:bCs/>
        </w:rPr>
      </w:pPr>
    </w:p>
    <w:p w:rsidR="00ED6E94" w:rsidRPr="00047AE3" w:rsidRDefault="00E56680" w:rsidP="001D44B8">
      <w:pPr>
        <w:numPr>
          <w:ilvl w:val="0"/>
          <w:numId w:val="18"/>
        </w:numPr>
        <w:ind w:left="1267"/>
        <w:contextualSpacing/>
        <w:rPr>
          <w:rFonts w:cs="Times New Roman"/>
          <w:lang w:eastAsia="en-GB"/>
        </w:rPr>
      </w:pPr>
      <w:r w:rsidRPr="008C3B81">
        <w:rPr>
          <w:rFonts w:cs="Times New Roman"/>
          <w:b/>
          <w:bCs/>
          <w:color w:val="AEC82A"/>
          <w:kern w:val="24"/>
          <w:sz w:val="32"/>
          <w:szCs w:val="32"/>
          <w:lang w:eastAsia="en-GB"/>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w:t>
      </w:r>
      <w:r w:rsidR="00ED6E94" w:rsidRPr="00047AE3">
        <w:rPr>
          <w:rFonts w:cs="Times New Roman"/>
          <w:b/>
          <w:bCs/>
          <w:color w:val="000000"/>
          <w:kern w:val="24"/>
          <w:lang w:eastAsia="en-GB"/>
        </w:rPr>
        <w:t>hallenge Yourself </w:t>
      </w:r>
      <w:r w:rsidR="00ED6E94" w:rsidRPr="00047AE3">
        <w:rPr>
          <w:rFonts w:cs="Times New Roman"/>
          <w:color w:val="000000"/>
          <w:kern w:val="24"/>
          <w:lang w:eastAsia="en-GB"/>
        </w:rPr>
        <w:t>- We believe every student and adult should challenge themselves to achieve their best and achieve their potential.</w:t>
      </w:r>
    </w:p>
    <w:p w:rsidR="00ED6E94" w:rsidRPr="00047AE3" w:rsidRDefault="00ED6E94" w:rsidP="001D44B8">
      <w:pPr>
        <w:numPr>
          <w:ilvl w:val="0"/>
          <w:numId w:val="18"/>
        </w:numPr>
        <w:ind w:left="1267"/>
        <w:contextualSpacing/>
        <w:rPr>
          <w:rFonts w:cs="Times New Roman"/>
          <w:lang w:eastAsia="en-GB"/>
        </w:rPr>
      </w:pPr>
      <w:r w:rsidRPr="008C3B81">
        <w:rPr>
          <w:rFonts w:cs="Times New Roman"/>
          <w:b/>
          <w:bCs/>
          <w:color w:val="9BBB59" w:themeColor="accent3"/>
          <w:kern w:val="24"/>
          <w:sz w:val="32"/>
          <w:szCs w:val="32"/>
          <w:lang w:eastAsia="en-GB"/>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w:t>
      </w:r>
      <w:r w:rsidRPr="00047AE3">
        <w:rPr>
          <w:rFonts w:cs="Times New Roman"/>
          <w:b/>
          <w:bCs/>
          <w:color w:val="000000"/>
          <w:kern w:val="24"/>
          <w:lang w:eastAsia="en-GB"/>
        </w:rPr>
        <w:t>elebrate Achievement </w:t>
      </w:r>
      <w:r w:rsidRPr="00047AE3">
        <w:rPr>
          <w:rFonts w:cs="Times New Roman"/>
          <w:color w:val="000000"/>
          <w:kern w:val="24"/>
          <w:lang w:eastAsia="en-GB"/>
        </w:rPr>
        <w:t>- We personalise our learning programmes to ensure all students can achieve and we take every opportunity to celebrate student achievements at all levels.</w:t>
      </w:r>
    </w:p>
    <w:p w:rsidR="00ED6E94" w:rsidRPr="00047AE3" w:rsidRDefault="00ED6E94" w:rsidP="001D44B8">
      <w:pPr>
        <w:numPr>
          <w:ilvl w:val="0"/>
          <w:numId w:val="18"/>
        </w:numPr>
        <w:ind w:left="1267"/>
        <w:contextualSpacing/>
        <w:rPr>
          <w:rFonts w:cs="Times New Roman"/>
          <w:lang w:eastAsia="en-GB"/>
        </w:rPr>
      </w:pPr>
      <w:r w:rsidRPr="008C3B81">
        <w:rPr>
          <w:rFonts w:cs="Times New Roman"/>
          <w:b/>
          <w:bCs/>
          <w:color w:val="9BBB59" w:themeColor="accent3"/>
          <w:kern w:val="24"/>
          <w:sz w:val="32"/>
          <w:szCs w:val="32"/>
          <w:lang w:eastAsia="en-GB"/>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F</w:t>
      </w:r>
      <w:r w:rsidRPr="00047AE3">
        <w:rPr>
          <w:rFonts w:cs="Times New Roman"/>
          <w:b/>
          <w:bCs/>
          <w:color w:val="000000"/>
          <w:kern w:val="24"/>
          <w:lang w:eastAsia="en-GB"/>
        </w:rPr>
        <w:t>ocus on Success </w:t>
      </w:r>
      <w:r w:rsidRPr="00047AE3">
        <w:rPr>
          <w:rFonts w:cs="Times New Roman"/>
          <w:color w:val="000000"/>
          <w:kern w:val="24"/>
          <w:lang w:eastAsia="en-GB"/>
        </w:rPr>
        <w:t>- We focus on what a student can do, identifying individual targets to support students to succeed in the next step in their learning as well as to make the right choice in their behaviour.</w:t>
      </w:r>
    </w:p>
    <w:p w:rsidR="00ED6E94" w:rsidRPr="00047AE3" w:rsidRDefault="00ED6E94" w:rsidP="001D44B8">
      <w:pPr>
        <w:numPr>
          <w:ilvl w:val="0"/>
          <w:numId w:val="18"/>
        </w:numPr>
        <w:ind w:left="1267"/>
        <w:contextualSpacing/>
        <w:rPr>
          <w:rFonts w:cs="Times New Roman"/>
          <w:lang w:eastAsia="en-GB"/>
        </w:rPr>
      </w:pPr>
      <w:r w:rsidRPr="008C3B81">
        <w:rPr>
          <w:rFonts w:cs="Times New Roman"/>
          <w:b/>
          <w:bCs/>
          <w:color w:val="9BBB59" w:themeColor="accent3"/>
          <w:kern w:val="24"/>
          <w:sz w:val="32"/>
          <w:szCs w:val="32"/>
          <w:lang w:eastAsia="en-GB"/>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L</w:t>
      </w:r>
      <w:r w:rsidRPr="00047AE3">
        <w:rPr>
          <w:rFonts w:cs="Times New Roman"/>
          <w:b/>
          <w:bCs/>
          <w:color w:val="000000"/>
          <w:kern w:val="24"/>
          <w:lang w:eastAsia="en-GB"/>
        </w:rPr>
        <w:t>earn for Life </w:t>
      </w:r>
      <w:r w:rsidRPr="00047AE3">
        <w:rPr>
          <w:rFonts w:cs="Times New Roman"/>
          <w:color w:val="000000"/>
          <w:kern w:val="24"/>
          <w:lang w:eastAsia="en-GB"/>
        </w:rPr>
        <w:t>- The education we provide is designed to improve a student’s life chances and support</w:t>
      </w:r>
      <w:r w:rsidR="00706A86">
        <w:rPr>
          <w:rFonts w:cs="Times New Roman"/>
          <w:color w:val="000000"/>
          <w:kern w:val="24"/>
          <w:lang w:eastAsia="en-GB"/>
        </w:rPr>
        <w:t>s</w:t>
      </w:r>
      <w:r w:rsidRPr="00047AE3">
        <w:rPr>
          <w:rFonts w:cs="Times New Roman"/>
          <w:color w:val="000000"/>
          <w:kern w:val="24"/>
          <w:lang w:eastAsia="en-GB"/>
        </w:rPr>
        <w:t xml:space="preserve"> a student’s learning not only </w:t>
      </w:r>
      <w:r w:rsidR="00706A86">
        <w:rPr>
          <w:rFonts w:cs="Times New Roman"/>
          <w:color w:val="000000"/>
          <w:kern w:val="24"/>
          <w:lang w:eastAsia="en-GB"/>
        </w:rPr>
        <w:t xml:space="preserve">whilst they are in school but </w:t>
      </w:r>
      <w:r w:rsidRPr="00047AE3">
        <w:rPr>
          <w:rFonts w:cs="Times New Roman"/>
          <w:color w:val="000000"/>
          <w:kern w:val="24"/>
          <w:lang w:eastAsia="en-GB"/>
        </w:rPr>
        <w:t>at all stages of their life.</w:t>
      </w:r>
    </w:p>
    <w:p w:rsidR="00ED6E94" w:rsidRPr="00E56680" w:rsidRDefault="00ED6E94" w:rsidP="001D44B8">
      <w:pPr>
        <w:contextualSpacing/>
        <w:jc w:val="center"/>
        <w:rPr>
          <w:rFonts w:cs="Times New Roman"/>
          <w:sz w:val="22"/>
          <w:szCs w:val="22"/>
          <w:lang w:eastAsia="en-GB"/>
        </w:rPr>
      </w:pPr>
    </w:p>
    <w:p w:rsidR="00ED6E94" w:rsidRDefault="00ED6E94" w:rsidP="001D44B8">
      <w:pPr>
        <w:contextualSpacing/>
        <w:jc w:val="center"/>
        <w:rPr>
          <w:rFonts w:cs="Times New Roman"/>
          <w:sz w:val="22"/>
          <w:szCs w:val="22"/>
          <w:lang w:eastAsia="en-GB"/>
        </w:rPr>
      </w:pPr>
    </w:p>
    <w:p w:rsidR="00E56680" w:rsidRDefault="00E56680" w:rsidP="001D44B8">
      <w:pPr>
        <w:contextualSpacing/>
        <w:jc w:val="center"/>
        <w:rPr>
          <w:rFonts w:cs="Times New Roman"/>
          <w:sz w:val="22"/>
          <w:szCs w:val="22"/>
          <w:lang w:eastAsia="en-GB"/>
        </w:rPr>
      </w:pPr>
    </w:p>
    <w:p w:rsidR="00E56680" w:rsidRDefault="00E56680" w:rsidP="001D44B8">
      <w:pPr>
        <w:contextualSpacing/>
        <w:jc w:val="center"/>
        <w:rPr>
          <w:rFonts w:cs="Times New Roman"/>
          <w:sz w:val="22"/>
          <w:szCs w:val="22"/>
          <w:lang w:eastAsia="en-GB"/>
        </w:rPr>
      </w:pPr>
    </w:p>
    <w:p w:rsidR="00E56680" w:rsidRPr="00E56680" w:rsidRDefault="00E56680" w:rsidP="001D44B8">
      <w:pPr>
        <w:contextualSpacing/>
        <w:jc w:val="center"/>
        <w:rPr>
          <w:rFonts w:cs="Times New Roman"/>
          <w:sz w:val="22"/>
          <w:szCs w:val="22"/>
          <w:lang w:eastAsia="en-GB"/>
        </w:rPr>
      </w:pPr>
    </w:p>
    <w:p w:rsidR="00ED6E94" w:rsidRPr="004471DD" w:rsidRDefault="00ED6E94" w:rsidP="001D44B8">
      <w:pPr>
        <w:contextualSpacing/>
        <w:rPr>
          <w:rFonts w:cs="Times New Roman"/>
          <w:lang w:eastAsia="en-GB"/>
        </w:rPr>
      </w:pPr>
    </w:p>
    <w:p w:rsidR="00ED6E94" w:rsidRPr="004471DD" w:rsidRDefault="00E56680" w:rsidP="001D44B8">
      <w:pPr>
        <w:outlineLvl w:val="0"/>
        <w:rPr>
          <w:rFonts w:cs="Arial"/>
          <w:b/>
          <w:bCs/>
        </w:rPr>
      </w:pPr>
      <w:r w:rsidRPr="004471DD">
        <w:rPr>
          <w:rFonts w:cs="Arial"/>
          <w:b/>
          <w:bCs/>
        </w:rPr>
        <w:t>Director</w:t>
      </w:r>
      <w:r w:rsidR="00E537CE">
        <w:rPr>
          <w:rFonts w:cs="Arial"/>
          <w:b/>
          <w:bCs/>
        </w:rPr>
        <w:t xml:space="preserve"> CCfL</w:t>
      </w:r>
      <w:r w:rsidRPr="004471DD">
        <w:rPr>
          <w:rFonts w:cs="Arial"/>
          <w:b/>
          <w:bCs/>
        </w:rPr>
        <w:t>:</w:t>
      </w:r>
      <w:r w:rsidR="00ED6E94" w:rsidRPr="004471DD">
        <w:rPr>
          <w:rFonts w:cs="Arial"/>
          <w:b/>
          <w:bCs/>
        </w:rPr>
        <w:t xml:space="preserve"> Ms Jeanette Lowe</w:t>
      </w:r>
    </w:p>
    <w:p w:rsidR="00E56680" w:rsidRPr="004471DD" w:rsidRDefault="00E56680" w:rsidP="001D44B8">
      <w:pPr>
        <w:outlineLvl w:val="0"/>
        <w:rPr>
          <w:rFonts w:cs="Arial"/>
          <w:b/>
          <w:bCs/>
        </w:rPr>
      </w:pPr>
      <w:r w:rsidRPr="004471DD">
        <w:rPr>
          <w:rFonts w:cs="Arial"/>
          <w:b/>
          <w:bCs/>
        </w:rPr>
        <w:t>Head of Key Stage 3 School:  Ms Gabriella Thomas</w:t>
      </w:r>
    </w:p>
    <w:p w:rsidR="00BE10EC" w:rsidRPr="004471DD" w:rsidRDefault="00E56680" w:rsidP="001D44B8">
      <w:pPr>
        <w:outlineLvl w:val="0"/>
        <w:rPr>
          <w:rFonts w:cs="Arial"/>
          <w:b/>
          <w:bCs/>
        </w:rPr>
      </w:pPr>
      <w:r w:rsidRPr="004471DD">
        <w:rPr>
          <w:rFonts w:cs="Arial"/>
          <w:b/>
          <w:bCs/>
        </w:rPr>
        <w:t xml:space="preserve">Head of Key Stage 4 School: </w:t>
      </w:r>
      <w:r w:rsidR="00ED6E94" w:rsidRPr="004471DD">
        <w:rPr>
          <w:rFonts w:cs="Arial"/>
          <w:b/>
          <w:bCs/>
        </w:rPr>
        <w:t>Ms Liz Rattue</w:t>
      </w:r>
    </w:p>
    <w:p w:rsidR="00BE10EC" w:rsidRPr="00E56680" w:rsidRDefault="00BE10EC" w:rsidP="00B73B1B">
      <w:pPr>
        <w:jc w:val="both"/>
        <w:outlineLvl w:val="0"/>
        <w:rPr>
          <w:rFonts w:cs="Arial"/>
          <w:b/>
          <w:bCs/>
          <w:sz w:val="22"/>
          <w:szCs w:val="22"/>
        </w:rPr>
      </w:pPr>
    </w:p>
    <w:p w:rsidR="00BE10EC" w:rsidRPr="00E56680" w:rsidRDefault="00BE10EC" w:rsidP="00B73B1B">
      <w:pPr>
        <w:jc w:val="both"/>
        <w:rPr>
          <w:rFonts w:cs="Arial"/>
          <w:b/>
          <w:bCs/>
          <w:sz w:val="22"/>
          <w:szCs w:val="22"/>
        </w:rPr>
      </w:pPr>
    </w:p>
    <w:p w:rsidR="00E56680" w:rsidRDefault="00E56680" w:rsidP="00B73B1B">
      <w:pPr>
        <w:jc w:val="both"/>
        <w:rPr>
          <w:rFonts w:cs="Arial"/>
          <w:b/>
          <w:bCs/>
          <w:sz w:val="22"/>
          <w:szCs w:val="22"/>
        </w:rPr>
      </w:pPr>
    </w:p>
    <w:p w:rsidR="00E56680" w:rsidRDefault="00E56680" w:rsidP="00B73B1B">
      <w:pPr>
        <w:jc w:val="both"/>
        <w:rPr>
          <w:rFonts w:cs="Arial"/>
          <w:b/>
          <w:bCs/>
          <w:sz w:val="22"/>
          <w:szCs w:val="22"/>
        </w:rPr>
      </w:pPr>
    </w:p>
    <w:p w:rsidR="00ED539C" w:rsidRDefault="00ED539C" w:rsidP="00B73B1B">
      <w:pPr>
        <w:jc w:val="both"/>
        <w:rPr>
          <w:rFonts w:cs="Arial"/>
          <w:b/>
          <w:bCs/>
          <w:sz w:val="22"/>
          <w:szCs w:val="22"/>
        </w:rPr>
      </w:pPr>
    </w:p>
    <w:p w:rsidR="00E56680" w:rsidRPr="00047AE3" w:rsidRDefault="00E56680" w:rsidP="00B73B1B">
      <w:pPr>
        <w:jc w:val="both"/>
        <w:rPr>
          <w:rFonts w:cs="Arial"/>
          <w:b/>
          <w:bCs/>
        </w:rPr>
      </w:pPr>
      <w:r w:rsidRPr="00047AE3">
        <w:rPr>
          <w:rFonts w:cs="Arial"/>
          <w:b/>
          <w:color w:val="000000"/>
          <w:u w:color="000000"/>
        </w:rPr>
        <w:t>Camden Centre for Learning (CCfL)</w:t>
      </w:r>
    </w:p>
    <w:p w:rsidR="00E56680" w:rsidRPr="00047AE3" w:rsidRDefault="00E56680" w:rsidP="00B73B1B">
      <w:pPr>
        <w:jc w:val="both"/>
        <w:rPr>
          <w:rFonts w:cs="Arial"/>
          <w:b/>
          <w:bCs/>
        </w:rPr>
      </w:pPr>
    </w:p>
    <w:p w:rsidR="00A967E2" w:rsidRDefault="00F1618B" w:rsidP="00B73B1B">
      <w:pPr>
        <w:jc w:val="both"/>
        <w:rPr>
          <w:rFonts w:cs="Arial"/>
          <w:b/>
          <w:lang w:eastAsia="en-GB"/>
        </w:rPr>
      </w:pPr>
      <w:r w:rsidRPr="00047AE3">
        <w:rPr>
          <w:rFonts w:cs="Arial"/>
          <w:b/>
          <w:lang w:eastAsia="en-GB"/>
        </w:rPr>
        <w:t xml:space="preserve">What are our Aims? </w:t>
      </w:r>
    </w:p>
    <w:p w:rsidR="00047AE3" w:rsidRPr="00047AE3" w:rsidRDefault="00047AE3" w:rsidP="00B73B1B">
      <w:pPr>
        <w:jc w:val="both"/>
        <w:rPr>
          <w:rFonts w:cs="Arial"/>
          <w:b/>
          <w:lang w:eastAsia="en-GB"/>
        </w:rPr>
      </w:pPr>
    </w:p>
    <w:p w:rsidR="00A967E2" w:rsidRPr="00047AE3" w:rsidRDefault="00A967E2" w:rsidP="00B73B1B">
      <w:pPr>
        <w:numPr>
          <w:ilvl w:val="0"/>
          <w:numId w:val="17"/>
        </w:numPr>
        <w:ind w:left="1267"/>
        <w:contextualSpacing/>
        <w:jc w:val="both"/>
        <w:rPr>
          <w:rFonts w:cs="Times New Roman"/>
          <w:lang w:eastAsia="en-GB"/>
        </w:rPr>
      </w:pPr>
      <w:r w:rsidRPr="00047AE3">
        <w:rPr>
          <w:rFonts w:cs="Times New Roman"/>
          <w:color w:val="000000"/>
          <w:kern w:val="24"/>
          <w:lang w:eastAsia="en-GB"/>
        </w:rPr>
        <w:t xml:space="preserve">To provide </w:t>
      </w:r>
      <w:r w:rsidR="006363F6" w:rsidRPr="00047AE3">
        <w:rPr>
          <w:rFonts w:cs="Times New Roman"/>
          <w:color w:val="000000"/>
          <w:kern w:val="24"/>
          <w:lang w:eastAsia="en-GB"/>
        </w:rPr>
        <w:t xml:space="preserve">high quality </w:t>
      </w:r>
      <w:r w:rsidRPr="00047AE3">
        <w:rPr>
          <w:rFonts w:cs="Times New Roman"/>
          <w:color w:val="000000"/>
          <w:kern w:val="24"/>
          <w:lang w:eastAsia="en-GB"/>
        </w:rPr>
        <w:t>local provision for secondary aged students with SEBD who are unable to access mainstream provision</w:t>
      </w:r>
      <w:r w:rsidR="006363F6" w:rsidRPr="00047AE3">
        <w:rPr>
          <w:rFonts w:cs="Times New Roman"/>
          <w:color w:val="000000"/>
          <w:kern w:val="24"/>
          <w:lang w:eastAsia="en-GB"/>
        </w:rPr>
        <w:t>.</w:t>
      </w:r>
    </w:p>
    <w:p w:rsidR="00A967E2" w:rsidRPr="00047AE3" w:rsidRDefault="00A967E2" w:rsidP="00B73B1B">
      <w:pPr>
        <w:numPr>
          <w:ilvl w:val="0"/>
          <w:numId w:val="17"/>
        </w:numPr>
        <w:ind w:left="1267"/>
        <w:contextualSpacing/>
        <w:jc w:val="both"/>
        <w:rPr>
          <w:rFonts w:cs="Times New Roman"/>
          <w:lang w:eastAsia="en-GB"/>
        </w:rPr>
      </w:pPr>
      <w:r w:rsidRPr="00047AE3">
        <w:rPr>
          <w:rFonts w:cs="Times New Roman"/>
          <w:color w:val="000000"/>
          <w:kern w:val="24"/>
          <w:lang w:eastAsia="en-GB"/>
        </w:rPr>
        <w:t>To provide a more flexible continuum of provision to meeting students</w:t>
      </w:r>
      <w:r w:rsidR="006363F6" w:rsidRPr="00047AE3">
        <w:rPr>
          <w:rFonts w:cs="Times New Roman"/>
          <w:color w:val="000000"/>
          <w:kern w:val="24"/>
          <w:lang w:eastAsia="en-GB"/>
        </w:rPr>
        <w:t>’</w:t>
      </w:r>
      <w:r w:rsidRPr="00047AE3">
        <w:rPr>
          <w:rFonts w:cs="Times New Roman"/>
          <w:color w:val="000000"/>
          <w:kern w:val="24"/>
          <w:lang w:eastAsia="en-GB"/>
        </w:rPr>
        <w:t xml:space="preserve"> needs from short term re-engagement programmes to long term placements for students with the most complex needs</w:t>
      </w:r>
      <w:r w:rsidR="006363F6" w:rsidRPr="00047AE3">
        <w:rPr>
          <w:rFonts w:cs="Times New Roman"/>
          <w:color w:val="000000"/>
          <w:kern w:val="24"/>
          <w:lang w:eastAsia="en-GB"/>
        </w:rPr>
        <w:t>.</w:t>
      </w:r>
    </w:p>
    <w:p w:rsidR="00A967E2" w:rsidRPr="00047AE3" w:rsidRDefault="00A967E2" w:rsidP="00B73B1B">
      <w:pPr>
        <w:numPr>
          <w:ilvl w:val="0"/>
          <w:numId w:val="17"/>
        </w:numPr>
        <w:ind w:left="1267"/>
        <w:contextualSpacing/>
        <w:jc w:val="both"/>
        <w:rPr>
          <w:rFonts w:cs="Times New Roman"/>
          <w:lang w:eastAsia="en-GB"/>
        </w:rPr>
      </w:pPr>
      <w:r w:rsidRPr="00047AE3">
        <w:rPr>
          <w:rFonts w:cs="Times New Roman"/>
          <w:color w:val="000000"/>
          <w:kern w:val="24"/>
          <w:lang w:eastAsia="en-GB"/>
        </w:rPr>
        <w:t xml:space="preserve">To provide personalised learning opportunities </w:t>
      </w:r>
      <w:r w:rsidR="008C3B81" w:rsidRPr="00047AE3">
        <w:rPr>
          <w:rFonts w:cs="Times New Roman"/>
          <w:color w:val="000000"/>
          <w:kern w:val="24"/>
          <w:lang w:eastAsia="en-GB"/>
        </w:rPr>
        <w:t>and a</w:t>
      </w:r>
      <w:r w:rsidRPr="00047AE3">
        <w:rPr>
          <w:rFonts w:cs="Times New Roman"/>
          <w:color w:val="000000"/>
          <w:kern w:val="24"/>
          <w:lang w:eastAsia="en-GB"/>
        </w:rPr>
        <w:t xml:space="preserve"> broader more flexible range of curriculum pathways to ensure all students can achieve</w:t>
      </w:r>
      <w:r w:rsidR="006363F6" w:rsidRPr="00047AE3">
        <w:rPr>
          <w:rFonts w:cs="Times New Roman"/>
          <w:color w:val="000000"/>
          <w:kern w:val="24"/>
          <w:lang w:eastAsia="en-GB"/>
        </w:rPr>
        <w:t>.</w:t>
      </w:r>
    </w:p>
    <w:p w:rsidR="00A967E2" w:rsidRPr="00047AE3" w:rsidRDefault="00A967E2" w:rsidP="00B73B1B">
      <w:pPr>
        <w:numPr>
          <w:ilvl w:val="0"/>
          <w:numId w:val="17"/>
        </w:numPr>
        <w:ind w:left="1267"/>
        <w:contextualSpacing/>
        <w:jc w:val="both"/>
        <w:rPr>
          <w:rFonts w:cs="Times New Roman"/>
          <w:lang w:eastAsia="en-GB"/>
        </w:rPr>
      </w:pPr>
      <w:r w:rsidRPr="00047AE3">
        <w:rPr>
          <w:rFonts w:cs="Times New Roman"/>
          <w:color w:val="000000"/>
          <w:kern w:val="24"/>
          <w:lang w:eastAsia="en-GB"/>
        </w:rPr>
        <w:t>To provide coherent and integrated multi agency provision for the young people and their families and to ensure effective and responsive approaches to meeting the holistic needs of young people and their families</w:t>
      </w:r>
      <w:r w:rsidR="006363F6" w:rsidRPr="00047AE3">
        <w:rPr>
          <w:rFonts w:cs="Times New Roman"/>
          <w:color w:val="000000"/>
          <w:kern w:val="24"/>
          <w:lang w:eastAsia="en-GB"/>
        </w:rPr>
        <w:t>.</w:t>
      </w:r>
    </w:p>
    <w:p w:rsidR="00A967E2" w:rsidRPr="00047AE3" w:rsidRDefault="00A967E2" w:rsidP="00B73B1B">
      <w:pPr>
        <w:jc w:val="both"/>
        <w:rPr>
          <w:rFonts w:cs="Arial"/>
          <w:b/>
          <w:bCs/>
        </w:rPr>
      </w:pPr>
    </w:p>
    <w:p w:rsidR="00F1618B" w:rsidRPr="00047AE3" w:rsidRDefault="00F1618B" w:rsidP="00B73B1B">
      <w:pPr>
        <w:jc w:val="both"/>
        <w:rPr>
          <w:rFonts w:cs="Arial"/>
          <w:b/>
          <w:bCs/>
        </w:rPr>
      </w:pPr>
    </w:p>
    <w:p w:rsidR="00F1618B" w:rsidRPr="00047AE3" w:rsidRDefault="00F1618B" w:rsidP="00B73B1B">
      <w:pPr>
        <w:jc w:val="both"/>
        <w:rPr>
          <w:rFonts w:cs="Arial"/>
          <w:b/>
          <w:bCs/>
        </w:rPr>
      </w:pPr>
    </w:p>
    <w:p w:rsidR="00F1618B" w:rsidRPr="00047AE3" w:rsidRDefault="00F1618B" w:rsidP="00B73B1B">
      <w:pPr>
        <w:jc w:val="both"/>
        <w:rPr>
          <w:rFonts w:cs="Arial"/>
          <w:b/>
          <w:bCs/>
        </w:rPr>
      </w:pPr>
    </w:p>
    <w:p w:rsidR="00F1618B" w:rsidRPr="00047AE3" w:rsidRDefault="00F1618B" w:rsidP="00B73B1B">
      <w:pPr>
        <w:jc w:val="both"/>
        <w:rPr>
          <w:rFonts w:cs="Arial"/>
          <w:b/>
          <w:bCs/>
        </w:rPr>
      </w:pPr>
    </w:p>
    <w:p w:rsidR="00E56680" w:rsidRDefault="00F1618B" w:rsidP="00B73B1B">
      <w:pPr>
        <w:jc w:val="both"/>
        <w:rPr>
          <w:rFonts w:cs="Arial"/>
          <w:b/>
          <w:bCs/>
        </w:rPr>
      </w:pPr>
      <w:r w:rsidRPr="00047AE3">
        <w:rPr>
          <w:rFonts w:cs="Arial"/>
          <w:b/>
          <w:bCs/>
        </w:rPr>
        <w:t>Who do we cater for?</w:t>
      </w:r>
    </w:p>
    <w:p w:rsidR="00047AE3" w:rsidRPr="00047AE3" w:rsidRDefault="00047AE3" w:rsidP="00B73B1B">
      <w:pPr>
        <w:jc w:val="both"/>
        <w:rPr>
          <w:rFonts w:cs="Arial"/>
          <w:b/>
          <w:bCs/>
        </w:rPr>
      </w:pPr>
    </w:p>
    <w:p w:rsidR="00BE10EC" w:rsidRPr="00047AE3" w:rsidRDefault="00BE10EC" w:rsidP="00B73B1B">
      <w:pPr>
        <w:widowControl w:val="0"/>
        <w:suppressAutoHyphens/>
        <w:jc w:val="both"/>
        <w:outlineLvl w:val="0"/>
        <w:rPr>
          <w:rFonts w:cs="Arial"/>
          <w:color w:val="000000"/>
          <w:u w:color="000000"/>
        </w:rPr>
      </w:pPr>
      <w:r w:rsidRPr="00047AE3">
        <w:rPr>
          <w:rFonts w:cs="Arial"/>
          <w:color w:val="000000"/>
          <w:u w:color="000000"/>
        </w:rPr>
        <w:t xml:space="preserve">The CCfL is </w:t>
      </w:r>
      <w:r w:rsidR="00C122BA" w:rsidRPr="00047AE3">
        <w:rPr>
          <w:rFonts w:cs="Arial"/>
          <w:color w:val="000000"/>
          <w:u w:color="000000"/>
        </w:rPr>
        <w:t xml:space="preserve">Camden’s educational provision </w:t>
      </w:r>
      <w:r w:rsidRPr="00047AE3">
        <w:rPr>
          <w:rFonts w:cs="Arial"/>
          <w:color w:val="000000"/>
          <w:u w:color="000000"/>
        </w:rPr>
        <w:t xml:space="preserve">for secondary aged students whose primary need is their social, emotional or behavioural </w:t>
      </w:r>
      <w:r w:rsidR="00C122BA" w:rsidRPr="00047AE3">
        <w:rPr>
          <w:rFonts w:cs="Arial"/>
          <w:color w:val="000000"/>
          <w:u w:color="000000"/>
        </w:rPr>
        <w:t xml:space="preserve">development. </w:t>
      </w:r>
    </w:p>
    <w:p w:rsidR="00F1618B" w:rsidRPr="00047AE3" w:rsidRDefault="00F1618B" w:rsidP="00B73B1B">
      <w:pPr>
        <w:widowControl w:val="0"/>
        <w:suppressAutoHyphens/>
        <w:jc w:val="both"/>
        <w:outlineLvl w:val="0"/>
        <w:rPr>
          <w:rFonts w:cs="Arial"/>
          <w:color w:val="000000"/>
          <w:u w:color="000000"/>
        </w:rPr>
      </w:pPr>
    </w:p>
    <w:p w:rsidR="00F1618B" w:rsidRPr="00047AE3" w:rsidRDefault="00523F0D" w:rsidP="00B73B1B">
      <w:pPr>
        <w:widowControl w:val="0"/>
        <w:suppressAutoHyphens/>
        <w:jc w:val="both"/>
        <w:outlineLvl w:val="0"/>
        <w:rPr>
          <w:rFonts w:cs="Arial"/>
          <w:color w:val="000000"/>
          <w:u w:color="000000"/>
        </w:rPr>
      </w:pPr>
      <w:r w:rsidRPr="00047AE3">
        <w:rPr>
          <w:rFonts w:cs="Arial"/>
          <w:color w:val="000000"/>
          <w:u w:color="000000"/>
        </w:rPr>
        <w:t>We</w:t>
      </w:r>
      <w:r w:rsidR="00F1618B" w:rsidRPr="00047AE3">
        <w:rPr>
          <w:rFonts w:cs="Arial"/>
          <w:color w:val="000000"/>
          <w:u w:color="000000"/>
        </w:rPr>
        <w:t xml:space="preserve"> </w:t>
      </w:r>
      <w:r w:rsidRPr="00047AE3">
        <w:rPr>
          <w:rFonts w:cs="Arial"/>
          <w:color w:val="000000"/>
          <w:u w:color="000000"/>
        </w:rPr>
        <w:t>cater</w:t>
      </w:r>
      <w:r w:rsidR="00F1618B" w:rsidRPr="00047AE3">
        <w:rPr>
          <w:rFonts w:cs="Arial"/>
          <w:color w:val="000000"/>
          <w:u w:color="000000"/>
        </w:rPr>
        <w:t xml:space="preserve"> for up to a 100 young pe</w:t>
      </w:r>
      <w:r w:rsidR="00444E5B">
        <w:rPr>
          <w:rFonts w:cs="Arial"/>
          <w:color w:val="000000"/>
          <w:u w:color="000000"/>
        </w:rPr>
        <w:t>ople who require specialist SEMH</w:t>
      </w:r>
      <w:r w:rsidR="00F1618B" w:rsidRPr="00047AE3">
        <w:rPr>
          <w:rFonts w:cs="Arial"/>
          <w:color w:val="000000"/>
          <w:u w:color="000000"/>
        </w:rPr>
        <w:t xml:space="preserve"> provision, including students: </w:t>
      </w:r>
    </w:p>
    <w:p w:rsidR="00F1618B" w:rsidRPr="00047AE3" w:rsidRDefault="00F1618B" w:rsidP="00B73B1B">
      <w:pPr>
        <w:widowControl w:val="0"/>
        <w:numPr>
          <w:ilvl w:val="0"/>
          <w:numId w:val="15"/>
        </w:numPr>
        <w:suppressAutoHyphens/>
        <w:jc w:val="both"/>
        <w:outlineLvl w:val="0"/>
        <w:rPr>
          <w:rFonts w:cs="Arial"/>
          <w:color w:val="000000"/>
          <w:u w:color="000000"/>
        </w:rPr>
      </w:pPr>
      <w:r w:rsidRPr="00047AE3">
        <w:rPr>
          <w:rFonts w:cs="Arial"/>
          <w:color w:val="000000"/>
          <w:u w:color="000000"/>
        </w:rPr>
        <w:t xml:space="preserve">identified as requiring such provision </w:t>
      </w:r>
      <w:r w:rsidR="00444E5B">
        <w:rPr>
          <w:rFonts w:cs="Arial"/>
          <w:color w:val="000000"/>
          <w:u w:color="000000"/>
        </w:rPr>
        <w:t>through a statement of SEN (SEMH</w:t>
      </w:r>
      <w:r w:rsidRPr="00047AE3">
        <w:rPr>
          <w:rFonts w:cs="Arial"/>
          <w:color w:val="000000"/>
          <w:u w:color="000000"/>
        </w:rPr>
        <w:t xml:space="preserve">), </w:t>
      </w:r>
    </w:p>
    <w:p w:rsidR="00F1618B" w:rsidRPr="00047AE3" w:rsidRDefault="00F1618B" w:rsidP="00B73B1B">
      <w:pPr>
        <w:widowControl w:val="0"/>
        <w:numPr>
          <w:ilvl w:val="0"/>
          <w:numId w:val="15"/>
        </w:numPr>
        <w:suppressAutoHyphens/>
        <w:jc w:val="both"/>
        <w:outlineLvl w:val="0"/>
        <w:rPr>
          <w:rFonts w:cs="Arial"/>
          <w:color w:val="000000"/>
          <w:u w:color="000000"/>
        </w:rPr>
      </w:pPr>
      <w:r w:rsidRPr="00047AE3">
        <w:rPr>
          <w:rFonts w:cs="Arial"/>
          <w:color w:val="000000"/>
          <w:u w:color="000000"/>
        </w:rPr>
        <w:t xml:space="preserve">who have been permanently excluded from mainstream school, or are at significant risk of being permanently excluded, and </w:t>
      </w:r>
    </w:p>
    <w:p w:rsidR="00F1618B" w:rsidRPr="00047AE3" w:rsidRDefault="00F1618B" w:rsidP="00B73B1B">
      <w:pPr>
        <w:widowControl w:val="0"/>
        <w:numPr>
          <w:ilvl w:val="0"/>
          <w:numId w:val="15"/>
        </w:numPr>
        <w:suppressAutoHyphens/>
        <w:jc w:val="both"/>
        <w:outlineLvl w:val="0"/>
        <w:rPr>
          <w:rFonts w:cs="Arial"/>
          <w:color w:val="000000"/>
          <w:u w:color="000000"/>
        </w:rPr>
      </w:pPr>
      <w:r w:rsidRPr="00047AE3">
        <w:rPr>
          <w:rFonts w:cs="Arial"/>
          <w:color w:val="000000"/>
          <w:u w:color="000000"/>
        </w:rPr>
        <w:t xml:space="preserve">requiring a managed short term intervention to prevent permanent exclusion. </w:t>
      </w:r>
    </w:p>
    <w:p w:rsidR="00F1618B" w:rsidRPr="00047AE3" w:rsidRDefault="00F1618B" w:rsidP="00B73B1B">
      <w:pPr>
        <w:widowControl w:val="0"/>
        <w:suppressAutoHyphens/>
        <w:jc w:val="both"/>
        <w:outlineLvl w:val="0"/>
        <w:rPr>
          <w:rFonts w:cs="Arial"/>
          <w:color w:val="000000"/>
          <w:u w:color="000000"/>
        </w:rPr>
      </w:pPr>
    </w:p>
    <w:p w:rsidR="00F1618B" w:rsidRDefault="00F1618B" w:rsidP="00B73B1B">
      <w:pPr>
        <w:widowControl w:val="0"/>
        <w:suppressAutoHyphens/>
        <w:jc w:val="both"/>
        <w:outlineLvl w:val="0"/>
        <w:rPr>
          <w:rFonts w:cs="Arial"/>
          <w:color w:val="000000"/>
          <w:sz w:val="22"/>
          <w:szCs w:val="22"/>
          <w:u w:color="000000"/>
        </w:rPr>
      </w:pPr>
    </w:p>
    <w:p w:rsidR="00F1618B" w:rsidRDefault="00F1618B" w:rsidP="00B73B1B">
      <w:pPr>
        <w:widowControl w:val="0"/>
        <w:suppressAutoHyphens/>
        <w:jc w:val="both"/>
        <w:outlineLvl w:val="0"/>
        <w:rPr>
          <w:rFonts w:cs="Arial"/>
          <w:color w:val="000000"/>
          <w:sz w:val="22"/>
          <w:szCs w:val="22"/>
          <w:u w:color="000000"/>
        </w:rPr>
      </w:pPr>
    </w:p>
    <w:p w:rsidR="00F1618B" w:rsidRDefault="00F1618B" w:rsidP="00B73B1B">
      <w:pPr>
        <w:widowControl w:val="0"/>
        <w:suppressAutoHyphens/>
        <w:jc w:val="both"/>
        <w:outlineLvl w:val="0"/>
        <w:rPr>
          <w:rFonts w:cs="Arial"/>
          <w:color w:val="000000"/>
          <w:sz w:val="22"/>
          <w:szCs w:val="22"/>
          <w:u w:color="000000"/>
        </w:rPr>
      </w:pPr>
    </w:p>
    <w:p w:rsidR="00F1618B" w:rsidRDefault="00F1618B" w:rsidP="00B73B1B">
      <w:pPr>
        <w:widowControl w:val="0"/>
        <w:suppressAutoHyphens/>
        <w:jc w:val="both"/>
        <w:outlineLvl w:val="0"/>
        <w:rPr>
          <w:rFonts w:cs="Arial"/>
          <w:color w:val="000000"/>
          <w:sz w:val="22"/>
          <w:szCs w:val="22"/>
          <w:u w:color="000000"/>
        </w:rPr>
      </w:pPr>
    </w:p>
    <w:p w:rsidR="00F1618B" w:rsidRDefault="00F1618B" w:rsidP="00B73B1B">
      <w:pPr>
        <w:widowControl w:val="0"/>
        <w:suppressAutoHyphens/>
        <w:jc w:val="both"/>
        <w:outlineLvl w:val="0"/>
        <w:rPr>
          <w:rFonts w:cs="Arial"/>
          <w:color w:val="000000"/>
          <w:sz w:val="22"/>
          <w:szCs w:val="22"/>
          <w:u w:color="000000"/>
        </w:rPr>
      </w:pPr>
    </w:p>
    <w:p w:rsidR="00F1618B" w:rsidRDefault="00F1618B" w:rsidP="00B73B1B">
      <w:pPr>
        <w:widowControl w:val="0"/>
        <w:suppressAutoHyphens/>
        <w:jc w:val="both"/>
        <w:outlineLvl w:val="0"/>
        <w:rPr>
          <w:rFonts w:cs="Arial"/>
          <w:color w:val="000000"/>
          <w:sz w:val="22"/>
          <w:szCs w:val="22"/>
          <w:u w:color="000000"/>
        </w:rPr>
      </w:pPr>
    </w:p>
    <w:p w:rsidR="00F1618B" w:rsidRDefault="00F1618B" w:rsidP="00B73B1B">
      <w:pPr>
        <w:widowControl w:val="0"/>
        <w:suppressAutoHyphens/>
        <w:jc w:val="both"/>
        <w:outlineLvl w:val="0"/>
        <w:rPr>
          <w:rFonts w:cs="Arial"/>
          <w:color w:val="000000"/>
          <w:sz w:val="22"/>
          <w:szCs w:val="22"/>
          <w:u w:color="000000"/>
        </w:rPr>
      </w:pPr>
    </w:p>
    <w:p w:rsidR="00F1618B" w:rsidRDefault="00F1618B" w:rsidP="00B73B1B">
      <w:pPr>
        <w:widowControl w:val="0"/>
        <w:suppressAutoHyphens/>
        <w:jc w:val="both"/>
        <w:outlineLvl w:val="0"/>
        <w:rPr>
          <w:rFonts w:cs="Arial"/>
          <w:color w:val="000000"/>
          <w:sz w:val="22"/>
          <w:szCs w:val="22"/>
          <w:u w:color="000000"/>
        </w:rPr>
      </w:pPr>
    </w:p>
    <w:p w:rsidR="00F1618B" w:rsidRDefault="00F1618B" w:rsidP="00B73B1B">
      <w:pPr>
        <w:widowControl w:val="0"/>
        <w:suppressAutoHyphens/>
        <w:jc w:val="both"/>
        <w:outlineLvl w:val="0"/>
        <w:rPr>
          <w:rFonts w:cs="Arial"/>
          <w:color w:val="000000"/>
          <w:sz w:val="22"/>
          <w:szCs w:val="22"/>
          <w:u w:color="000000"/>
        </w:rPr>
      </w:pPr>
    </w:p>
    <w:p w:rsidR="00F1618B" w:rsidRDefault="00F1618B" w:rsidP="00B73B1B">
      <w:pPr>
        <w:widowControl w:val="0"/>
        <w:suppressAutoHyphens/>
        <w:jc w:val="both"/>
        <w:outlineLvl w:val="0"/>
        <w:rPr>
          <w:rFonts w:cs="Arial"/>
          <w:color w:val="000000"/>
          <w:sz w:val="22"/>
          <w:szCs w:val="22"/>
          <w:u w:color="000000"/>
        </w:rPr>
      </w:pPr>
    </w:p>
    <w:p w:rsidR="00F1618B" w:rsidRDefault="00F1618B" w:rsidP="00B73B1B">
      <w:pPr>
        <w:widowControl w:val="0"/>
        <w:suppressAutoHyphens/>
        <w:jc w:val="both"/>
        <w:outlineLvl w:val="0"/>
        <w:rPr>
          <w:rFonts w:cs="Arial"/>
          <w:color w:val="000000"/>
          <w:sz w:val="22"/>
          <w:szCs w:val="22"/>
          <w:u w:color="000000"/>
        </w:rPr>
      </w:pPr>
    </w:p>
    <w:p w:rsidR="00BE10EC" w:rsidRPr="00047AE3" w:rsidRDefault="00F1618B" w:rsidP="00B73B1B">
      <w:pPr>
        <w:widowControl w:val="0"/>
        <w:suppressAutoHyphens/>
        <w:jc w:val="both"/>
        <w:outlineLvl w:val="0"/>
        <w:rPr>
          <w:rFonts w:cs="Arial"/>
          <w:b/>
          <w:color w:val="000000"/>
          <w:u w:color="000000"/>
        </w:rPr>
      </w:pPr>
      <w:r w:rsidRPr="00047AE3">
        <w:rPr>
          <w:rFonts w:cs="Arial"/>
          <w:b/>
          <w:color w:val="000000"/>
          <w:u w:color="000000"/>
        </w:rPr>
        <w:t>How are we organised?</w:t>
      </w:r>
    </w:p>
    <w:p w:rsidR="00047AE3" w:rsidRPr="00047AE3" w:rsidRDefault="00047AE3" w:rsidP="00B73B1B">
      <w:pPr>
        <w:widowControl w:val="0"/>
        <w:suppressAutoHyphens/>
        <w:jc w:val="both"/>
        <w:outlineLvl w:val="0"/>
        <w:rPr>
          <w:rFonts w:cs="Arial"/>
          <w:b/>
          <w:color w:val="000000"/>
          <w:u w:color="000000"/>
        </w:rPr>
      </w:pPr>
    </w:p>
    <w:p w:rsidR="00A967E2" w:rsidRPr="00047AE3" w:rsidRDefault="00E675FE" w:rsidP="00B73B1B">
      <w:pPr>
        <w:jc w:val="both"/>
        <w:outlineLvl w:val="0"/>
        <w:rPr>
          <w:rFonts w:cs="Arial"/>
          <w:color w:val="000000"/>
          <w:u w:color="000000"/>
          <w:lang w:eastAsia="en-GB"/>
        </w:rPr>
      </w:pPr>
      <w:r w:rsidRPr="00047AE3">
        <w:rPr>
          <w:rFonts w:cs="Arial"/>
          <w:color w:val="000000"/>
          <w:u w:color="000000"/>
          <w:lang w:eastAsia="en-GB"/>
        </w:rPr>
        <w:t xml:space="preserve">The CCFL is comprised of the three specialist services in Camden that currently provide support for secondary aged children and young people with social, emotional and </w:t>
      </w:r>
      <w:r w:rsidR="00444E5B">
        <w:rPr>
          <w:rFonts w:cs="Arial"/>
          <w:color w:val="000000"/>
          <w:u w:color="000000"/>
          <w:lang w:eastAsia="en-GB"/>
        </w:rPr>
        <w:t>mental health difficulties (SEMH</w:t>
      </w:r>
      <w:r w:rsidR="00047AE3">
        <w:rPr>
          <w:rFonts w:cs="Arial"/>
          <w:color w:val="000000"/>
          <w:u w:color="000000"/>
          <w:lang w:eastAsia="en-GB"/>
        </w:rPr>
        <w:t>)</w:t>
      </w:r>
      <w:r w:rsidRPr="00047AE3">
        <w:rPr>
          <w:rFonts w:cs="Arial"/>
          <w:color w:val="000000"/>
          <w:u w:color="000000"/>
          <w:lang w:eastAsia="en-GB"/>
        </w:rPr>
        <w:t xml:space="preserve">: </w:t>
      </w:r>
      <w:r w:rsidR="005C6B7B" w:rsidRPr="00047AE3">
        <w:rPr>
          <w:rFonts w:cs="Arial"/>
          <w:color w:val="000000"/>
          <w:u w:color="000000"/>
          <w:lang w:eastAsia="en-GB"/>
        </w:rPr>
        <w:t xml:space="preserve">The </w:t>
      </w:r>
      <w:r w:rsidR="00444E5B">
        <w:rPr>
          <w:rFonts w:cs="Arial"/>
          <w:color w:val="000000"/>
          <w:u w:color="000000"/>
          <w:lang w:eastAsia="en-GB"/>
        </w:rPr>
        <w:t>SEMH</w:t>
      </w:r>
      <w:r w:rsidRPr="00047AE3">
        <w:rPr>
          <w:rFonts w:cs="Arial"/>
          <w:color w:val="000000"/>
          <w:u w:color="000000"/>
          <w:lang w:eastAsia="en-GB"/>
        </w:rPr>
        <w:t xml:space="preserve"> </w:t>
      </w:r>
      <w:r w:rsidR="00E56680" w:rsidRPr="00047AE3">
        <w:rPr>
          <w:rFonts w:cs="Arial"/>
          <w:color w:val="000000"/>
          <w:u w:color="000000"/>
          <w:lang w:eastAsia="en-GB"/>
        </w:rPr>
        <w:t>Special School</w:t>
      </w:r>
      <w:r w:rsidR="005C6B7B" w:rsidRPr="00047AE3">
        <w:rPr>
          <w:rFonts w:cs="Arial"/>
          <w:color w:val="000000"/>
          <w:u w:color="000000"/>
          <w:lang w:eastAsia="en-GB"/>
        </w:rPr>
        <w:t xml:space="preserve">; the </w:t>
      </w:r>
      <w:r w:rsidRPr="00047AE3">
        <w:rPr>
          <w:rFonts w:cs="Arial"/>
          <w:color w:val="000000"/>
          <w:u w:color="000000"/>
          <w:lang w:eastAsia="en-GB"/>
        </w:rPr>
        <w:t xml:space="preserve">KS3 Pupil Referral Unit </w:t>
      </w:r>
      <w:r w:rsidR="005C6B7B" w:rsidRPr="00047AE3">
        <w:rPr>
          <w:rFonts w:cs="Arial"/>
          <w:color w:val="000000"/>
          <w:u w:color="000000"/>
          <w:lang w:eastAsia="en-GB"/>
        </w:rPr>
        <w:t xml:space="preserve">and the </w:t>
      </w:r>
      <w:r w:rsidR="00E56680" w:rsidRPr="00047AE3">
        <w:rPr>
          <w:rFonts w:cs="Arial"/>
          <w:color w:val="000000"/>
          <w:u w:color="000000"/>
          <w:lang w:eastAsia="en-GB"/>
        </w:rPr>
        <w:t>KS4 Pupil Referral Unit</w:t>
      </w:r>
      <w:r w:rsidR="005C6B7B" w:rsidRPr="00047AE3">
        <w:rPr>
          <w:rFonts w:cs="Arial"/>
          <w:color w:val="000000"/>
          <w:u w:color="000000"/>
          <w:lang w:eastAsia="en-GB"/>
        </w:rPr>
        <w:t>. The provision is predominantly organised into two schools split by Key Stage.</w:t>
      </w:r>
    </w:p>
    <w:p w:rsidR="00B20EA4" w:rsidRDefault="00B20EA4" w:rsidP="00B73B1B">
      <w:pPr>
        <w:jc w:val="both"/>
        <w:outlineLvl w:val="0"/>
        <w:rPr>
          <w:rFonts w:cs="Arial"/>
          <w:color w:val="000000"/>
          <w:sz w:val="22"/>
          <w:szCs w:val="22"/>
          <w:u w:color="000000"/>
          <w:lang w:eastAsia="en-GB"/>
        </w:rPr>
      </w:pPr>
    </w:p>
    <w:p w:rsidR="0058087E" w:rsidRDefault="0058087E" w:rsidP="00B73B1B">
      <w:pPr>
        <w:jc w:val="both"/>
        <w:outlineLvl w:val="0"/>
        <w:rPr>
          <w:rFonts w:cs="Arial"/>
          <w:color w:val="000000"/>
          <w:sz w:val="22"/>
          <w:szCs w:val="22"/>
          <w:u w:color="000000"/>
          <w:lang w:eastAsia="en-GB"/>
        </w:rPr>
      </w:pPr>
    </w:p>
    <w:p w:rsidR="00A967E2" w:rsidRDefault="00A967E2" w:rsidP="00B73B1B">
      <w:pPr>
        <w:jc w:val="both"/>
        <w:outlineLvl w:val="0"/>
        <w:rPr>
          <w:rFonts w:cs="Arial"/>
          <w:color w:val="000000"/>
          <w:sz w:val="22"/>
          <w:szCs w:val="22"/>
          <w:u w:color="000000"/>
          <w:lang w:eastAsia="en-GB"/>
        </w:rPr>
      </w:pPr>
    </w:p>
    <w:p w:rsidR="00607BFE" w:rsidRDefault="00607BFE" w:rsidP="00B73B1B">
      <w:pPr>
        <w:jc w:val="both"/>
        <w:outlineLvl w:val="0"/>
        <w:rPr>
          <w:rFonts w:cs="Arial"/>
          <w:color w:val="000000"/>
          <w:sz w:val="22"/>
          <w:szCs w:val="22"/>
          <w:u w:color="000000"/>
          <w:lang w:eastAsia="en-GB"/>
        </w:rPr>
        <w:sectPr w:rsidR="00607BFE" w:rsidSect="00163DD5">
          <w:pgSz w:w="11906" w:h="16838"/>
          <w:pgMar w:top="1021" w:right="1134" w:bottom="907" w:left="1134" w:header="709" w:footer="709" w:gutter="0"/>
          <w:cols w:space="708"/>
          <w:docGrid w:linePitch="360"/>
        </w:sectPr>
      </w:pPr>
    </w:p>
    <w:p w:rsidR="00A967E2" w:rsidRPr="00047AE3" w:rsidRDefault="00A967E2" w:rsidP="00B73B1B">
      <w:pPr>
        <w:jc w:val="both"/>
        <w:outlineLvl w:val="0"/>
        <w:rPr>
          <w:rFonts w:cs="Arial"/>
          <w:color w:val="000000"/>
          <w:sz w:val="22"/>
          <w:szCs w:val="22"/>
          <w:u w:color="000000"/>
          <w:lang w:eastAsia="en-GB"/>
        </w:rPr>
      </w:pPr>
    </w:p>
    <w:p w:rsidR="00A967E2" w:rsidRPr="00047AE3" w:rsidRDefault="00E520D0" w:rsidP="00B73B1B">
      <w:pPr>
        <w:jc w:val="both"/>
        <w:outlineLvl w:val="0"/>
        <w:rPr>
          <w:rFonts w:cs="Arial"/>
          <w:color w:val="000000"/>
          <w:sz w:val="22"/>
          <w:szCs w:val="22"/>
          <w:u w:color="000000"/>
          <w:lang w:eastAsia="en-GB"/>
        </w:rPr>
      </w:pPr>
      <w:r w:rsidRPr="00047AE3">
        <w:rPr>
          <w:rFonts w:cs="Arial"/>
          <w:noProof/>
          <w:color w:val="000000"/>
          <w:sz w:val="22"/>
          <w:szCs w:val="22"/>
          <w:u w:color="000000"/>
          <w:lang w:eastAsia="en-GB"/>
        </w:rPr>
        <w:drawing>
          <wp:inline distT="0" distB="0" distL="0" distR="0" wp14:anchorId="78717122" wp14:editId="330E0ABB">
            <wp:extent cx="3295650" cy="3838575"/>
            <wp:effectExtent l="1905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07BFE" w:rsidRPr="00047AE3" w:rsidRDefault="00607BFE" w:rsidP="00B73B1B">
      <w:pPr>
        <w:jc w:val="both"/>
        <w:outlineLvl w:val="0"/>
        <w:rPr>
          <w:rFonts w:cs="Arial"/>
          <w:color w:val="000000"/>
          <w:sz w:val="22"/>
          <w:szCs w:val="22"/>
          <w:u w:color="000000"/>
          <w:lang w:eastAsia="en-GB"/>
        </w:rPr>
      </w:pPr>
    </w:p>
    <w:p w:rsidR="00607BFE" w:rsidRPr="00047AE3" w:rsidRDefault="00607BFE" w:rsidP="00B73B1B">
      <w:pPr>
        <w:jc w:val="both"/>
        <w:outlineLvl w:val="0"/>
        <w:rPr>
          <w:rFonts w:cs="Arial"/>
          <w:color w:val="000000"/>
          <w:sz w:val="22"/>
          <w:szCs w:val="22"/>
          <w:u w:color="000000"/>
          <w:lang w:eastAsia="en-GB"/>
        </w:rPr>
      </w:pPr>
    </w:p>
    <w:p w:rsidR="00607BFE" w:rsidRPr="00047AE3" w:rsidRDefault="00607BFE" w:rsidP="00B73B1B">
      <w:pPr>
        <w:jc w:val="both"/>
        <w:outlineLvl w:val="0"/>
        <w:rPr>
          <w:rFonts w:cs="Arial"/>
          <w:color w:val="000000"/>
          <w:sz w:val="22"/>
          <w:szCs w:val="22"/>
          <w:u w:color="000000"/>
          <w:lang w:eastAsia="en-GB"/>
        </w:rPr>
        <w:sectPr w:rsidR="00607BFE" w:rsidRPr="00047AE3" w:rsidSect="008A253A">
          <w:type w:val="continuous"/>
          <w:pgSz w:w="11906" w:h="16838"/>
          <w:pgMar w:top="720" w:right="720" w:bottom="720" w:left="720" w:header="709" w:footer="709" w:gutter="0"/>
          <w:cols w:num="2" w:space="708"/>
          <w:docGrid w:linePitch="360"/>
        </w:sectPr>
      </w:pPr>
      <w:r w:rsidRPr="00047AE3">
        <w:rPr>
          <w:rFonts w:cs="Arial"/>
          <w:noProof/>
          <w:color w:val="000000"/>
          <w:sz w:val="22"/>
          <w:szCs w:val="22"/>
          <w:u w:color="000000"/>
          <w:lang w:eastAsia="en-GB"/>
        </w:rPr>
        <w:drawing>
          <wp:inline distT="0" distB="0" distL="0" distR="0" wp14:anchorId="3CBE78A2" wp14:editId="7226AA60">
            <wp:extent cx="3409950" cy="417195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A253A" w:rsidRDefault="008A253A" w:rsidP="00B73B1B">
      <w:pPr>
        <w:jc w:val="both"/>
        <w:outlineLvl w:val="0"/>
        <w:rPr>
          <w:rFonts w:cs="Arial"/>
          <w:color w:val="000000"/>
          <w:sz w:val="22"/>
          <w:szCs w:val="22"/>
          <w:u w:color="000000"/>
          <w:lang w:eastAsia="en-GB"/>
        </w:rPr>
        <w:sectPr w:rsidR="008A253A" w:rsidSect="00607BFE">
          <w:type w:val="continuous"/>
          <w:pgSz w:w="11906" w:h="16838"/>
          <w:pgMar w:top="1021" w:right="1134" w:bottom="907" w:left="1134" w:header="709" w:footer="709" w:gutter="0"/>
          <w:cols w:space="708"/>
          <w:docGrid w:linePitch="360"/>
        </w:sectPr>
      </w:pPr>
    </w:p>
    <w:p w:rsidR="00BE10EC" w:rsidRPr="00047AE3" w:rsidRDefault="00BE10EC" w:rsidP="00B73B1B">
      <w:pPr>
        <w:jc w:val="both"/>
        <w:outlineLvl w:val="0"/>
        <w:rPr>
          <w:color w:val="000000"/>
          <w:u w:color="000000"/>
        </w:rPr>
      </w:pPr>
    </w:p>
    <w:p w:rsidR="00BE10EC" w:rsidRPr="00047AE3" w:rsidRDefault="00BE10EC" w:rsidP="00B73B1B">
      <w:pPr>
        <w:jc w:val="both"/>
        <w:outlineLvl w:val="0"/>
        <w:rPr>
          <w:rFonts w:cs="Arial"/>
          <w:color w:val="000000"/>
          <w:u w:color="000000"/>
        </w:rPr>
      </w:pPr>
      <w:r w:rsidRPr="00047AE3">
        <w:rPr>
          <w:rFonts w:cs="Arial"/>
          <w:color w:val="000000"/>
          <w:u w:color="000000"/>
        </w:rPr>
        <w:t xml:space="preserve">The CCfL </w:t>
      </w:r>
      <w:r w:rsidR="009625BD" w:rsidRPr="00047AE3">
        <w:rPr>
          <w:rFonts w:cs="Arial"/>
          <w:color w:val="000000"/>
          <w:u w:color="000000"/>
        </w:rPr>
        <w:t xml:space="preserve">has </w:t>
      </w:r>
      <w:r w:rsidRPr="00047AE3">
        <w:rPr>
          <w:rFonts w:cs="Arial"/>
          <w:u w:color="000000"/>
        </w:rPr>
        <w:t>embedded support</w:t>
      </w:r>
      <w:r w:rsidRPr="00047AE3">
        <w:rPr>
          <w:rFonts w:cs="Arial"/>
          <w:color w:val="000000"/>
          <w:u w:color="000000"/>
        </w:rPr>
        <w:t xml:space="preserve"> from a </w:t>
      </w:r>
      <w:r w:rsidR="008C3B81" w:rsidRPr="00047AE3">
        <w:rPr>
          <w:rFonts w:cs="Arial"/>
          <w:color w:val="000000"/>
          <w:u w:color="000000"/>
        </w:rPr>
        <w:t>multi-agency</w:t>
      </w:r>
      <w:r w:rsidRPr="00047AE3">
        <w:rPr>
          <w:rFonts w:cs="Arial"/>
          <w:color w:val="000000"/>
          <w:u w:color="000000"/>
        </w:rPr>
        <w:t xml:space="preserve"> team to enable a more responsive and effective approach to meeting families’ and </w:t>
      </w:r>
      <w:r w:rsidR="00706A86">
        <w:rPr>
          <w:rFonts w:cs="Arial"/>
          <w:color w:val="000000"/>
          <w:u w:color="000000"/>
        </w:rPr>
        <w:t>individual</w:t>
      </w:r>
      <w:r w:rsidR="004471DD" w:rsidRPr="00047AE3">
        <w:rPr>
          <w:rFonts w:cs="Arial"/>
          <w:color w:val="000000"/>
          <w:u w:color="000000"/>
        </w:rPr>
        <w:t>s</w:t>
      </w:r>
      <w:r w:rsidR="00706A86">
        <w:rPr>
          <w:rFonts w:cs="Arial"/>
          <w:color w:val="000000"/>
          <w:u w:color="000000"/>
        </w:rPr>
        <w:t>’</w:t>
      </w:r>
      <w:r w:rsidRPr="00047AE3">
        <w:rPr>
          <w:rFonts w:cs="Arial"/>
          <w:color w:val="000000"/>
          <w:u w:color="000000"/>
        </w:rPr>
        <w:t xml:space="preserve"> needs. </w:t>
      </w:r>
    </w:p>
    <w:p w:rsidR="00BE10EC" w:rsidRPr="00E56680" w:rsidRDefault="00BE10EC" w:rsidP="00B73B1B">
      <w:pPr>
        <w:jc w:val="both"/>
        <w:outlineLvl w:val="0"/>
        <w:rPr>
          <w:color w:val="000000"/>
          <w:sz w:val="22"/>
          <w:szCs w:val="22"/>
          <w:u w:color="000000"/>
        </w:rPr>
      </w:pPr>
    </w:p>
    <w:p w:rsidR="009625BD" w:rsidRPr="00E56680" w:rsidRDefault="009625BD" w:rsidP="00B73B1B">
      <w:pPr>
        <w:jc w:val="both"/>
        <w:rPr>
          <w:rFonts w:cs="Arial"/>
          <w:b/>
          <w:sz w:val="22"/>
          <w:szCs w:val="22"/>
          <w:lang w:eastAsia="en-GB"/>
        </w:rPr>
      </w:pPr>
    </w:p>
    <w:p w:rsidR="00ED6E94" w:rsidRPr="00E56680" w:rsidRDefault="00ED6E94" w:rsidP="00B73B1B">
      <w:pPr>
        <w:ind w:left="720"/>
        <w:jc w:val="both"/>
        <w:rPr>
          <w:rFonts w:cs="Arial"/>
          <w:sz w:val="22"/>
          <w:szCs w:val="22"/>
          <w:lang w:eastAsia="en-GB"/>
        </w:rPr>
      </w:pPr>
    </w:p>
    <w:p w:rsidR="00ED539C" w:rsidRDefault="00ED539C" w:rsidP="00ED539C">
      <w:pPr>
        <w:rPr>
          <w:rFonts w:cs="Arial"/>
          <w:b/>
        </w:rPr>
      </w:pPr>
      <w:r w:rsidRPr="00EE4289">
        <w:rPr>
          <w:rFonts w:cs="Arial"/>
          <w:b/>
        </w:rPr>
        <w:t>CCfL Multi-Agency</w:t>
      </w:r>
      <w:r>
        <w:rPr>
          <w:rFonts w:cs="Arial"/>
          <w:b/>
        </w:rPr>
        <w:t xml:space="preserve"> Team</w:t>
      </w:r>
    </w:p>
    <w:p w:rsidR="00ED539C" w:rsidRDefault="00ED539C" w:rsidP="00ED539C">
      <w:pPr>
        <w:jc w:val="both"/>
        <w:rPr>
          <w:rFonts w:cs="Arial"/>
          <w:b/>
        </w:rPr>
      </w:pPr>
    </w:p>
    <w:p w:rsidR="00ED539C" w:rsidRPr="00ED539C" w:rsidRDefault="00ED539C" w:rsidP="00ED539C">
      <w:pPr>
        <w:jc w:val="both"/>
        <w:rPr>
          <w:rFonts w:cs="Arial"/>
        </w:rPr>
      </w:pPr>
      <w:r w:rsidRPr="00ED539C">
        <w:rPr>
          <w:rFonts w:cs="Arial"/>
        </w:rPr>
        <w:t>CCfL aims to provide coherent and integrated multi agency provision for the young people and their families and to ensure effective and responsive approaches to meeting the holistic needs of young people and their families.</w:t>
      </w:r>
    </w:p>
    <w:p w:rsidR="00ED539C" w:rsidRPr="00ED539C" w:rsidRDefault="00ED539C" w:rsidP="00ED539C">
      <w:pPr>
        <w:jc w:val="both"/>
        <w:rPr>
          <w:rFonts w:cs="Arial"/>
        </w:rPr>
      </w:pPr>
    </w:p>
    <w:p w:rsidR="00ED539C" w:rsidRPr="00ED539C" w:rsidRDefault="00ED539C" w:rsidP="00ED539C">
      <w:pPr>
        <w:jc w:val="both"/>
        <w:rPr>
          <w:rFonts w:cs="Arial"/>
        </w:rPr>
      </w:pPr>
      <w:r w:rsidRPr="00ED539C">
        <w:rPr>
          <w:rFonts w:cs="Arial"/>
        </w:rPr>
        <w:lastRenderedPageBreak/>
        <w:t>The service for students and families at the Camden Centre for Learning includes support from an integrated multi agency team.</w:t>
      </w:r>
    </w:p>
    <w:p w:rsidR="00ED539C" w:rsidRPr="00ED539C" w:rsidRDefault="00ED539C" w:rsidP="00ED539C">
      <w:pPr>
        <w:jc w:val="both"/>
        <w:rPr>
          <w:rFonts w:cs="Arial"/>
        </w:rPr>
      </w:pPr>
    </w:p>
    <w:p w:rsidR="00ED539C" w:rsidRPr="00ED539C" w:rsidRDefault="00ED539C" w:rsidP="00ED539C">
      <w:pPr>
        <w:jc w:val="both"/>
        <w:rPr>
          <w:rFonts w:cs="Arial"/>
        </w:rPr>
      </w:pPr>
      <w:r w:rsidRPr="00ED539C">
        <w:rPr>
          <w:rFonts w:cs="Arial"/>
        </w:rPr>
        <w:t>This support could include staff consultation and sometimes direct involvement with students and their families from members of the Multi-Agency Team.</w:t>
      </w:r>
    </w:p>
    <w:p w:rsidR="00ED539C" w:rsidRPr="00ED539C" w:rsidRDefault="00ED539C" w:rsidP="00ED539C">
      <w:pPr>
        <w:rPr>
          <w:rFonts w:cs="Arial"/>
        </w:rPr>
      </w:pPr>
    </w:p>
    <w:p w:rsidR="00ED539C" w:rsidRPr="00ED539C" w:rsidRDefault="00ED539C" w:rsidP="00ED539C">
      <w:pPr>
        <w:rPr>
          <w:rFonts w:cs="Arial"/>
        </w:rPr>
      </w:pPr>
      <w:r w:rsidRPr="00ED539C">
        <w:rPr>
          <w:rFonts w:cs="Arial"/>
        </w:rPr>
        <w:t>The range of disciplines and support include:</w:t>
      </w:r>
    </w:p>
    <w:p w:rsidR="00ED539C" w:rsidRPr="00ED539C" w:rsidRDefault="00ED539C" w:rsidP="00ED539C">
      <w:pPr>
        <w:rPr>
          <w:rFonts w:cs="Arial"/>
        </w:rPr>
      </w:pPr>
    </w:p>
    <w:p w:rsidR="00ED539C" w:rsidRPr="00ED539C" w:rsidRDefault="00ED539C" w:rsidP="00ED539C">
      <w:pPr>
        <w:pStyle w:val="ListParagraph"/>
        <w:numPr>
          <w:ilvl w:val="0"/>
          <w:numId w:val="26"/>
        </w:numPr>
        <w:spacing w:after="200" w:line="276" w:lineRule="auto"/>
        <w:contextualSpacing/>
        <w:rPr>
          <w:rFonts w:cs="Arial"/>
        </w:rPr>
      </w:pPr>
      <w:r w:rsidRPr="00ED539C">
        <w:rPr>
          <w:rFonts w:cs="Arial"/>
        </w:rPr>
        <w:t>Family Worker</w:t>
      </w:r>
    </w:p>
    <w:p w:rsidR="00ED539C" w:rsidRPr="00ED539C" w:rsidRDefault="00ED539C" w:rsidP="00ED539C">
      <w:pPr>
        <w:pStyle w:val="ListParagraph"/>
        <w:numPr>
          <w:ilvl w:val="0"/>
          <w:numId w:val="26"/>
        </w:numPr>
        <w:spacing w:after="200" w:line="276" w:lineRule="auto"/>
        <w:contextualSpacing/>
        <w:rPr>
          <w:rFonts w:cs="Arial"/>
        </w:rPr>
      </w:pPr>
      <w:r w:rsidRPr="00ED539C">
        <w:rPr>
          <w:rFonts w:cs="Arial"/>
        </w:rPr>
        <w:t>School Home Support Worker</w:t>
      </w:r>
    </w:p>
    <w:p w:rsidR="00ED539C" w:rsidRPr="00ED539C" w:rsidRDefault="00ED539C" w:rsidP="00ED539C">
      <w:pPr>
        <w:pStyle w:val="ListParagraph"/>
        <w:numPr>
          <w:ilvl w:val="0"/>
          <w:numId w:val="26"/>
        </w:numPr>
        <w:spacing w:after="200" w:line="276" w:lineRule="auto"/>
        <w:contextualSpacing/>
        <w:rPr>
          <w:rFonts w:cs="Arial"/>
        </w:rPr>
      </w:pPr>
      <w:r w:rsidRPr="00ED539C">
        <w:rPr>
          <w:rFonts w:cs="Arial"/>
        </w:rPr>
        <w:t>Social Worker</w:t>
      </w:r>
    </w:p>
    <w:p w:rsidR="00ED539C" w:rsidRPr="00ED539C" w:rsidRDefault="00ED539C" w:rsidP="00ED539C">
      <w:pPr>
        <w:pStyle w:val="ListParagraph"/>
        <w:numPr>
          <w:ilvl w:val="0"/>
          <w:numId w:val="26"/>
        </w:numPr>
        <w:spacing w:after="200" w:line="276" w:lineRule="auto"/>
        <w:contextualSpacing/>
        <w:rPr>
          <w:rFonts w:cs="Arial"/>
        </w:rPr>
      </w:pPr>
      <w:r w:rsidRPr="00ED539C">
        <w:rPr>
          <w:rFonts w:cs="Arial"/>
        </w:rPr>
        <w:t>Clinical Psychologists</w:t>
      </w:r>
    </w:p>
    <w:p w:rsidR="00ED539C" w:rsidRPr="00ED539C" w:rsidRDefault="00ED539C" w:rsidP="00ED539C">
      <w:pPr>
        <w:pStyle w:val="ListParagraph"/>
        <w:numPr>
          <w:ilvl w:val="0"/>
          <w:numId w:val="26"/>
        </w:numPr>
        <w:spacing w:after="200" w:line="276" w:lineRule="auto"/>
        <w:contextualSpacing/>
        <w:rPr>
          <w:rFonts w:cs="Arial"/>
        </w:rPr>
      </w:pPr>
      <w:r w:rsidRPr="00ED539C">
        <w:rPr>
          <w:rFonts w:cs="Arial"/>
        </w:rPr>
        <w:t>Educational Psychologists</w:t>
      </w:r>
    </w:p>
    <w:p w:rsidR="00ED539C" w:rsidRPr="00ED539C" w:rsidRDefault="00ED539C" w:rsidP="00ED539C">
      <w:pPr>
        <w:pStyle w:val="ListParagraph"/>
        <w:numPr>
          <w:ilvl w:val="0"/>
          <w:numId w:val="26"/>
        </w:numPr>
        <w:spacing w:after="200" w:line="276" w:lineRule="auto"/>
        <w:contextualSpacing/>
        <w:rPr>
          <w:rFonts w:cs="Arial"/>
        </w:rPr>
      </w:pPr>
      <w:r w:rsidRPr="00ED539C">
        <w:rPr>
          <w:rFonts w:cs="Arial"/>
        </w:rPr>
        <w:t>Youth Worker</w:t>
      </w:r>
    </w:p>
    <w:p w:rsidR="00ED539C" w:rsidRPr="00ED539C" w:rsidRDefault="00ED539C" w:rsidP="00ED539C">
      <w:pPr>
        <w:pStyle w:val="ListParagraph"/>
        <w:numPr>
          <w:ilvl w:val="0"/>
          <w:numId w:val="26"/>
        </w:numPr>
        <w:spacing w:after="200" w:line="276" w:lineRule="auto"/>
        <w:contextualSpacing/>
        <w:rPr>
          <w:rFonts w:cs="Arial"/>
        </w:rPr>
      </w:pPr>
      <w:r w:rsidRPr="00ED539C">
        <w:rPr>
          <w:rFonts w:cs="Arial"/>
        </w:rPr>
        <w:t>Connexions Workers</w:t>
      </w:r>
    </w:p>
    <w:p w:rsidR="00ED539C" w:rsidRPr="00ED539C" w:rsidRDefault="00ED539C" w:rsidP="00ED539C">
      <w:pPr>
        <w:pStyle w:val="ListParagraph"/>
        <w:numPr>
          <w:ilvl w:val="0"/>
          <w:numId w:val="26"/>
        </w:numPr>
        <w:spacing w:after="200" w:line="276" w:lineRule="auto"/>
        <w:contextualSpacing/>
        <w:rPr>
          <w:rFonts w:cs="Arial"/>
        </w:rPr>
      </w:pPr>
      <w:r w:rsidRPr="00ED539C">
        <w:rPr>
          <w:rFonts w:cs="Arial"/>
        </w:rPr>
        <w:t>Speech &amp; Language Therapist</w:t>
      </w:r>
    </w:p>
    <w:p w:rsidR="00ED539C" w:rsidRPr="00ED539C" w:rsidRDefault="00ED539C" w:rsidP="00ED539C">
      <w:pPr>
        <w:pStyle w:val="ListParagraph"/>
        <w:numPr>
          <w:ilvl w:val="0"/>
          <w:numId w:val="26"/>
        </w:numPr>
        <w:spacing w:after="200" w:line="276" w:lineRule="auto"/>
        <w:contextualSpacing/>
        <w:rPr>
          <w:rFonts w:cs="Arial"/>
        </w:rPr>
      </w:pPr>
      <w:r w:rsidRPr="00ED539C">
        <w:rPr>
          <w:rFonts w:cs="Arial"/>
        </w:rPr>
        <w:t>Creative Therapists</w:t>
      </w:r>
    </w:p>
    <w:p w:rsidR="00ED539C" w:rsidRPr="00ED539C" w:rsidRDefault="00ED539C" w:rsidP="00ED539C">
      <w:pPr>
        <w:pStyle w:val="ListParagraph"/>
        <w:numPr>
          <w:ilvl w:val="0"/>
          <w:numId w:val="26"/>
        </w:numPr>
        <w:spacing w:after="200" w:line="276" w:lineRule="auto"/>
        <w:contextualSpacing/>
        <w:rPr>
          <w:rFonts w:cs="Arial"/>
        </w:rPr>
      </w:pPr>
      <w:r w:rsidRPr="00ED539C">
        <w:rPr>
          <w:rFonts w:cs="Arial"/>
        </w:rPr>
        <w:t>Educational Welfare Officer</w:t>
      </w:r>
    </w:p>
    <w:p w:rsidR="00ED539C" w:rsidRPr="00ED539C" w:rsidRDefault="00ED539C" w:rsidP="00ED539C">
      <w:pPr>
        <w:pStyle w:val="ListParagraph"/>
        <w:numPr>
          <w:ilvl w:val="0"/>
          <w:numId w:val="26"/>
        </w:numPr>
        <w:spacing w:after="200" w:line="276" w:lineRule="auto"/>
        <w:contextualSpacing/>
        <w:rPr>
          <w:rFonts w:cs="Arial"/>
        </w:rPr>
      </w:pPr>
      <w:r w:rsidRPr="00ED539C">
        <w:rPr>
          <w:rFonts w:cs="Arial"/>
        </w:rPr>
        <w:t>Safer Schools Officers</w:t>
      </w:r>
    </w:p>
    <w:p w:rsidR="00ED539C" w:rsidRPr="00EE4289" w:rsidRDefault="00ED539C" w:rsidP="00ED539C">
      <w:pPr>
        <w:rPr>
          <w:rFonts w:cs="Arial"/>
          <w:b/>
        </w:rPr>
      </w:pPr>
    </w:p>
    <w:p w:rsidR="00ED539C" w:rsidRDefault="00ED539C" w:rsidP="00ED539C"/>
    <w:p w:rsidR="00ED539C" w:rsidRDefault="00ED539C" w:rsidP="00ED539C"/>
    <w:p w:rsidR="00ED539C" w:rsidRDefault="00ED539C" w:rsidP="00ED539C"/>
    <w:p w:rsidR="00ED539C" w:rsidRDefault="00ED539C" w:rsidP="00ED539C"/>
    <w:p w:rsidR="00ED539C" w:rsidRDefault="00ED539C" w:rsidP="00ED539C"/>
    <w:p w:rsidR="00ED539C" w:rsidRDefault="00ED539C" w:rsidP="00ED539C"/>
    <w:p w:rsidR="00ED539C" w:rsidRDefault="00ED539C" w:rsidP="00ED539C"/>
    <w:p w:rsidR="00ED539C" w:rsidRDefault="00ED539C" w:rsidP="00ED539C"/>
    <w:p w:rsidR="00ED539C" w:rsidRDefault="00ED539C" w:rsidP="00ED539C"/>
    <w:p w:rsidR="00ED539C" w:rsidRDefault="00ED539C" w:rsidP="00ED539C"/>
    <w:p w:rsidR="00ED539C" w:rsidRDefault="00ED539C" w:rsidP="00ED539C"/>
    <w:p w:rsidR="00ED539C" w:rsidRDefault="00ED539C" w:rsidP="00ED539C"/>
    <w:p w:rsidR="00ED539C" w:rsidRDefault="00ED539C" w:rsidP="00ED539C"/>
    <w:p w:rsidR="00ED539C" w:rsidRDefault="00ED539C" w:rsidP="00ED539C"/>
    <w:p w:rsidR="00ED539C" w:rsidRDefault="00ED539C" w:rsidP="00ED539C"/>
    <w:p w:rsidR="00ED539C" w:rsidRDefault="00ED539C" w:rsidP="00ED539C"/>
    <w:p w:rsidR="00ED539C" w:rsidRDefault="00ED539C" w:rsidP="00ED539C"/>
    <w:p w:rsidR="003B1695" w:rsidRDefault="003B1695" w:rsidP="00ED539C"/>
    <w:p w:rsidR="003B1695" w:rsidRDefault="003B1695" w:rsidP="00ED539C"/>
    <w:p w:rsidR="003B1695" w:rsidRDefault="003B1695" w:rsidP="00ED539C"/>
    <w:p w:rsidR="003B1695" w:rsidRDefault="003B1695" w:rsidP="00ED539C"/>
    <w:p w:rsidR="003B1695" w:rsidRDefault="003B1695" w:rsidP="00ED539C"/>
    <w:p w:rsidR="003B1695" w:rsidRDefault="003B1695" w:rsidP="00ED539C"/>
    <w:p w:rsidR="00ED539C" w:rsidRDefault="00ED539C" w:rsidP="00ED539C"/>
    <w:p w:rsidR="00E56680" w:rsidRPr="00ED539C" w:rsidRDefault="00ED539C" w:rsidP="00B73B1B">
      <w:pPr>
        <w:pStyle w:val="NormalWeb"/>
        <w:jc w:val="both"/>
        <w:rPr>
          <w:rFonts w:ascii="Comic Sans MS" w:hAnsi="Comic Sans MS" w:cs="Tahoma"/>
          <w:b/>
          <w:color w:val="000000"/>
          <w:sz w:val="28"/>
          <w:szCs w:val="28"/>
        </w:rPr>
      </w:pPr>
      <w:r w:rsidRPr="00ED539C">
        <w:rPr>
          <w:rFonts w:ascii="Comic Sans MS" w:hAnsi="Comic Sans MS" w:cs="Tahoma"/>
          <w:b/>
          <w:color w:val="000000"/>
          <w:sz w:val="28"/>
          <w:szCs w:val="28"/>
        </w:rPr>
        <w:t>What did Ofsted Say about us?</w:t>
      </w:r>
    </w:p>
    <w:p w:rsidR="00ED539C" w:rsidRPr="00ED539C" w:rsidRDefault="00ED539C" w:rsidP="00B73B1B">
      <w:pPr>
        <w:pStyle w:val="NormalWeb"/>
        <w:jc w:val="both"/>
        <w:rPr>
          <w:rFonts w:ascii="Comic Sans MS" w:hAnsi="Comic Sans MS" w:cs="Tahoma"/>
          <w:color w:val="000000"/>
        </w:rPr>
      </w:pPr>
    </w:p>
    <w:p w:rsidR="00ED539C" w:rsidRPr="00ED539C" w:rsidRDefault="00ED539C" w:rsidP="00B73B1B">
      <w:pPr>
        <w:pStyle w:val="NormalWeb"/>
        <w:jc w:val="both"/>
        <w:rPr>
          <w:rFonts w:ascii="Comic Sans MS" w:hAnsi="Comic Sans MS" w:cs="Tahoma"/>
          <w:color w:val="000000"/>
        </w:rPr>
      </w:pPr>
    </w:p>
    <w:p w:rsidR="00ED539C" w:rsidRPr="00ED539C" w:rsidRDefault="00ED539C" w:rsidP="00ED539C">
      <w:pPr>
        <w:outlineLvl w:val="0"/>
        <w:rPr>
          <w:rFonts w:eastAsia="Arial Unicode MS" w:cs="Arial"/>
          <w:b/>
          <w:color w:val="000000"/>
          <w:kern w:val="24"/>
          <w:u w:color="000000"/>
          <w:lang w:eastAsia="en-GB"/>
        </w:rPr>
      </w:pPr>
      <w:r w:rsidRPr="00ED539C">
        <w:rPr>
          <w:rFonts w:eastAsia="Arial Unicode MS" w:cs="Arial"/>
          <w:b/>
          <w:color w:val="000000"/>
          <w:kern w:val="24"/>
          <w:u w:color="000000"/>
          <w:lang w:eastAsia="en-GB"/>
        </w:rPr>
        <w:t>Ofsted Success</w:t>
      </w:r>
    </w:p>
    <w:p w:rsidR="00ED539C" w:rsidRDefault="00ED539C" w:rsidP="00ED539C">
      <w:pPr>
        <w:outlineLvl w:val="0"/>
        <w:rPr>
          <w:rFonts w:eastAsia="Arial Unicode MS" w:cs="Arial"/>
          <w:b/>
          <w:color w:val="000000"/>
          <w:kern w:val="24"/>
          <w:u w:color="000000"/>
          <w:lang w:eastAsia="en-GB"/>
        </w:rPr>
      </w:pPr>
    </w:p>
    <w:p w:rsidR="00ED539C" w:rsidRPr="00ED539C" w:rsidRDefault="00ED539C" w:rsidP="00ED539C">
      <w:pPr>
        <w:outlineLvl w:val="0"/>
        <w:rPr>
          <w:rFonts w:eastAsia="Arial Unicode MS" w:cs="Arial"/>
          <w:b/>
          <w:color w:val="000000"/>
          <w:kern w:val="24"/>
          <w:u w:color="000000"/>
          <w:lang w:eastAsia="en-GB"/>
        </w:rPr>
      </w:pPr>
    </w:p>
    <w:p w:rsidR="00ED539C" w:rsidRPr="00ED539C" w:rsidRDefault="00ED539C" w:rsidP="00ED539C">
      <w:pPr>
        <w:jc w:val="both"/>
        <w:outlineLvl w:val="0"/>
        <w:rPr>
          <w:rFonts w:eastAsia="Arial Unicode MS" w:cs="Arial"/>
          <w:color w:val="000000"/>
          <w:u w:color="000000"/>
          <w:lang w:eastAsia="en-GB"/>
        </w:rPr>
      </w:pPr>
      <w:r w:rsidRPr="00ED539C">
        <w:rPr>
          <w:rFonts w:eastAsia="Arial Unicode MS" w:cs="Arial"/>
          <w:color w:val="000000"/>
          <w:kern w:val="24"/>
          <w:u w:color="000000"/>
          <w:lang w:eastAsia="en-GB"/>
        </w:rPr>
        <w:t xml:space="preserve">I am absolutely delighted to confirm that Ofsted has now judged both the CCfL KS3 School and KS4 School as providing a ‘Good’ education. </w:t>
      </w:r>
      <w:r w:rsidRPr="00ED539C">
        <w:rPr>
          <w:rFonts w:eastAsia="Arial Unicode MS" w:cs="Arial"/>
          <w:color w:val="000000"/>
          <w:u w:color="000000"/>
          <w:lang w:eastAsia="en-GB"/>
        </w:rPr>
        <w:t xml:space="preserve">This is a really positive endorsement of all of the fantastic work that everybody has put into making the CCfL such a success. </w:t>
      </w:r>
      <w:r w:rsidRPr="00ED539C">
        <w:rPr>
          <w:rFonts w:eastAsia="Arial Unicode MS" w:cs="Arial"/>
          <w:color w:val="000000"/>
          <w:kern w:val="24"/>
          <w:u w:color="000000"/>
          <w:lang w:eastAsia="en-GB"/>
        </w:rPr>
        <w:t>This is a huge credit to every single one of you</w:t>
      </w:r>
      <w:r w:rsidRPr="00ED539C">
        <w:rPr>
          <w:rFonts w:eastAsia="Arial Unicode MS" w:cs="Arial"/>
          <w:color w:val="000000"/>
          <w:u w:color="000000"/>
          <w:lang w:eastAsia="en-GB"/>
        </w:rPr>
        <w:t xml:space="preserve"> for your consistent hard work and commitment; It is really appreciated.  </w:t>
      </w:r>
      <w:r w:rsidRPr="00ED539C">
        <w:rPr>
          <w:rFonts w:eastAsia="Arial Unicode MS" w:cs="Arial"/>
          <w:color w:val="000000"/>
          <w:kern w:val="24"/>
          <w:u w:color="000000"/>
          <w:lang w:eastAsia="en-GB"/>
        </w:rPr>
        <w:t>Both reports are now officially out and are on the Ofsted website and I also have attached the link.</w:t>
      </w:r>
    </w:p>
    <w:p w:rsidR="00ED539C" w:rsidRPr="00ED539C" w:rsidRDefault="00ED539C" w:rsidP="00ED539C">
      <w:pPr>
        <w:outlineLvl w:val="0"/>
        <w:rPr>
          <w:rFonts w:eastAsia="Arial Unicode MS" w:cs="Arial"/>
          <w:color w:val="000000"/>
          <w:kern w:val="24"/>
          <w:u w:color="000000"/>
          <w:lang w:eastAsia="en-GB"/>
        </w:rPr>
      </w:pPr>
    </w:p>
    <w:p w:rsidR="00ED539C" w:rsidRPr="00ED539C" w:rsidRDefault="00ED539C" w:rsidP="00ED539C">
      <w:pPr>
        <w:outlineLvl w:val="0"/>
        <w:rPr>
          <w:rFonts w:eastAsia="Arial Unicode MS" w:cs="Arial"/>
          <w:color w:val="000000"/>
          <w:kern w:val="24"/>
          <w:u w:color="000000"/>
          <w:lang w:eastAsia="en-GB"/>
        </w:rPr>
      </w:pPr>
      <w:r w:rsidRPr="00ED539C">
        <w:rPr>
          <w:rFonts w:eastAsia="Arial Unicode MS" w:cs="Arial"/>
          <w:color w:val="000000"/>
          <w:kern w:val="24"/>
          <w:u w:color="000000"/>
          <w:lang w:eastAsia="en-GB"/>
        </w:rPr>
        <w:t>What did Ofsted say?</w:t>
      </w:r>
    </w:p>
    <w:p w:rsidR="00ED539C" w:rsidRPr="00ED539C" w:rsidRDefault="00ED539C" w:rsidP="00ED539C">
      <w:pPr>
        <w:outlineLvl w:val="0"/>
        <w:rPr>
          <w:rFonts w:eastAsia="Arial Unicode MS" w:cs="Arial"/>
          <w:b/>
          <w:color w:val="000000"/>
          <w:kern w:val="24"/>
          <w:u w:color="000000"/>
          <w:lang w:eastAsia="en-GB"/>
        </w:rPr>
      </w:pPr>
    </w:p>
    <w:p w:rsidR="00ED539C" w:rsidRPr="00ED539C" w:rsidRDefault="00ED539C" w:rsidP="00ED539C">
      <w:pPr>
        <w:numPr>
          <w:ilvl w:val="0"/>
          <w:numId w:val="25"/>
        </w:numPr>
        <w:outlineLvl w:val="0"/>
        <w:rPr>
          <w:rFonts w:eastAsia="Arial Unicode MS" w:cs="Arial"/>
          <w:b/>
          <w:i/>
          <w:color w:val="000000"/>
          <w:u w:color="000000"/>
        </w:rPr>
      </w:pPr>
      <w:r w:rsidRPr="00ED539C">
        <w:rPr>
          <w:rFonts w:eastAsia="Arial Unicode MS" w:cs="Arial"/>
          <w:b/>
          <w:i/>
          <w:color w:val="000000"/>
          <w:u w:color="000000"/>
        </w:rPr>
        <w:t>Innovative leadership … has created a clear and effective vision for the future, for the school to be at the ‘cutting edge’ of providing alternative education.</w:t>
      </w:r>
    </w:p>
    <w:p w:rsidR="00ED539C" w:rsidRPr="00ED539C" w:rsidRDefault="00ED539C" w:rsidP="00ED539C">
      <w:pPr>
        <w:ind w:left="720"/>
        <w:outlineLvl w:val="0"/>
        <w:rPr>
          <w:rFonts w:eastAsia="Arial Unicode MS" w:cs="Arial"/>
          <w:b/>
          <w:i/>
          <w:color w:val="000000"/>
          <w:u w:color="000000"/>
        </w:rPr>
      </w:pPr>
    </w:p>
    <w:p w:rsidR="00ED539C" w:rsidRPr="00ED539C" w:rsidRDefault="00ED539C" w:rsidP="00ED539C">
      <w:pPr>
        <w:numPr>
          <w:ilvl w:val="0"/>
          <w:numId w:val="25"/>
        </w:numPr>
        <w:outlineLvl w:val="0"/>
        <w:rPr>
          <w:rFonts w:eastAsia="Arial Unicode MS" w:cs="Arial"/>
          <w:b/>
          <w:i/>
          <w:color w:val="000000"/>
          <w:u w:color="000000"/>
        </w:rPr>
      </w:pPr>
      <w:r w:rsidRPr="00ED539C">
        <w:rPr>
          <w:rFonts w:eastAsia="Arial Unicode MS" w:cs="Arial"/>
          <w:b/>
          <w:i/>
          <w:color w:val="000000"/>
          <w:u w:color="000000"/>
        </w:rPr>
        <w:t>Teaching is mainly good, with some that is outstanding.</w:t>
      </w:r>
    </w:p>
    <w:p w:rsidR="00ED539C" w:rsidRPr="00ED539C" w:rsidRDefault="00ED539C" w:rsidP="00ED539C">
      <w:pPr>
        <w:ind w:left="720"/>
        <w:outlineLvl w:val="0"/>
        <w:rPr>
          <w:rFonts w:eastAsia="Arial Unicode MS" w:cs="Arial"/>
          <w:b/>
          <w:i/>
          <w:color w:val="000000"/>
          <w:u w:color="000000"/>
        </w:rPr>
      </w:pPr>
    </w:p>
    <w:p w:rsidR="00ED539C" w:rsidRPr="00ED539C" w:rsidRDefault="00ED539C" w:rsidP="00ED539C">
      <w:pPr>
        <w:numPr>
          <w:ilvl w:val="0"/>
          <w:numId w:val="25"/>
        </w:numPr>
        <w:outlineLvl w:val="0"/>
        <w:rPr>
          <w:rFonts w:eastAsia="Arial Unicode MS" w:cs="Arial"/>
          <w:b/>
          <w:i/>
          <w:color w:val="000000"/>
          <w:u w:color="000000"/>
        </w:rPr>
      </w:pPr>
      <w:r w:rsidRPr="00ED539C">
        <w:rPr>
          <w:rFonts w:eastAsia="Arial Unicode MS" w:cs="Arial"/>
          <w:b/>
          <w:i/>
          <w:color w:val="000000"/>
          <w:u w:color="000000"/>
        </w:rPr>
        <w:t>Parents and carers report that the school’s work is highly effective in helping their children re-engage with education.</w:t>
      </w:r>
    </w:p>
    <w:p w:rsidR="00ED539C" w:rsidRPr="00ED539C" w:rsidRDefault="00ED539C" w:rsidP="00ED539C">
      <w:pPr>
        <w:outlineLvl w:val="0"/>
        <w:rPr>
          <w:rFonts w:eastAsia="Arial Unicode MS" w:cs="Arial"/>
          <w:b/>
          <w:i/>
          <w:color w:val="000000"/>
          <w:u w:color="000000"/>
        </w:rPr>
      </w:pPr>
    </w:p>
    <w:p w:rsidR="00ED539C" w:rsidRPr="00ED539C" w:rsidRDefault="00ED539C" w:rsidP="00ED539C">
      <w:pPr>
        <w:numPr>
          <w:ilvl w:val="0"/>
          <w:numId w:val="25"/>
        </w:numPr>
        <w:outlineLvl w:val="0"/>
        <w:rPr>
          <w:rFonts w:eastAsia="Arial Unicode MS" w:cs="Arial"/>
          <w:b/>
          <w:i/>
          <w:color w:val="000000"/>
          <w:u w:color="000000"/>
        </w:rPr>
      </w:pPr>
      <w:r w:rsidRPr="00ED539C">
        <w:rPr>
          <w:rFonts w:eastAsia="Arial Unicode MS" w:cs="Arial"/>
          <w:b/>
          <w:i/>
          <w:color w:val="000000"/>
          <w:u w:color="000000"/>
        </w:rPr>
        <w:t>Staff have created a safe and secure place where students are nurtured and are able to thrive.</w:t>
      </w:r>
    </w:p>
    <w:p w:rsidR="00ED539C" w:rsidRPr="00ED539C" w:rsidRDefault="00ED539C" w:rsidP="00ED539C">
      <w:pPr>
        <w:outlineLvl w:val="0"/>
        <w:rPr>
          <w:rFonts w:eastAsia="Arial Unicode MS" w:cs="Arial"/>
          <w:b/>
          <w:i/>
          <w:color w:val="000000"/>
          <w:u w:color="000000"/>
        </w:rPr>
      </w:pPr>
    </w:p>
    <w:p w:rsidR="00ED539C" w:rsidRPr="003B1695" w:rsidRDefault="00ED539C" w:rsidP="003B1695">
      <w:pPr>
        <w:numPr>
          <w:ilvl w:val="0"/>
          <w:numId w:val="25"/>
        </w:numPr>
        <w:rPr>
          <w:rFonts w:eastAsia="Arial Unicode MS" w:cs="Arial"/>
          <w:b/>
          <w:i/>
          <w:color w:val="000000"/>
          <w:kern w:val="24"/>
          <w:u w:color="000000"/>
          <w:lang w:eastAsia="en-GB"/>
        </w:rPr>
      </w:pPr>
      <w:r w:rsidRPr="00ED539C">
        <w:rPr>
          <w:rFonts w:eastAsia="Arial Unicode MS" w:cs="Arial"/>
          <w:b/>
          <w:i/>
          <w:color w:val="000000"/>
          <w:kern w:val="24"/>
          <w:u w:color="000000"/>
          <w:lang w:eastAsia="en-GB"/>
        </w:rPr>
        <w:t>The interesting range of subjects enables all Year 11 students to leave with relevant qualifications that prepare them well for the world of work, training and further education.</w:t>
      </w:r>
    </w:p>
    <w:p w:rsidR="00ED539C" w:rsidRDefault="00ED539C"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Default="003B1695" w:rsidP="00B73B1B">
      <w:pPr>
        <w:pStyle w:val="NormalWeb"/>
        <w:jc w:val="both"/>
        <w:rPr>
          <w:rFonts w:ascii="Comic Sans MS" w:hAnsi="Comic Sans MS" w:cs="Tahoma"/>
          <w:color w:val="000000"/>
          <w:sz w:val="22"/>
          <w:szCs w:val="22"/>
        </w:rPr>
      </w:pPr>
    </w:p>
    <w:p w:rsidR="003B1695" w:rsidRPr="00E56680" w:rsidRDefault="003B1695" w:rsidP="00B73B1B">
      <w:pPr>
        <w:pStyle w:val="NormalWeb"/>
        <w:jc w:val="both"/>
        <w:rPr>
          <w:rFonts w:ascii="Comic Sans MS" w:hAnsi="Comic Sans MS" w:cs="Tahoma"/>
          <w:color w:val="000000"/>
          <w:sz w:val="22"/>
          <w:szCs w:val="22"/>
        </w:rPr>
      </w:pPr>
    </w:p>
    <w:p w:rsidR="00F1618B" w:rsidRPr="003B1695" w:rsidRDefault="00F1618B" w:rsidP="00B73B1B">
      <w:pPr>
        <w:pStyle w:val="NormalWeb"/>
        <w:jc w:val="both"/>
        <w:rPr>
          <w:rFonts w:ascii="Comic Sans MS" w:hAnsi="Comic Sans MS" w:cs="Tahoma"/>
          <w:b/>
          <w:color w:val="000000"/>
          <w:sz w:val="32"/>
          <w:szCs w:val="32"/>
        </w:rPr>
      </w:pPr>
      <w:r w:rsidRPr="003B1695">
        <w:rPr>
          <w:rFonts w:ascii="Comic Sans MS" w:hAnsi="Comic Sans MS" w:cs="Tahoma"/>
          <w:b/>
          <w:color w:val="000000"/>
          <w:sz w:val="32"/>
          <w:szCs w:val="32"/>
        </w:rPr>
        <w:t>Where are we located?</w:t>
      </w:r>
    </w:p>
    <w:p w:rsidR="009625BD" w:rsidRPr="00047AE3" w:rsidRDefault="009625BD" w:rsidP="00B73B1B">
      <w:pPr>
        <w:jc w:val="both"/>
        <w:rPr>
          <w:rFonts w:cs="Arial"/>
          <w:color w:val="000000"/>
        </w:rPr>
      </w:pPr>
    </w:p>
    <w:p w:rsidR="00E56680" w:rsidRPr="00047AE3" w:rsidRDefault="009625BD" w:rsidP="00B73B1B">
      <w:pPr>
        <w:jc w:val="both"/>
        <w:rPr>
          <w:rFonts w:cs="Arial"/>
          <w:color w:val="000000"/>
        </w:rPr>
      </w:pPr>
      <w:r w:rsidRPr="00047AE3">
        <w:rPr>
          <w:rFonts w:cs="Arial"/>
          <w:lang w:eastAsia="en-GB"/>
        </w:rPr>
        <w:t xml:space="preserve">The provisions </w:t>
      </w:r>
      <w:r w:rsidR="006363F6" w:rsidRPr="00047AE3">
        <w:rPr>
          <w:rFonts w:cs="Arial"/>
          <w:lang w:eastAsia="en-GB"/>
        </w:rPr>
        <w:t xml:space="preserve">are </w:t>
      </w:r>
      <w:r w:rsidRPr="00047AE3">
        <w:rPr>
          <w:rFonts w:cs="Arial"/>
          <w:lang w:eastAsia="en-GB"/>
        </w:rPr>
        <w:t xml:space="preserve">located predominantly on two </w:t>
      </w:r>
      <w:r w:rsidR="004471DD">
        <w:rPr>
          <w:rFonts w:cs="Arial"/>
          <w:lang w:eastAsia="en-GB"/>
        </w:rPr>
        <w:t xml:space="preserve">school </w:t>
      </w:r>
      <w:r w:rsidRPr="00047AE3">
        <w:rPr>
          <w:rFonts w:cs="Arial"/>
          <w:lang w:eastAsia="en-GB"/>
        </w:rPr>
        <w:t xml:space="preserve">sites: one focusing on Key Stage 3 and one on Key Stage 4. </w:t>
      </w:r>
      <w:r w:rsidR="004471DD">
        <w:rPr>
          <w:rFonts w:cs="Arial"/>
          <w:lang w:eastAsia="en-GB"/>
        </w:rPr>
        <w:t xml:space="preserve"> </w:t>
      </w:r>
    </w:p>
    <w:p w:rsidR="00E56680" w:rsidRDefault="00E56680" w:rsidP="00B73B1B">
      <w:pPr>
        <w:widowControl w:val="0"/>
        <w:suppressAutoHyphens/>
        <w:jc w:val="both"/>
        <w:outlineLvl w:val="0"/>
      </w:pPr>
    </w:p>
    <w:p w:rsidR="00047AE3" w:rsidRDefault="00047AE3" w:rsidP="00B73B1B">
      <w:pPr>
        <w:widowControl w:val="0"/>
        <w:suppressAutoHyphens/>
        <w:jc w:val="both"/>
        <w:outlineLvl w:val="0"/>
      </w:pPr>
    </w:p>
    <w:p w:rsidR="00047AE3" w:rsidRPr="002B5EDA" w:rsidRDefault="00047AE3" w:rsidP="00B73B1B">
      <w:pPr>
        <w:widowControl w:val="0"/>
        <w:suppressAutoHyphens/>
        <w:jc w:val="both"/>
        <w:outlineLvl w:val="0"/>
        <w:rPr>
          <w:b/>
        </w:rPr>
      </w:pPr>
      <w:r w:rsidRPr="002B5EDA">
        <w:rPr>
          <w:b/>
        </w:rPr>
        <w:t>The provisions are currently located at the following sites</w:t>
      </w:r>
      <w:r w:rsidR="004471DD">
        <w:rPr>
          <w:b/>
        </w:rPr>
        <w:t>:</w:t>
      </w:r>
      <w:r w:rsidRPr="002B5EDA">
        <w:rPr>
          <w:b/>
        </w:rPr>
        <w:t xml:space="preserve"> </w:t>
      </w:r>
    </w:p>
    <w:p w:rsidR="00047AE3" w:rsidRPr="002B5EDA" w:rsidRDefault="00047AE3" w:rsidP="00B73B1B">
      <w:pPr>
        <w:widowControl w:val="0"/>
        <w:suppressAutoHyphens/>
        <w:jc w:val="both"/>
        <w:outlineLvl w:val="0"/>
      </w:pPr>
    </w:p>
    <w:p w:rsidR="00047AE3" w:rsidRPr="002B5EDA" w:rsidRDefault="00047AE3" w:rsidP="00B73B1B">
      <w:pPr>
        <w:pStyle w:val="NormalWeb"/>
        <w:numPr>
          <w:ilvl w:val="0"/>
          <w:numId w:val="19"/>
        </w:numPr>
        <w:jc w:val="both"/>
        <w:rPr>
          <w:rFonts w:ascii="Comic Sans MS" w:hAnsi="Comic Sans MS" w:cs="Tahoma"/>
          <w:color w:val="000000"/>
        </w:rPr>
      </w:pPr>
      <w:r w:rsidRPr="002B5EDA">
        <w:rPr>
          <w:rFonts w:ascii="Comic Sans MS" w:hAnsi="Comic Sans MS" w:cs="Arial"/>
          <w:b/>
          <w:color w:val="000000"/>
        </w:rPr>
        <w:t>CCfL Key Stage 3 School</w:t>
      </w:r>
    </w:p>
    <w:p w:rsidR="00047AE3" w:rsidRDefault="00047AE3" w:rsidP="00B73B1B">
      <w:pPr>
        <w:pStyle w:val="NormalWeb"/>
        <w:jc w:val="both"/>
        <w:rPr>
          <w:rFonts w:ascii="Comic Sans MS" w:hAnsi="Comic Sans MS" w:cs="Tahoma"/>
          <w:color w:val="000000"/>
        </w:rPr>
      </w:pPr>
      <w:r w:rsidRPr="002B5EDA">
        <w:rPr>
          <w:rFonts w:ascii="Comic Sans MS" w:hAnsi="Comic Sans MS" w:cs="Arial"/>
          <w:color w:val="000000"/>
        </w:rPr>
        <w:t xml:space="preserve">  </w:t>
      </w:r>
      <w:r w:rsidRPr="002B5EDA">
        <w:rPr>
          <w:rFonts w:ascii="Comic Sans MS" w:hAnsi="Comic Sans MS" w:cs="Arial"/>
          <w:color w:val="000000"/>
        </w:rPr>
        <w:tab/>
      </w:r>
      <w:r w:rsidRPr="002B5EDA">
        <w:rPr>
          <w:rFonts w:ascii="Comic Sans MS" w:hAnsi="Comic Sans MS" w:cs="Tahoma"/>
          <w:color w:val="000000"/>
        </w:rPr>
        <w:t xml:space="preserve">Head of Key Stage 3 School: Ms Gabriella Thomas  </w:t>
      </w:r>
    </w:p>
    <w:p w:rsidR="003B1695" w:rsidRDefault="003B1695" w:rsidP="003B1695">
      <w:pPr>
        <w:pStyle w:val="NormalWeb"/>
        <w:ind w:left="720"/>
        <w:jc w:val="both"/>
        <w:rPr>
          <w:rFonts w:ascii="Comic Sans MS" w:hAnsi="Comic Sans MS" w:cs="Tahoma"/>
          <w:color w:val="000000"/>
        </w:rPr>
      </w:pPr>
      <w:r>
        <w:rPr>
          <w:rFonts w:ascii="Comic Sans MS" w:hAnsi="Comic Sans MS" w:cs="Tahoma"/>
          <w:color w:val="000000"/>
        </w:rPr>
        <w:t>Harmood Street, London NW18DP</w:t>
      </w:r>
    </w:p>
    <w:p w:rsidR="00047AE3" w:rsidRPr="002B5EDA" w:rsidRDefault="00047AE3" w:rsidP="00B73B1B">
      <w:pPr>
        <w:pStyle w:val="NormalWeb"/>
        <w:ind w:left="720"/>
        <w:jc w:val="both"/>
        <w:rPr>
          <w:rFonts w:ascii="Comic Sans MS" w:hAnsi="Comic Sans MS" w:cs="Tahoma"/>
          <w:color w:val="000000"/>
        </w:rPr>
      </w:pPr>
      <w:r w:rsidRPr="002B5EDA">
        <w:rPr>
          <w:rFonts w:ascii="Comic Sans MS" w:hAnsi="Comic Sans MS" w:cs="Arial"/>
          <w:color w:val="000000"/>
        </w:rPr>
        <w:t xml:space="preserve">Tel No: 020 7974 </w:t>
      </w:r>
      <w:r w:rsidR="00581778">
        <w:rPr>
          <w:rFonts w:ascii="Comic Sans MS" w:hAnsi="Comic Sans MS" w:cs="Arial"/>
          <w:color w:val="000000"/>
        </w:rPr>
        <w:t xml:space="preserve">3953 </w:t>
      </w:r>
      <w:bookmarkStart w:id="0" w:name="_GoBack"/>
      <w:bookmarkEnd w:id="0"/>
      <w:r w:rsidR="00247449">
        <w:rPr>
          <w:rFonts w:ascii="Comic Sans MS" w:hAnsi="Comic Sans MS" w:cs="Arial"/>
          <w:color w:val="000000"/>
        </w:rPr>
        <w:t xml:space="preserve">e-mail: </w:t>
      </w:r>
      <w:hyperlink r:id="rId18" w:history="1">
        <w:r w:rsidR="00706A86" w:rsidRPr="005E645E">
          <w:rPr>
            <w:rStyle w:val="Hyperlink"/>
            <w:rFonts w:ascii="Comic Sans MS" w:hAnsi="Comic Sans MS" w:cs="Arial"/>
          </w:rPr>
          <w:t>gabriella.thomas.ccfl@camden.gov.uk</w:t>
        </w:r>
      </w:hyperlink>
      <w:r w:rsidR="00247449">
        <w:rPr>
          <w:rFonts w:ascii="Comic Sans MS" w:hAnsi="Comic Sans MS" w:cs="Arial"/>
          <w:color w:val="000000"/>
        </w:rPr>
        <w:t xml:space="preserve"> </w:t>
      </w:r>
    </w:p>
    <w:p w:rsidR="00047AE3" w:rsidRPr="002B5EDA" w:rsidRDefault="00047AE3" w:rsidP="00B73B1B">
      <w:pPr>
        <w:pStyle w:val="NormalWeb"/>
        <w:ind w:left="720"/>
        <w:jc w:val="both"/>
        <w:rPr>
          <w:rFonts w:ascii="Comic Sans MS" w:hAnsi="Comic Sans MS" w:cs="Tahoma"/>
          <w:color w:val="000000"/>
        </w:rPr>
      </w:pPr>
    </w:p>
    <w:p w:rsidR="00047AE3" w:rsidRPr="002B5EDA" w:rsidRDefault="00047AE3" w:rsidP="00B73B1B">
      <w:pPr>
        <w:pStyle w:val="NormalWeb"/>
        <w:numPr>
          <w:ilvl w:val="0"/>
          <w:numId w:val="19"/>
        </w:numPr>
        <w:jc w:val="both"/>
        <w:rPr>
          <w:rFonts w:ascii="Comic Sans MS" w:hAnsi="Comic Sans MS" w:cs="Arial"/>
          <w:color w:val="000000"/>
        </w:rPr>
      </w:pPr>
      <w:r w:rsidRPr="002B5EDA">
        <w:rPr>
          <w:rFonts w:ascii="Comic Sans MS" w:hAnsi="Comic Sans MS" w:cs="Arial"/>
          <w:b/>
          <w:color w:val="000000"/>
        </w:rPr>
        <w:t>CCfL Key Stage 4 School:</w:t>
      </w:r>
    </w:p>
    <w:p w:rsidR="00047AE3" w:rsidRPr="002B5EDA" w:rsidRDefault="00047AE3" w:rsidP="00B73B1B">
      <w:pPr>
        <w:pStyle w:val="NormalWeb"/>
        <w:ind w:left="720"/>
        <w:jc w:val="both"/>
        <w:rPr>
          <w:rFonts w:ascii="Comic Sans MS" w:hAnsi="Comic Sans MS" w:cs="Tahoma"/>
          <w:color w:val="000000"/>
        </w:rPr>
      </w:pPr>
      <w:r w:rsidRPr="002B5EDA">
        <w:rPr>
          <w:rFonts w:ascii="Comic Sans MS" w:hAnsi="Comic Sans MS" w:cs="Tahoma"/>
          <w:color w:val="000000"/>
        </w:rPr>
        <w:t xml:space="preserve">Head of Key Stage 4 School: Ms Liz Rattue </w:t>
      </w:r>
    </w:p>
    <w:p w:rsidR="00047AE3" w:rsidRPr="002B5EDA" w:rsidRDefault="00706A86" w:rsidP="00B73B1B">
      <w:pPr>
        <w:pStyle w:val="NormalWeb"/>
        <w:ind w:left="720"/>
        <w:jc w:val="both"/>
        <w:rPr>
          <w:rFonts w:ascii="Comic Sans MS" w:hAnsi="Comic Sans MS" w:cs="Arial"/>
          <w:color w:val="000000"/>
        </w:rPr>
      </w:pPr>
      <w:r>
        <w:rPr>
          <w:rFonts w:ascii="Comic Sans MS" w:hAnsi="Comic Sans MS" w:cs="Arial"/>
          <w:color w:val="000000"/>
        </w:rPr>
        <w:t>Agincourt Road, London, NW3 2NY</w:t>
      </w:r>
      <w:r w:rsidR="00047AE3" w:rsidRPr="002B5EDA">
        <w:rPr>
          <w:rFonts w:ascii="Comic Sans MS" w:hAnsi="Comic Sans MS" w:cs="Arial"/>
          <w:color w:val="000000"/>
        </w:rPr>
        <w:t>.   </w:t>
      </w:r>
    </w:p>
    <w:p w:rsidR="00047AE3" w:rsidRDefault="00706A86" w:rsidP="00706A86">
      <w:pPr>
        <w:pStyle w:val="NormalWeb"/>
        <w:ind w:left="720"/>
        <w:jc w:val="both"/>
        <w:rPr>
          <w:rFonts w:ascii="Comic Sans MS" w:hAnsi="Comic Sans MS" w:cs="Arial"/>
          <w:color w:val="000000"/>
        </w:rPr>
      </w:pPr>
      <w:r w:rsidRPr="00706A86">
        <w:rPr>
          <w:rFonts w:ascii="Comic Sans MS" w:hAnsi="Comic Sans MS" w:cs="Arial"/>
          <w:color w:val="000000"/>
        </w:rPr>
        <w:t xml:space="preserve">Tel No: </w:t>
      </w:r>
      <w:r w:rsidRPr="00706A86">
        <w:rPr>
          <w:rFonts w:ascii="Comic Sans MS" w:hAnsi="Comic Sans MS" w:cs="Arial"/>
          <w:color w:val="403152"/>
        </w:rPr>
        <w:t>020 7974 8906</w:t>
      </w:r>
      <w:r w:rsidR="00247449" w:rsidRPr="00706A86">
        <w:rPr>
          <w:rFonts w:ascii="Comic Sans MS" w:hAnsi="Comic Sans MS" w:cs="Arial"/>
          <w:color w:val="000000"/>
        </w:rPr>
        <w:t xml:space="preserve"> e-mail: </w:t>
      </w:r>
      <w:hyperlink r:id="rId19" w:history="1">
        <w:r w:rsidRPr="005E645E">
          <w:rPr>
            <w:rStyle w:val="Hyperlink"/>
            <w:rFonts w:ascii="Comic Sans MS" w:hAnsi="Comic Sans MS" w:cs="Arial"/>
          </w:rPr>
          <w:t>liz.rattue.ccfl@camden.gov.uk</w:t>
        </w:r>
      </w:hyperlink>
      <w:r>
        <w:rPr>
          <w:rFonts w:ascii="Comic Sans MS" w:hAnsi="Comic Sans MS" w:cs="Arial"/>
          <w:color w:val="000000"/>
        </w:rPr>
        <w:t xml:space="preserve"> </w:t>
      </w:r>
    </w:p>
    <w:p w:rsidR="00706A86" w:rsidRPr="002B5EDA" w:rsidRDefault="00706A86" w:rsidP="00706A86">
      <w:pPr>
        <w:pStyle w:val="NormalWeb"/>
        <w:ind w:left="720"/>
        <w:jc w:val="both"/>
        <w:rPr>
          <w:rFonts w:ascii="Comic Sans MS" w:hAnsi="Comic Sans MS" w:cs="Arial"/>
          <w:color w:val="000000"/>
        </w:rPr>
      </w:pPr>
    </w:p>
    <w:p w:rsidR="00047AE3" w:rsidRPr="002B5EDA" w:rsidRDefault="00047AE3" w:rsidP="00B73B1B">
      <w:pPr>
        <w:ind w:left="720"/>
        <w:rPr>
          <w:rFonts w:cs="Arial"/>
          <w:color w:val="000000"/>
        </w:rPr>
      </w:pPr>
      <w:r w:rsidRPr="002B5EDA">
        <w:rPr>
          <w:rFonts w:cs="Arial"/>
          <w:color w:val="000000"/>
        </w:rPr>
        <w:br/>
      </w:r>
    </w:p>
    <w:p w:rsidR="00047AE3" w:rsidRPr="002B5EDA" w:rsidRDefault="00047AE3" w:rsidP="00B73B1B">
      <w:pPr>
        <w:jc w:val="both"/>
        <w:rPr>
          <w:rFonts w:cs="Arial"/>
          <w:lang w:eastAsia="en-GB"/>
        </w:rPr>
      </w:pPr>
    </w:p>
    <w:p w:rsidR="00047AE3" w:rsidRPr="00047AE3" w:rsidRDefault="00047AE3" w:rsidP="00B73B1B">
      <w:pPr>
        <w:widowControl w:val="0"/>
        <w:suppressAutoHyphens/>
        <w:jc w:val="both"/>
        <w:outlineLvl w:val="0"/>
      </w:pPr>
    </w:p>
    <w:p w:rsidR="00F1618B" w:rsidRPr="00047AE3" w:rsidRDefault="00F1618B" w:rsidP="00B73B1B">
      <w:pPr>
        <w:pStyle w:val="NormalWeb"/>
        <w:jc w:val="both"/>
        <w:rPr>
          <w:rFonts w:ascii="Comic Sans MS" w:hAnsi="Comic Sans MS" w:cs="Tahoma"/>
          <w:color w:val="000000"/>
        </w:rPr>
      </w:pPr>
    </w:p>
    <w:p w:rsidR="00146B55" w:rsidRPr="00047AE3" w:rsidRDefault="00146B55" w:rsidP="00B73B1B">
      <w:pPr>
        <w:jc w:val="both"/>
        <w:rPr>
          <w:rFonts w:cs="Arial"/>
          <w:lang w:eastAsia="en-GB"/>
        </w:rPr>
      </w:pPr>
    </w:p>
    <w:p w:rsidR="00146B55" w:rsidRDefault="00146B55" w:rsidP="00B73B1B">
      <w:pPr>
        <w:jc w:val="both"/>
        <w:rPr>
          <w:rFonts w:cs="Arial"/>
          <w:sz w:val="22"/>
          <w:szCs w:val="22"/>
          <w:lang w:eastAsia="en-GB"/>
        </w:rPr>
      </w:pPr>
    </w:p>
    <w:p w:rsidR="00146B55" w:rsidRDefault="00146B55" w:rsidP="00B73B1B">
      <w:pPr>
        <w:jc w:val="both"/>
        <w:rPr>
          <w:rFonts w:cs="Arial"/>
          <w:sz w:val="22"/>
          <w:szCs w:val="22"/>
          <w:lang w:eastAsia="en-GB"/>
        </w:rPr>
      </w:pPr>
    </w:p>
    <w:p w:rsidR="00146B55" w:rsidRDefault="00146B55" w:rsidP="00B73B1B">
      <w:pPr>
        <w:jc w:val="both"/>
        <w:rPr>
          <w:rFonts w:cs="Arial"/>
          <w:sz w:val="22"/>
          <w:szCs w:val="22"/>
          <w:lang w:eastAsia="en-GB"/>
        </w:rPr>
      </w:pPr>
    </w:p>
    <w:sectPr w:rsidR="00146B55" w:rsidSect="00247449">
      <w:type w:val="continuous"/>
      <w:pgSz w:w="11906" w:h="16838"/>
      <w:pgMar w:top="102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335" w:rsidRDefault="00AA1335" w:rsidP="00EA2436">
      <w:r>
        <w:separator/>
      </w:r>
    </w:p>
  </w:endnote>
  <w:endnote w:type="continuationSeparator" w:id="0">
    <w:p w:rsidR="00AA1335" w:rsidRDefault="00AA1335" w:rsidP="00EA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335" w:rsidRDefault="00AA1335" w:rsidP="00EA2436">
      <w:r>
        <w:separator/>
      </w:r>
    </w:p>
  </w:footnote>
  <w:footnote w:type="continuationSeparator" w:id="0">
    <w:p w:rsidR="00AA1335" w:rsidRDefault="00AA1335" w:rsidP="00EA2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F01"/>
    <w:multiLevelType w:val="hybridMultilevel"/>
    <w:tmpl w:val="2182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C0076"/>
    <w:multiLevelType w:val="hybridMultilevel"/>
    <w:tmpl w:val="95020542"/>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D441ED4"/>
    <w:multiLevelType w:val="hybridMultilevel"/>
    <w:tmpl w:val="BD560E14"/>
    <w:lvl w:ilvl="0" w:tplc="08090005">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FDF0CF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 w15:restartNumberingAfterBreak="0">
    <w:nsid w:val="104602AA"/>
    <w:multiLevelType w:val="hybridMultilevel"/>
    <w:tmpl w:val="B3ECDF10"/>
    <w:lvl w:ilvl="0" w:tplc="08090005">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764093C"/>
    <w:multiLevelType w:val="hybridMultilevel"/>
    <w:tmpl w:val="EC9E1960"/>
    <w:lvl w:ilvl="0" w:tplc="E2CA0A5A">
      <w:start w:val="1"/>
      <w:numFmt w:val="bullet"/>
      <w:lvlText w:val="•"/>
      <w:lvlJc w:val="left"/>
      <w:pPr>
        <w:tabs>
          <w:tab w:val="num" w:pos="720"/>
        </w:tabs>
        <w:ind w:left="720" w:hanging="360"/>
      </w:pPr>
      <w:rPr>
        <w:rFonts w:ascii="Times New Roman" w:hAnsi="Times New Roman" w:hint="default"/>
      </w:rPr>
    </w:lvl>
    <w:lvl w:ilvl="1" w:tplc="8EC0F356" w:tentative="1">
      <w:start w:val="1"/>
      <w:numFmt w:val="bullet"/>
      <w:lvlText w:val="•"/>
      <w:lvlJc w:val="left"/>
      <w:pPr>
        <w:tabs>
          <w:tab w:val="num" w:pos="1440"/>
        </w:tabs>
        <w:ind w:left="1440" w:hanging="360"/>
      </w:pPr>
      <w:rPr>
        <w:rFonts w:ascii="Times New Roman" w:hAnsi="Times New Roman" w:hint="default"/>
      </w:rPr>
    </w:lvl>
    <w:lvl w:ilvl="2" w:tplc="AC061066" w:tentative="1">
      <w:start w:val="1"/>
      <w:numFmt w:val="bullet"/>
      <w:lvlText w:val="•"/>
      <w:lvlJc w:val="left"/>
      <w:pPr>
        <w:tabs>
          <w:tab w:val="num" w:pos="2160"/>
        </w:tabs>
        <w:ind w:left="2160" w:hanging="360"/>
      </w:pPr>
      <w:rPr>
        <w:rFonts w:ascii="Times New Roman" w:hAnsi="Times New Roman" w:hint="default"/>
      </w:rPr>
    </w:lvl>
    <w:lvl w:ilvl="3" w:tplc="979A75FE" w:tentative="1">
      <w:start w:val="1"/>
      <w:numFmt w:val="bullet"/>
      <w:lvlText w:val="•"/>
      <w:lvlJc w:val="left"/>
      <w:pPr>
        <w:tabs>
          <w:tab w:val="num" w:pos="2880"/>
        </w:tabs>
        <w:ind w:left="2880" w:hanging="360"/>
      </w:pPr>
      <w:rPr>
        <w:rFonts w:ascii="Times New Roman" w:hAnsi="Times New Roman" w:hint="default"/>
      </w:rPr>
    </w:lvl>
    <w:lvl w:ilvl="4" w:tplc="EEACF454" w:tentative="1">
      <w:start w:val="1"/>
      <w:numFmt w:val="bullet"/>
      <w:lvlText w:val="•"/>
      <w:lvlJc w:val="left"/>
      <w:pPr>
        <w:tabs>
          <w:tab w:val="num" w:pos="3600"/>
        </w:tabs>
        <w:ind w:left="3600" w:hanging="360"/>
      </w:pPr>
      <w:rPr>
        <w:rFonts w:ascii="Times New Roman" w:hAnsi="Times New Roman" w:hint="default"/>
      </w:rPr>
    </w:lvl>
    <w:lvl w:ilvl="5" w:tplc="E880FE12" w:tentative="1">
      <w:start w:val="1"/>
      <w:numFmt w:val="bullet"/>
      <w:lvlText w:val="•"/>
      <w:lvlJc w:val="left"/>
      <w:pPr>
        <w:tabs>
          <w:tab w:val="num" w:pos="4320"/>
        </w:tabs>
        <w:ind w:left="4320" w:hanging="360"/>
      </w:pPr>
      <w:rPr>
        <w:rFonts w:ascii="Times New Roman" w:hAnsi="Times New Roman" w:hint="default"/>
      </w:rPr>
    </w:lvl>
    <w:lvl w:ilvl="6" w:tplc="ABDC8F8A" w:tentative="1">
      <w:start w:val="1"/>
      <w:numFmt w:val="bullet"/>
      <w:lvlText w:val="•"/>
      <w:lvlJc w:val="left"/>
      <w:pPr>
        <w:tabs>
          <w:tab w:val="num" w:pos="5040"/>
        </w:tabs>
        <w:ind w:left="5040" w:hanging="360"/>
      </w:pPr>
      <w:rPr>
        <w:rFonts w:ascii="Times New Roman" w:hAnsi="Times New Roman" w:hint="default"/>
      </w:rPr>
    </w:lvl>
    <w:lvl w:ilvl="7" w:tplc="2CB0AA4E" w:tentative="1">
      <w:start w:val="1"/>
      <w:numFmt w:val="bullet"/>
      <w:lvlText w:val="•"/>
      <w:lvlJc w:val="left"/>
      <w:pPr>
        <w:tabs>
          <w:tab w:val="num" w:pos="5760"/>
        </w:tabs>
        <w:ind w:left="5760" w:hanging="360"/>
      </w:pPr>
      <w:rPr>
        <w:rFonts w:ascii="Times New Roman" w:hAnsi="Times New Roman" w:hint="default"/>
      </w:rPr>
    </w:lvl>
    <w:lvl w:ilvl="8" w:tplc="1BE8F56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344582"/>
    <w:multiLevelType w:val="hybridMultilevel"/>
    <w:tmpl w:val="7BA2679C"/>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F2808A3"/>
    <w:multiLevelType w:val="hybridMultilevel"/>
    <w:tmpl w:val="2CE01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E85850"/>
    <w:multiLevelType w:val="hybridMultilevel"/>
    <w:tmpl w:val="5F3622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EF80EB5"/>
    <w:multiLevelType w:val="hybridMultilevel"/>
    <w:tmpl w:val="C05E769A"/>
    <w:lvl w:ilvl="0" w:tplc="6964B114">
      <w:start w:val="1"/>
      <w:numFmt w:val="bullet"/>
      <w:lvlText w:val="•"/>
      <w:lvlJc w:val="left"/>
      <w:pPr>
        <w:tabs>
          <w:tab w:val="num" w:pos="720"/>
        </w:tabs>
        <w:ind w:left="720" w:hanging="360"/>
      </w:pPr>
      <w:rPr>
        <w:rFonts w:ascii="Times New Roman" w:hAnsi="Times New Roman" w:hint="default"/>
      </w:rPr>
    </w:lvl>
    <w:lvl w:ilvl="1" w:tplc="CECCDF34" w:tentative="1">
      <w:start w:val="1"/>
      <w:numFmt w:val="bullet"/>
      <w:lvlText w:val="•"/>
      <w:lvlJc w:val="left"/>
      <w:pPr>
        <w:tabs>
          <w:tab w:val="num" w:pos="1440"/>
        </w:tabs>
        <w:ind w:left="1440" w:hanging="360"/>
      </w:pPr>
      <w:rPr>
        <w:rFonts w:ascii="Times New Roman" w:hAnsi="Times New Roman" w:hint="default"/>
      </w:rPr>
    </w:lvl>
    <w:lvl w:ilvl="2" w:tplc="596CEB1E" w:tentative="1">
      <w:start w:val="1"/>
      <w:numFmt w:val="bullet"/>
      <w:lvlText w:val="•"/>
      <w:lvlJc w:val="left"/>
      <w:pPr>
        <w:tabs>
          <w:tab w:val="num" w:pos="2160"/>
        </w:tabs>
        <w:ind w:left="2160" w:hanging="360"/>
      </w:pPr>
      <w:rPr>
        <w:rFonts w:ascii="Times New Roman" w:hAnsi="Times New Roman" w:hint="default"/>
      </w:rPr>
    </w:lvl>
    <w:lvl w:ilvl="3" w:tplc="A4642652" w:tentative="1">
      <w:start w:val="1"/>
      <w:numFmt w:val="bullet"/>
      <w:lvlText w:val="•"/>
      <w:lvlJc w:val="left"/>
      <w:pPr>
        <w:tabs>
          <w:tab w:val="num" w:pos="2880"/>
        </w:tabs>
        <w:ind w:left="2880" w:hanging="360"/>
      </w:pPr>
      <w:rPr>
        <w:rFonts w:ascii="Times New Roman" w:hAnsi="Times New Roman" w:hint="default"/>
      </w:rPr>
    </w:lvl>
    <w:lvl w:ilvl="4" w:tplc="5FFCBD08" w:tentative="1">
      <w:start w:val="1"/>
      <w:numFmt w:val="bullet"/>
      <w:lvlText w:val="•"/>
      <w:lvlJc w:val="left"/>
      <w:pPr>
        <w:tabs>
          <w:tab w:val="num" w:pos="3600"/>
        </w:tabs>
        <w:ind w:left="3600" w:hanging="360"/>
      </w:pPr>
      <w:rPr>
        <w:rFonts w:ascii="Times New Roman" w:hAnsi="Times New Roman" w:hint="default"/>
      </w:rPr>
    </w:lvl>
    <w:lvl w:ilvl="5" w:tplc="55DAE1B0" w:tentative="1">
      <w:start w:val="1"/>
      <w:numFmt w:val="bullet"/>
      <w:lvlText w:val="•"/>
      <w:lvlJc w:val="left"/>
      <w:pPr>
        <w:tabs>
          <w:tab w:val="num" w:pos="4320"/>
        </w:tabs>
        <w:ind w:left="4320" w:hanging="360"/>
      </w:pPr>
      <w:rPr>
        <w:rFonts w:ascii="Times New Roman" w:hAnsi="Times New Roman" w:hint="default"/>
      </w:rPr>
    </w:lvl>
    <w:lvl w:ilvl="6" w:tplc="B2088074" w:tentative="1">
      <w:start w:val="1"/>
      <w:numFmt w:val="bullet"/>
      <w:lvlText w:val="•"/>
      <w:lvlJc w:val="left"/>
      <w:pPr>
        <w:tabs>
          <w:tab w:val="num" w:pos="5040"/>
        </w:tabs>
        <w:ind w:left="5040" w:hanging="360"/>
      </w:pPr>
      <w:rPr>
        <w:rFonts w:ascii="Times New Roman" w:hAnsi="Times New Roman" w:hint="default"/>
      </w:rPr>
    </w:lvl>
    <w:lvl w:ilvl="7" w:tplc="8396A5EC" w:tentative="1">
      <w:start w:val="1"/>
      <w:numFmt w:val="bullet"/>
      <w:lvlText w:val="•"/>
      <w:lvlJc w:val="left"/>
      <w:pPr>
        <w:tabs>
          <w:tab w:val="num" w:pos="5760"/>
        </w:tabs>
        <w:ind w:left="5760" w:hanging="360"/>
      </w:pPr>
      <w:rPr>
        <w:rFonts w:ascii="Times New Roman" w:hAnsi="Times New Roman" w:hint="default"/>
      </w:rPr>
    </w:lvl>
    <w:lvl w:ilvl="8" w:tplc="F350FD5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2E3161"/>
    <w:multiLevelType w:val="hybridMultilevel"/>
    <w:tmpl w:val="70A6332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34752CCD"/>
    <w:multiLevelType w:val="hybridMultilevel"/>
    <w:tmpl w:val="C73E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B2ABB"/>
    <w:multiLevelType w:val="hybridMultilevel"/>
    <w:tmpl w:val="2B60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B5ABE"/>
    <w:multiLevelType w:val="hybridMultilevel"/>
    <w:tmpl w:val="D002805E"/>
    <w:lvl w:ilvl="0" w:tplc="118EBDBE">
      <w:start w:val="1"/>
      <w:numFmt w:val="bullet"/>
      <w:lvlText w:val="•"/>
      <w:lvlJc w:val="left"/>
      <w:pPr>
        <w:tabs>
          <w:tab w:val="num" w:pos="720"/>
        </w:tabs>
        <w:ind w:left="720" w:hanging="360"/>
      </w:pPr>
      <w:rPr>
        <w:rFonts w:ascii="Arial" w:hAnsi="Arial" w:hint="default"/>
      </w:rPr>
    </w:lvl>
    <w:lvl w:ilvl="1" w:tplc="C1F6AF62" w:tentative="1">
      <w:start w:val="1"/>
      <w:numFmt w:val="bullet"/>
      <w:lvlText w:val="•"/>
      <w:lvlJc w:val="left"/>
      <w:pPr>
        <w:tabs>
          <w:tab w:val="num" w:pos="1440"/>
        </w:tabs>
        <w:ind w:left="1440" w:hanging="360"/>
      </w:pPr>
      <w:rPr>
        <w:rFonts w:ascii="Arial" w:hAnsi="Arial" w:hint="default"/>
      </w:rPr>
    </w:lvl>
    <w:lvl w:ilvl="2" w:tplc="C186B8C6" w:tentative="1">
      <w:start w:val="1"/>
      <w:numFmt w:val="bullet"/>
      <w:lvlText w:val="•"/>
      <w:lvlJc w:val="left"/>
      <w:pPr>
        <w:tabs>
          <w:tab w:val="num" w:pos="2160"/>
        </w:tabs>
        <w:ind w:left="2160" w:hanging="360"/>
      </w:pPr>
      <w:rPr>
        <w:rFonts w:ascii="Arial" w:hAnsi="Arial" w:hint="default"/>
      </w:rPr>
    </w:lvl>
    <w:lvl w:ilvl="3" w:tplc="F684CDE0" w:tentative="1">
      <w:start w:val="1"/>
      <w:numFmt w:val="bullet"/>
      <w:lvlText w:val="•"/>
      <w:lvlJc w:val="left"/>
      <w:pPr>
        <w:tabs>
          <w:tab w:val="num" w:pos="2880"/>
        </w:tabs>
        <w:ind w:left="2880" w:hanging="360"/>
      </w:pPr>
      <w:rPr>
        <w:rFonts w:ascii="Arial" w:hAnsi="Arial" w:hint="default"/>
      </w:rPr>
    </w:lvl>
    <w:lvl w:ilvl="4" w:tplc="98708238" w:tentative="1">
      <w:start w:val="1"/>
      <w:numFmt w:val="bullet"/>
      <w:lvlText w:val="•"/>
      <w:lvlJc w:val="left"/>
      <w:pPr>
        <w:tabs>
          <w:tab w:val="num" w:pos="3600"/>
        </w:tabs>
        <w:ind w:left="3600" w:hanging="360"/>
      </w:pPr>
      <w:rPr>
        <w:rFonts w:ascii="Arial" w:hAnsi="Arial" w:hint="default"/>
      </w:rPr>
    </w:lvl>
    <w:lvl w:ilvl="5" w:tplc="4282E6F0" w:tentative="1">
      <w:start w:val="1"/>
      <w:numFmt w:val="bullet"/>
      <w:lvlText w:val="•"/>
      <w:lvlJc w:val="left"/>
      <w:pPr>
        <w:tabs>
          <w:tab w:val="num" w:pos="4320"/>
        </w:tabs>
        <w:ind w:left="4320" w:hanging="360"/>
      </w:pPr>
      <w:rPr>
        <w:rFonts w:ascii="Arial" w:hAnsi="Arial" w:hint="default"/>
      </w:rPr>
    </w:lvl>
    <w:lvl w:ilvl="6" w:tplc="3DB01BE0" w:tentative="1">
      <w:start w:val="1"/>
      <w:numFmt w:val="bullet"/>
      <w:lvlText w:val="•"/>
      <w:lvlJc w:val="left"/>
      <w:pPr>
        <w:tabs>
          <w:tab w:val="num" w:pos="5040"/>
        </w:tabs>
        <w:ind w:left="5040" w:hanging="360"/>
      </w:pPr>
      <w:rPr>
        <w:rFonts w:ascii="Arial" w:hAnsi="Arial" w:hint="default"/>
      </w:rPr>
    </w:lvl>
    <w:lvl w:ilvl="7" w:tplc="DE587EAA" w:tentative="1">
      <w:start w:val="1"/>
      <w:numFmt w:val="bullet"/>
      <w:lvlText w:val="•"/>
      <w:lvlJc w:val="left"/>
      <w:pPr>
        <w:tabs>
          <w:tab w:val="num" w:pos="5760"/>
        </w:tabs>
        <w:ind w:left="5760" w:hanging="360"/>
      </w:pPr>
      <w:rPr>
        <w:rFonts w:ascii="Arial" w:hAnsi="Arial" w:hint="default"/>
      </w:rPr>
    </w:lvl>
    <w:lvl w:ilvl="8" w:tplc="ADCA8A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8D18DE"/>
    <w:multiLevelType w:val="hybridMultilevel"/>
    <w:tmpl w:val="898A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96555"/>
    <w:multiLevelType w:val="multilevel"/>
    <w:tmpl w:val="4ED00C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A711441"/>
    <w:multiLevelType w:val="hybridMultilevel"/>
    <w:tmpl w:val="8E62B0E8"/>
    <w:lvl w:ilvl="0" w:tplc="676C1EBC">
      <w:start w:val="1"/>
      <w:numFmt w:val="bullet"/>
      <w:lvlText w:val="•"/>
      <w:lvlJc w:val="left"/>
      <w:pPr>
        <w:tabs>
          <w:tab w:val="num" w:pos="720"/>
        </w:tabs>
        <w:ind w:left="720" w:hanging="360"/>
      </w:pPr>
      <w:rPr>
        <w:rFonts w:ascii="Times New Roman" w:hAnsi="Times New Roman" w:hint="default"/>
      </w:rPr>
    </w:lvl>
    <w:lvl w:ilvl="1" w:tplc="5560C374" w:tentative="1">
      <w:start w:val="1"/>
      <w:numFmt w:val="bullet"/>
      <w:lvlText w:val="•"/>
      <w:lvlJc w:val="left"/>
      <w:pPr>
        <w:tabs>
          <w:tab w:val="num" w:pos="1440"/>
        </w:tabs>
        <w:ind w:left="1440" w:hanging="360"/>
      </w:pPr>
      <w:rPr>
        <w:rFonts w:ascii="Times New Roman" w:hAnsi="Times New Roman" w:hint="default"/>
      </w:rPr>
    </w:lvl>
    <w:lvl w:ilvl="2" w:tplc="F22AD930" w:tentative="1">
      <w:start w:val="1"/>
      <w:numFmt w:val="bullet"/>
      <w:lvlText w:val="•"/>
      <w:lvlJc w:val="left"/>
      <w:pPr>
        <w:tabs>
          <w:tab w:val="num" w:pos="2160"/>
        </w:tabs>
        <w:ind w:left="2160" w:hanging="360"/>
      </w:pPr>
      <w:rPr>
        <w:rFonts w:ascii="Times New Roman" w:hAnsi="Times New Roman" w:hint="default"/>
      </w:rPr>
    </w:lvl>
    <w:lvl w:ilvl="3" w:tplc="9F528402" w:tentative="1">
      <w:start w:val="1"/>
      <w:numFmt w:val="bullet"/>
      <w:lvlText w:val="•"/>
      <w:lvlJc w:val="left"/>
      <w:pPr>
        <w:tabs>
          <w:tab w:val="num" w:pos="2880"/>
        </w:tabs>
        <w:ind w:left="2880" w:hanging="360"/>
      </w:pPr>
      <w:rPr>
        <w:rFonts w:ascii="Times New Roman" w:hAnsi="Times New Roman" w:hint="default"/>
      </w:rPr>
    </w:lvl>
    <w:lvl w:ilvl="4" w:tplc="A9BAB7CC" w:tentative="1">
      <w:start w:val="1"/>
      <w:numFmt w:val="bullet"/>
      <w:lvlText w:val="•"/>
      <w:lvlJc w:val="left"/>
      <w:pPr>
        <w:tabs>
          <w:tab w:val="num" w:pos="3600"/>
        </w:tabs>
        <w:ind w:left="3600" w:hanging="360"/>
      </w:pPr>
      <w:rPr>
        <w:rFonts w:ascii="Times New Roman" w:hAnsi="Times New Roman" w:hint="default"/>
      </w:rPr>
    </w:lvl>
    <w:lvl w:ilvl="5" w:tplc="B6880876" w:tentative="1">
      <w:start w:val="1"/>
      <w:numFmt w:val="bullet"/>
      <w:lvlText w:val="•"/>
      <w:lvlJc w:val="left"/>
      <w:pPr>
        <w:tabs>
          <w:tab w:val="num" w:pos="4320"/>
        </w:tabs>
        <w:ind w:left="4320" w:hanging="360"/>
      </w:pPr>
      <w:rPr>
        <w:rFonts w:ascii="Times New Roman" w:hAnsi="Times New Roman" w:hint="default"/>
      </w:rPr>
    </w:lvl>
    <w:lvl w:ilvl="6" w:tplc="DCAEB334" w:tentative="1">
      <w:start w:val="1"/>
      <w:numFmt w:val="bullet"/>
      <w:lvlText w:val="•"/>
      <w:lvlJc w:val="left"/>
      <w:pPr>
        <w:tabs>
          <w:tab w:val="num" w:pos="5040"/>
        </w:tabs>
        <w:ind w:left="5040" w:hanging="360"/>
      </w:pPr>
      <w:rPr>
        <w:rFonts w:ascii="Times New Roman" w:hAnsi="Times New Roman" w:hint="default"/>
      </w:rPr>
    </w:lvl>
    <w:lvl w:ilvl="7" w:tplc="75A25AA2" w:tentative="1">
      <w:start w:val="1"/>
      <w:numFmt w:val="bullet"/>
      <w:lvlText w:val="•"/>
      <w:lvlJc w:val="left"/>
      <w:pPr>
        <w:tabs>
          <w:tab w:val="num" w:pos="5760"/>
        </w:tabs>
        <w:ind w:left="5760" w:hanging="360"/>
      </w:pPr>
      <w:rPr>
        <w:rFonts w:ascii="Times New Roman" w:hAnsi="Times New Roman" w:hint="default"/>
      </w:rPr>
    </w:lvl>
    <w:lvl w:ilvl="8" w:tplc="87EA9F2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B968B1"/>
    <w:multiLevelType w:val="hybridMultilevel"/>
    <w:tmpl w:val="4CCA3764"/>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62620D77"/>
    <w:multiLevelType w:val="hybridMultilevel"/>
    <w:tmpl w:val="89C2677E"/>
    <w:lvl w:ilvl="0" w:tplc="5C98BA1E">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2F174B8"/>
    <w:multiLevelType w:val="hybridMultilevel"/>
    <w:tmpl w:val="F0964D4E"/>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71BA468F"/>
    <w:multiLevelType w:val="hybridMultilevel"/>
    <w:tmpl w:val="31CA8034"/>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755F7E97"/>
    <w:multiLevelType w:val="hybridMultilevel"/>
    <w:tmpl w:val="73F6292C"/>
    <w:lvl w:ilvl="0" w:tplc="08090005">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762A7AAF"/>
    <w:multiLevelType w:val="hybridMultilevel"/>
    <w:tmpl w:val="9EB6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253D5"/>
    <w:multiLevelType w:val="hybridMultilevel"/>
    <w:tmpl w:val="B62AE560"/>
    <w:lvl w:ilvl="0" w:tplc="566619E6">
      <w:start w:val="1"/>
      <w:numFmt w:val="bullet"/>
      <w:lvlText w:val="•"/>
      <w:lvlJc w:val="left"/>
      <w:pPr>
        <w:tabs>
          <w:tab w:val="num" w:pos="720"/>
        </w:tabs>
        <w:ind w:left="720" w:hanging="360"/>
      </w:pPr>
      <w:rPr>
        <w:rFonts w:ascii="Arial" w:hAnsi="Arial" w:hint="default"/>
      </w:rPr>
    </w:lvl>
    <w:lvl w:ilvl="1" w:tplc="FB3020AE" w:tentative="1">
      <w:start w:val="1"/>
      <w:numFmt w:val="bullet"/>
      <w:lvlText w:val="•"/>
      <w:lvlJc w:val="left"/>
      <w:pPr>
        <w:tabs>
          <w:tab w:val="num" w:pos="1440"/>
        </w:tabs>
        <w:ind w:left="1440" w:hanging="360"/>
      </w:pPr>
      <w:rPr>
        <w:rFonts w:ascii="Arial" w:hAnsi="Arial" w:hint="default"/>
      </w:rPr>
    </w:lvl>
    <w:lvl w:ilvl="2" w:tplc="15AAA2A6" w:tentative="1">
      <w:start w:val="1"/>
      <w:numFmt w:val="bullet"/>
      <w:lvlText w:val="•"/>
      <w:lvlJc w:val="left"/>
      <w:pPr>
        <w:tabs>
          <w:tab w:val="num" w:pos="2160"/>
        </w:tabs>
        <w:ind w:left="2160" w:hanging="360"/>
      </w:pPr>
      <w:rPr>
        <w:rFonts w:ascii="Arial" w:hAnsi="Arial" w:hint="default"/>
      </w:rPr>
    </w:lvl>
    <w:lvl w:ilvl="3" w:tplc="53F2CB7C" w:tentative="1">
      <w:start w:val="1"/>
      <w:numFmt w:val="bullet"/>
      <w:lvlText w:val="•"/>
      <w:lvlJc w:val="left"/>
      <w:pPr>
        <w:tabs>
          <w:tab w:val="num" w:pos="2880"/>
        </w:tabs>
        <w:ind w:left="2880" w:hanging="360"/>
      </w:pPr>
      <w:rPr>
        <w:rFonts w:ascii="Arial" w:hAnsi="Arial" w:hint="default"/>
      </w:rPr>
    </w:lvl>
    <w:lvl w:ilvl="4" w:tplc="FD4C1378" w:tentative="1">
      <w:start w:val="1"/>
      <w:numFmt w:val="bullet"/>
      <w:lvlText w:val="•"/>
      <w:lvlJc w:val="left"/>
      <w:pPr>
        <w:tabs>
          <w:tab w:val="num" w:pos="3600"/>
        </w:tabs>
        <w:ind w:left="3600" w:hanging="360"/>
      </w:pPr>
      <w:rPr>
        <w:rFonts w:ascii="Arial" w:hAnsi="Arial" w:hint="default"/>
      </w:rPr>
    </w:lvl>
    <w:lvl w:ilvl="5" w:tplc="3842C37A" w:tentative="1">
      <w:start w:val="1"/>
      <w:numFmt w:val="bullet"/>
      <w:lvlText w:val="•"/>
      <w:lvlJc w:val="left"/>
      <w:pPr>
        <w:tabs>
          <w:tab w:val="num" w:pos="4320"/>
        </w:tabs>
        <w:ind w:left="4320" w:hanging="360"/>
      </w:pPr>
      <w:rPr>
        <w:rFonts w:ascii="Arial" w:hAnsi="Arial" w:hint="default"/>
      </w:rPr>
    </w:lvl>
    <w:lvl w:ilvl="6" w:tplc="DC7C0808" w:tentative="1">
      <w:start w:val="1"/>
      <w:numFmt w:val="bullet"/>
      <w:lvlText w:val="•"/>
      <w:lvlJc w:val="left"/>
      <w:pPr>
        <w:tabs>
          <w:tab w:val="num" w:pos="5040"/>
        </w:tabs>
        <w:ind w:left="5040" w:hanging="360"/>
      </w:pPr>
      <w:rPr>
        <w:rFonts w:ascii="Arial" w:hAnsi="Arial" w:hint="default"/>
      </w:rPr>
    </w:lvl>
    <w:lvl w:ilvl="7" w:tplc="7A2679CC" w:tentative="1">
      <w:start w:val="1"/>
      <w:numFmt w:val="bullet"/>
      <w:lvlText w:val="•"/>
      <w:lvlJc w:val="left"/>
      <w:pPr>
        <w:tabs>
          <w:tab w:val="num" w:pos="5760"/>
        </w:tabs>
        <w:ind w:left="5760" w:hanging="360"/>
      </w:pPr>
      <w:rPr>
        <w:rFonts w:ascii="Arial" w:hAnsi="Arial" w:hint="default"/>
      </w:rPr>
    </w:lvl>
    <w:lvl w:ilvl="8" w:tplc="EA0694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F65BB5"/>
    <w:multiLevelType w:val="hybridMultilevel"/>
    <w:tmpl w:val="EB0CEBE8"/>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num w:numId="1">
    <w:abstractNumId w:val="18"/>
  </w:num>
  <w:num w:numId="2">
    <w:abstractNumId w:val="21"/>
  </w:num>
  <w:num w:numId="3">
    <w:abstractNumId w:val="3"/>
  </w:num>
  <w:num w:numId="4">
    <w:abstractNumId w:val="20"/>
  </w:num>
  <w:num w:numId="5">
    <w:abstractNumId w:val="6"/>
  </w:num>
  <w:num w:numId="6">
    <w:abstractNumId w:val="19"/>
  </w:num>
  <w:num w:numId="7">
    <w:abstractNumId w:val="4"/>
  </w:num>
  <w:num w:numId="8">
    <w:abstractNumId w:val="2"/>
  </w:num>
  <w:num w:numId="9">
    <w:abstractNumId w:val="22"/>
  </w:num>
  <w:num w:numId="10">
    <w:abstractNumId w:val="15"/>
  </w:num>
  <w:num w:numId="11">
    <w:abstractNumId w:val="8"/>
  </w:num>
  <w:num w:numId="12">
    <w:abstractNumId w:val="10"/>
  </w:num>
  <w:num w:numId="13">
    <w:abstractNumId w:val="1"/>
  </w:num>
  <w:num w:numId="14">
    <w:abstractNumId w:val="25"/>
  </w:num>
  <w:num w:numId="15">
    <w:abstractNumId w:val="11"/>
  </w:num>
  <w:num w:numId="16">
    <w:abstractNumId w:val="14"/>
  </w:num>
  <w:num w:numId="17">
    <w:abstractNumId w:val="13"/>
  </w:num>
  <w:num w:numId="18">
    <w:abstractNumId w:val="24"/>
  </w:num>
  <w:num w:numId="19">
    <w:abstractNumId w:val="12"/>
  </w:num>
  <w:num w:numId="20">
    <w:abstractNumId w:val="17"/>
  </w:num>
  <w:num w:numId="21">
    <w:abstractNumId w:val="9"/>
  </w:num>
  <w:num w:numId="22">
    <w:abstractNumId w:val="5"/>
  </w:num>
  <w:num w:numId="23">
    <w:abstractNumId w:val="7"/>
  </w:num>
  <w:num w:numId="24">
    <w:abstractNumId w:val="16"/>
  </w:num>
  <w:num w:numId="25">
    <w:abstractNumId w:val="2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51"/>
    <w:rsid w:val="00047AE3"/>
    <w:rsid w:val="00095039"/>
    <w:rsid w:val="000A2AFE"/>
    <w:rsid w:val="000C0877"/>
    <w:rsid w:val="000C18E3"/>
    <w:rsid w:val="001019DB"/>
    <w:rsid w:val="00145938"/>
    <w:rsid w:val="00146B55"/>
    <w:rsid w:val="00155AED"/>
    <w:rsid w:val="00163DD5"/>
    <w:rsid w:val="001A2852"/>
    <w:rsid w:val="001D44B8"/>
    <w:rsid w:val="00241DE2"/>
    <w:rsid w:val="00247449"/>
    <w:rsid w:val="002B031B"/>
    <w:rsid w:val="002D69D1"/>
    <w:rsid w:val="00371BBF"/>
    <w:rsid w:val="003812F4"/>
    <w:rsid w:val="00393635"/>
    <w:rsid w:val="003B1695"/>
    <w:rsid w:val="003E5001"/>
    <w:rsid w:val="00436135"/>
    <w:rsid w:val="00444E5B"/>
    <w:rsid w:val="004471DD"/>
    <w:rsid w:val="004664E9"/>
    <w:rsid w:val="004C4417"/>
    <w:rsid w:val="00523F0D"/>
    <w:rsid w:val="005516F6"/>
    <w:rsid w:val="0057538F"/>
    <w:rsid w:val="0058087E"/>
    <w:rsid w:val="00581778"/>
    <w:rsid w:val="00591589"/>
    <w:rsid w:val="005A7DB6"/>
    <w:rsid w:val="005C6B7B"/>
    <w:rsid w:val="005E74F2"/>
    <w:rsid w:val="00605031"/>
    <w:rsid w:val="00607BFE"/>
    <w:rsid w:val="00625AFD"/>
    <w:rsid w:val="006363F6"/>
    <w:rsid w:val="00664816"/>
    <w:rsid w:val="00694943"/>
    <w:rsid w:val="00696FE0"/>
    <w:rsid w:val="006F03AB"/>
    <w:rsid w:val="00706A86"/>
    <w:rsid w:val="00707CF0"/>
    <w:rsid w:val="0071067A"/>
    <w:rsid w:val="00710A0F"/>
    <w:rsid w:val="0077797E"/>
    <w:rsid w:val="007C1B09"/>
    <w:rsid w:val="00832093"/>
    <w:rsid w:val="00876BEF"/>
    <w:rsid w:val="00880A9F"/>
    <w:rsid w:val="008812D1"/>
    <w:rsid w:val="008A253A"/>
    <w:rsid w:val="008C3B81"/>
    <w:rsid w:val="008C561A"/>
    <w:rsid w:val="008E37EB"/>
    <w:rsid w:val="008F6E0D"/>
    <w:rsid w:val="00913A41"/>
    <w:rsid w:val="00942231"/>
    <w:rsid w:val="009625BD"/>
    <w:rsid w:val="00995D25"/>
    <w:rsid w:val="009A2678"/>
    <w:rsid w:val="00A46450"/>
    <w:rsid w:val="00A967E2"/>
    <w:rsid w:val="00AA1335"/>
    <w:rsid w:val="00AA7311"/>
    <w:rsid w:val="00AE10A7"/>
    <w:rsid w:val="00B20EA4"/>
    <w:rsid w:val="00B57AFD"/>
    <w:rsid w:val="00B73B1B"/>
    <w:rsid w:val="00BA79B1"/>
    <w:rsid w:val="00BD5016"/>
    <w:rsid w:val="00BE10EC"/>
    <w:rsid w:val="00C122BA"/>
    <w:rsid w:val="00C55191"/>
    <w:rsid w:val="00C62B04"/>
    <w:rsid w:val="00CD274E"/>
    <w:rsid w:val="00D7659C"/>
    <w:rsid w:val="00DE57FD"/>
    <w:rsid w:val="00DE7E13"/>
    <w:rsid w:val="00DF0890"/>
    <w:rsid w:val="00E06B04"/>
    <w:rsid w:val="00E13CCC"/>
    <w:rsid w:val="00E15011"/>
    <w:rsid w:val="00E42E38"/>
    <w:rsid w:val="00E437A8"/>
    <w:rsid w:val="00E520D0"/>
    <w:rsid w:val="00E537CE"/>
    <w:rsid w:val="00E56680"/>
    <w:rsid w:val="00E575F5"/>
    <w:rsid w:val="00E675FE"/>
    <w:rsid w:val="00EA2436"/>
    <w:rsid w:val="00EC1F2C"/>
    <w:rsid w:val="00EC7351"/>
    <w:rsid w:val="00ED539C"/>
    <w:rsid w:val="00ED6E94"/>
    <w:rsid w:val="00F1618B"/>
    <w:rsid w:val="00F31CB4"/>
    <w:rsid w:val="00F465C8"/>
    <w:rsid w:val="00F931EB"/>
    <w:rsid w:val="00FC49E4"/>
    <w:rsid w:val="00FE5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18223A2"/>
  <w15:docId w15:val="{E748C3CF-60D3-4D10-8F27-0D666F67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0F"/>
    <w:rPr>
      <w:rFonts w:ascii="Comic Sans MS" w:hAnsi="Comic Sans MS" w:cs="Comic Sans MS"/>
      <w:sz w:val="24"/>
      <w:szCs w:val="24"/>
      <w:lang w:eastAsia="en-US"/>
    </w:rPr>
  </w:style>
  <w:style w:type="paragraph" w:styleId="Heading2">
    <w:name w:val="heading 2"/>
    <w:basedOn w:val="Normal"/>
    <w:next w:val="Normal"/>
    <w:link w:val="Heading2Char"/>
    <w:uiPriority w:val="99"/>
    <w:qFormat/>
    <w:rsid w:val="00710A0F"/>
    <w:pPr>
      <w:keepNext/>
      <w:outlineLvl w:val="1"/>
    </w:pPr>
    <w:rPr>
      <w:b/>
      <w:bCs/>
      <w:lang w:val="en-US"/>
    </w:rPr>
  </w:style>
  <w:style w:type="paragraph" w:styleId="Heading4">
    <w:name w:val="heading 4"/>
    <w:basedOn w:val="Normal"/>
    <w:next w:val="Normal"/>
    <w:link w:val="Heading4Char"/>
    <w:uiPriority w:val="99"/>
    <w:qFormat/>
    <w:rsid w:val="00710A0F"/>
    <w:pPr>
      <w:keepNext/>
      <w:outlineLvl w:val="3"/>
    </w:pPr>
    <w:rPr>
      <w:b/>
      <w:bCs/>
      <w:sz w:val="28"/>
      <w:szCs w:val="28"/>
    </w:rPr>
  </w:style>
  <w:style w:type="paragraph" w:styleId="Heading8">
    <w:name w:val="heading 8"/>
    <w:basedOn w:val="Normal"/>
    <w:next w:val="Normal"/>
    <w:link w:val="Heading8Char"/>
    <w:uiPriority w:val="99"/>
    <w:qFormat/>
    <w:rsid w:val="00710A0F"/>
    <w:pPr>
      <w:keepNext/>
      <w:jc w:val="center"/>
      <w:outlineLvl w:val="7"/>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10A0F"/>
    <w:rPr>
      <w:rFonts w:ascii="Comic Sans MS" w:hAnsi="Comic Sans MS" w:cs="Comic Sans MS"/>
      <w:b/>
      <w:bCs/>
      <w:sz w:val="20"/>
      <w:szCs w:val="20"/>
      <w:lang w:val="en-US"/>
    </w:rPr>
  </w:style>
  <w:style w:type="character" w:customStyle="1" w:styleId="Heading4Char">
    <w:name w:val="Heading 4 Char"/>
    <w:basedOn w:val="DefaultParagraphFont"/>
    <w:link w:val="Heading4"/>
    <w:uiPriority w:val="99"/>
    <w:locked/>
    <w:rsid w:val="00710A0F"/>
    <w:rPr>
      <w:rFonts w:ascii="Comic Sans MS" w:hAnsi="Comic Sans MS" w:cs="Comic Sans MS"/>
      <w:b/>
      <w:bCs/>
      <w:sz w:val="24"/>
      <w:szCs w:val="24"/>
    </w:rPr>
  </w:style>
  <w:style w:type="character" w:customStyle="1" w:styleId="Heading8Char">
    <w:name w:val="Heading 8 Char"/>
    <w:basedOn w:val="DefaultParagraphFont"/>
    <w:link w:val="Heading8"/>
    <w:uiPriority w:val="99"/>
    <w:locked/>
    <w:rsid w:val="00710A0F"/>
    <w:rPr>
      <w:rFonts w:ascii="Comic Sans MS" w:hAnsi="Comic Sans MS" w:cs="Comic Sans MS"/>
      <w:b/>
      <w:bCs/>
      <w:sz w:val="20"/>
      <w:szCs w:val="20"/>
      <w:lang w:val="en-US"/>
    </w:rPr>
  </w:style>
  <w:style w:type="paragraph" w:styleId="Title">
    <w:name w:val="Title"/>
    <w:basedOn w:val="Normal"/>
    <w:link w:val="TitleChar"/>
    <w:uiPriority w:val="99"/>
    <w:qFormat/>
    <w:rsid w:val="00710A0F"/>
    <w:pPr>
      <w:jc w:val="center"/>
    </w:pPr>
    <w:rPr>
      <w:sz w:val="32"/>
      <w:szCs w:val="32"/>
      <w:lang w:val="en-US"/>
    </w:rPr>
  </w:style>
  <w:style w:type="character" w:customStyle="1" w:styleId="TitleChar">
    <w:name w:val="Title Char"/>
    <w:basedOn w:val="DefaultParagraphFont"/>
    <w:link w:val="Title"/>
    <w:uiPriority w:val="99"/>
    <w:locked/>
    <w:rsid w:val="00710A0F"/>
    <w:rPr>
      <w:rFonts w:ascii="Comic Sans MS" w:hAnsi="Comic Sans MS" w:cs="Comic Sans MS"/>
      <w:sz w:val="20"/>
      <w:szCs w:val="20"/>
      <w:lang w:val="en-US"/>
    </w:rPr>
  </w:style>
  <w:style w:type="character" w:styleId="Hyperlink">
    <w:name w:val="Hyperlink"/>
    <w:basedOn w:val="DefaultParagraphFont"/>
    <w:rsid w:val="00591589"/>
    <w:rPr>
      <w:color w:val="0000FF"/>
      <w:u w:val="single"/>
    </w:rPr>
  </w:style>
  <w:style w:type="paragraph" w:styleId="ListParagraph">
    <w:name w:val="List Paragraph"/>
    <w:basedOn w:val="Normal"/>
    <w:qFormat/>
    <w:rsid w:val="00436135"/>
    <w:pPr>
      <w:ind w:left="720"/>
    </w:pPr>
  </w:style>
  <w:style w:type="table" w:styleId="TableGrid">
    <w:name w:val="Table Grid"/>
    <w:basedOn w:val="TableNormal"/>
    <w:uiPriority w:val="99"/>
    <w:rsid w:val="005E74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AA7311"/>
    <w:rPr>
      <w:lang w:eastAsia="en-GB"/>
    </w:rPr>
  </w:style>
  <w:style w:type="character" w:customStyle="1" w:styleId="normalchar1">
    <w:name w:val="normal__char1"/>
    <w:basedOn w:val="DefaultParagraphFont"/>
    <w:uiPriority w:val="99"/>
    <w:rsid w:val="00AA7311"/>
    <w:rPr>
      <w:rFonts w:ascii="Comic Sans MS" w:hAnsi="Comic Sans MS" w:cs="Comic Sans MS"/>
      <w:sz w:val="24"/>
      <w:szCs w:val="24"/>
      <w:u w:val="none"/>
      <w:effect w:val="none"/>
    </w:rPr>
  </w:style>
  <w:style w:type="paragraph" w:styleId="DocumentMap">
    <w:name w:val="Document Map"/>
    <w:basedOn w:val="Normal"/>
    <w:link w:val="DocumentMapChar"/>
    <w:uiPriority w:val="99"/>
    <w:semiHidden/>
    <w:rsid w:val="00625A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eastAsia="en-US"/>
    </w:rPr>
  </w:style>
  <w:style w:type="paragraph" w:styleId="NormalWeb">
    <w:name w:val="Normal (Web)"/>
    <w:basedOn w:val="Normal"/>
    <w:uiPriority w:val="99"/>
    <w:unhideWhenUsed/>
    <w:rsid w:val="00393635"/>
    <w:rPr>
      <w:rFonts w:ascii="Times New Roman" w:eastAsia="Calibri" w:hAnsi="Times New Roman" w:cs="Times New Roman"/>
      <w:lang w:eastAsia="en-GB"/>
    </w:rPr>
  </w:style>
  <w:style w:type="paragraph" w:styleId="Header">
    <w:name w:val="header"/>
    <w:basedOn w:val="Normal"/>
    <w:link w:val="HeaderChar"/>
    <w:uiPriority w:val="99"/>
    <w:unhideWhenUsed/>
    <w:rsid w:val="00EA2436"/>
    <w:pPr>
      <w:tabs>
        <w:tab w:val="center" w:pos="4513"/>
        <w:tab w:val="right" w:pos="9026"/>
      </w:tabs>
    </w:pPr>
  </w:style>
  <w:style w:type="character" w:customStyle="1" w:styleId="HeaderChar">
    <w:name w:val="Header Char"/>
    <w:basedOn w:val="DefaultParagraphFont"/>
    <w:link w:val="Header"/>
    <w:uiPriority w:val="99"/>
    <w:rsid w:val="00EA2436"/>
    <w:rPr>
      <w:rFonts w:ascii="Comic Sans MS" w:hAnsi="Comic Sans MS" w:cs="Comic Sans MS"/>
      <w:sz w:val="24"/>
      <w:szCs w:val="24"/>
      <w:lang w:eastAsia="en-US"/>
    </w:rPr>
  </w:style>
  <w:style w:type="paragraph" w:styleId="Footer">
    <w:name w:val="footer"/>
    <w:basedOn w:val="Normal"/>
    <w:link w:val="FooterChar"/>
    <w:uiPriority w:val="99"/>
    <w:unhideWhenUsed/>
    <w:rsid w:val="00EA2436"/>
    <w:pPr>
      <w:tabs>
        <w:tab w:val="center" w:pos="4513"/>
        <w:tab w:val="right" w:pos="9026"/>
      </w:tabs>
    </w:pPr>
  </w:style>
  <w:style w:type="character" w:customStyle="1" w:styleId="FooterChar">
    <w:name w:val="Footer Char"/>
    <w:basedOn w:val="DefaultParagraphFont"/>
    <w:link w:val="Footer"/>
    <w:uiPriority w:val="99"/>
    <w:rsid w:val="00EA2436"/>
    <w:rPr>
      <w:rFonts w:ascii="Comic Sans MS" w:hAnsi="Comic Sans MS" w:cs="Comic Sans MS"/>
      <w:sz w:val="24"/>
      <w:szCs w:val="24"/>
      <w:lang w:eastAsia="en-US"/>
    </w:rPr>
  </w:style>
  <w:style w:type="paragraph" w:styleId="BalloonText">
    <w:name w:val="Balloon Text"/>
    <w:basedOn w:val="Normal"/>
    <w:link w:val="BalloonTextChar"/>
    <w:uiPriority w:val="99"/>
    <w:semiHidden/>
    <w:unhideWhenUsed/>
    <w:rsid w:val="008C561A"/>
    <w:rPr>
      <w:rFonts w:ascii="Tahoma" w:hAnsi="Tahoma" w:cs="Tahoma"/>
      <w:sz w:val="16"/>
      <w:szCs w:val="16"/>
    </w:rPr>
  </w:style>
  <w:style w:type="character" w:customStyle="1" w:styleId="BalloonTextChar">
    <w:name w:val="Balloon Text Char"/>
    <w:basedOn w:val="DefaultParagraphFont"/>
    <w:link w:val="BalloonText"/>
    <w:uiPriority w:val="99"/>
    <w:semiHidden/>
    <w:rsid w:val="008C561A"/>
    <w:rPr>
      <w:rFonts w:ascii="Tahoma" w:hAnsi="Tahoma" w:cs="Tahoma"/>
      <w:sz w:val="16"/>
      <w:szCs w:val="16"/>
      <w:lang w:eastAsia="en-US"/>
    </w:rPr>
  </w:style>
  <w:style w:type="paragraph" w:customStyle="1" w:styleId="DeptBullets">
    <w:name w:val="DeptBullets"/>
    <w:basedOn w:val="Normal"/>
    <w:rsid w:val="00D7659C"/>
    <w:pPr>
      <w:widowControl w:val="0"/>
      <w:numPr>
        <w:numId w:val="24"/>
      </w:numPr>
      <w:overflowPunct w:val="0"/>
      <w:autoSpaceDE w:val="0"/>
      <w:autoSpaceDN w:val="0"/>
      <w:adjustRightInd w:val="0"/>
      <w:spacing w:after="240"/>
      <w:textAlignment w:val="baseline"/>
    </w:pPr>
    <w:rPr>
      <w:rFonts w:ascii="Arial" w:hAnsi="Arial" w:cs="Times New Roman"/>
      <w:szCs w:val="20"/>
    </w:rPr>
  </w:style>
  <w:style w:type="character" w:customStyle="1" w:styleId="EmailStyle35">
    <w:name w:val="EmailStyle35"/>
    <w:semiHidden/>
    <w:rsid w:val="00995D25"/>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4188">
      <w:bodyDiv w:val="1"/>
      <w:marLeft w:val="0"/>
      <w:marRight w:val="0"/>
      <w:marTop w:val="0"/>
      <w:marBottom w:val="0"/>
      <w:divBdr>
        <w:top w:val="none" w:sz="0" w:space="0" w:color="auto"/>
        <w:left w:val="none" w:sz="0" w:space="0" w:color="auto"/>
        <w:bottom w:val="none" w:sz="0" w:space="0" w:color="auto"/>
        <w:right w:val="none" w:sz="0" w:space="0" w:color="auto"/>
      </w:divBdr>
      <w:divsChild>
        <w:div w:id="827787652">
          <w:marLeft w:val="547"/>
          <w:marRight w:val="0"/>
          <w:marTop w:val="0"/>
          <w:marBottom w:val="0"/>
          <w:divBdr>
            <w:top w:val="none" w:sz="0" w:space="0" w:color="auto"/>
            <w:left w:val="none" w:sz="0" w:space="0" w:color="auto"/>
            <w:bottom w:val="none" w:sz="0" w:space="0" w:color="auto"/>
            <w:right w:val="none" w:sz="0" w:space="0" w:color="auto"/>
          </w:divBdr>
        </w:div>
      </w:divsChild>
    </w:div>
    <w:div w:id="142088820">
      <w:bodyDiv w:val="1"/>
      <w:marLeft w:val="0"/>
      <w:marRight w:val="0"/>
      <w:marTop w:val="0"/>
      <w:marBottom w:val="0"/>
      <w:divBdr>
        <w:top w:val="none" w:sz="0" w:space="0" w:color="auto"/>
        <w:left w:val="none" w:sz="0" w:space="0" w:color="auto"/>
        <w:bottom w:val="none" w:sz="0" w:space="0" w:color="auto"/>
        <w:right w:val="none" w:sz="0" w:space="0" w:color="auto"/>
      </w:divBdr>
    </w:div>
    <w:div w:id="522785234">
      <w:bodyDiv w:val="1"/>
      <w:marLeft w:val="0"/>
      <w:marRight w:val="0"/>
      <w:marTop w:val="0"/>
      <w:marBottom w:val="0"/>
      <w:divBdr>
        <w:top w:val="none" w:sz="0" w:space="0" w:color="auto"/>
        <w:left w:val="none" w:sz="0" w:space="0" w:color="auto"/>
        <w:bottom w:val="none" w:sz="0" w:space="0" w:color="auto"/>
        <w:right w:val="none" w:sz="0" w:space="0" w:color="auto"/>
      </w:divBdr>
    </w:div>
    <w:div w:id="702050939">
      <w:bodyDiv w:val="1"/>
      <w:marLeft w:val="0"/>
      <w:marRight w:val="0"/>
      <w:marTop w:val="0"/>
      <w:marBottom w:val="0"/>
      <w:divBdr>
        <w:top w:val="none" w:sz="0" w:space="0" w:color="auto"/>
        <w:left w:val="none" w:sz="0" w:space="0" w:color="auto"/>
        <w:bottom w:val="none" w:sz="0" w:space="0" w:color="auto"/>
        <w:right w:val="none" w:sz="0" w:space="0" w:color="auto"/>
      </w:divBdr>
    </w:div>
    <w:div w:id="1194881489">
      <w:bodyDiv w:val="1"/>
      <w:marLeft w:val="0"/>
      <w:marRight w:val="0"/>
      <w:marTop w:val="0"/>
      <w:marBottom w:val="0"/>
      <w:divBdr>
        <w:top w:val="none" w:sz="0" w:space="0" w:color="auto"/>
        <w:left w:val="none" w:sz="0" w:space="0" w:color="auto"/>
        <w:bottom w:val="none" w:sz="0" w:space="0" w:color="auto"/>
        <w:right w:val="none" w:sz="0" w:space="0" w:color="auto"/>
      </w:divBdr>
      <w:divsChild>
        <w:div w:id="1072654802">
          <w:marLeft w:val="547"/>
          <w:marRight w:val="0"/>
          <w:marTop w:val="0"/>
          <w:marBottom w:val="0"/>
          <w:divBdr>
            <w:top w:val="none" w:sz="0" w:space="0" w:color="auto"/>
            <w:left w:val="none" w:sz="0" w:space="0" w:color="auto"/>
            <w:bottom w:val="none" w:sz="0" w:space="0" w:color="auto"/>
            <w:right w:val="none" w:sz="0" w:space="0" w:color="auto"/>
          </w:divBdr>
        </w:div>
      </w:divsChild>
    </w:div>
    <w:div w:id="1256480752">
      <w:marLeft w:val="0"/>
      <w:marRight w:val="0"/>
      <w:marTop w:val="0"/>
      <w:marBottom w:val="0"/>
      <w:divBdr>
        <w:top w:val="none" w:sz="0" w:space="0" w:color="auto"/>
        <w:left w:val="none" w:sz="0" w:space="0" w:color="auto"/>
        <w:bottom w:val="none" w:sz="0" w:space="0" w:color="auto"/>
        <w:right w:val="none" w:sz="0" w:space="0" w:color="auto"/>
      </w:divBdr>
    </w:div>
    <w:div w:id="1256480754">
      <w:marLeft w:val="0"/>
      <w:marRight w:val="0"/>
      <w:marTop w:val="0"/>
      <w:marBottom w:val="0"/>
      <w:divBdr>
        <w:top w:val="none" w:sz="0" w:space="0" w:color="auto"/>
        <w:left w:val="none" w:sz="0" w:space="0" w:color="auto"/>
        <w:bottom w:val="none" w:sz="0" w:space="0" w:color="auto"/>
        <w:right w:val="none" w:sz="0" w:space="0" w:color="auto"/>
      </w:divBdr>
      <w:divsChild>
        <w:div w:id="1256480751">
          <w:marLeft w:val="0"/>
          <w:marRight w:val="0"/>
          <w:marTop w:val="0"/>
          <w:marBottom w:val="0"/>
          <w:divBdr>
            <w:top w:val="none" w:sz="0" w:space="0" w:color="auto"/>
            <w:left w:val="none" w:sz="0" w:space="0" w:color="auto"/>
            <w:bottom w:val="none" w:sz="0" w:space="0" w:color="auto"/>
            <w:right w:val="none" w:sz="0" w:space="0" w:color="auto"/>
          </w:divBdr>
          <w:divsChild>
            <w:div w:id="1256480753">
              <w:marLeft w:val="0"/>
              <w:marRight w:val="0"/>
              <w:marTop w:val="0"/>
              <w:marBottom w:val="0"/>
              <w:divBdr>
                <w:top w:val="none" w:sz="0" w:space="0" w:color="auto"/>
                <w:left w:val="none" w:sz="0" w:space="0" w:color="auto"/>
                <w:bottom w:val="none" w:sz="0" w:space="0" w:color="auto"/>
                <w:right w:val="none" w:sz="0" w:space="0" w:color="auto"/>
              </w:divBdr>
              <w:divsChild>
                <w:div w:id="12564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3542">
      <w:bodyDiv w:val="1"/>
      <w:marLeft w:val="0"/>
      <w:marRight w:val="0"/>
      <w:marTop w:val="0"/>
      <w:marBottom w:val="0"/>
      <w:divBdr>
        <w:top w:val="none" w:sz="0" w:space="0" w:color="auto"/>
        <w:left w:val="none" w:sz="0" w:space="0" w:color="auto"/>
        <w:bottom w:val="none" w:sz="0" w:space="0" w:color="auto"/>
        <w:right w:val="none" w:sz="0" w:space="0" w:color="auto"/>
      </w:divBdr>
      <w:divsChild>
        <w:div w:id="1530871974">
          <w:marLeft w:val="547"/>
          <w:marRight w:val="0"/>
          <w:marTop w:val="0"/>
          <w:marBottom w:val="0"/>
          <w:divBdr>
            <w:top w:val="none" w:sz="0" w:space="0" w:color="auto"/>
            <w:left w:val="none" w:sz="0" w:space="0" w:color="auto"/>
            <w:bottom w:val="none" w:sz="0" w:space="0" w:color="auto"/>
            <w:right w:val="none" w:sz="0" w:space="0" w:color="auto"/>
          </w:divBdr>
        </w:div>
      </w:divsChild>
    </w:div>
    <w:div w:id="1428233581">
      <w:bodyDiv w:val="1"/>
      <w:marLeft w:val="0"/>
      <w:marRight w:val="0"/>
      <w:marTop w:val="0"/>
      <w:marBottom w:val="0"/>
      <w:divBdr>
        <w:top w:val="none" w:sz="0" w:space="0" w:color="auto"/>
        <w:left w:val="none" w:sz="0" w:space="0" w:color="auto"/>
        <w:bottom w:val="none" w:sz="0" w:space="0" w:color="auto"/>
        <w:right w:val="none" w:sz="0" w:space="0" w:color="auto"/>
      </w:divBdr>
      <w:divsChild>
        <w:div w:id="1592540713">
          <w:marLeft w:val="547"/>
          <w:marRight w:val="0"/>
          <w:marTop w:val="0"/>
          <w:marBottom w:val="0"/>
          <w:divBdr>
            <w:top w:val="none" w:sz="0" w:space="0" w:color="auto"/>
            <w:left w:val="none" w:sz="0" w:space="0" w:color="auto"/>
            <w:bottom w:val="none" w:sz="0" w:space="0" w:color="auto"/>
            <w:right w:val="none" w:sz="0" w:space="0" w:color="auto"/>
          </w:divBdr>
        </w:div>
      </w:divsChild>
    </w:div>
    <w:div w:id="1497380417">
      <w:bodyDiv w:val="1"/>
      <w:marLeft w:val="0"/>
      <w:marRight w:val="0"/>
      <w:marTop w:val="0"/>
      <w:marBottom w:val="0"/>
      <w:divBdr>
        <w:top w:val="none" w:sz="0" w:space="0" w:color="auto"/>
        <w:left w:val="none" w:sz="0" w:space="0" w:color="auto"/>
        <w:bottom w:val="none" w:sz="0" w:space="0" w:color="auto"/>
        <w:right w:val="none" w:sz="0" w:space="0" w:color="auto"/>
      </w:divBdr>
      <w:divsChild>
        <w:div w:id="349767039">
          <w:marLeft w:val="547"/>
          <w:marRight w:val="0"/>
          <w:marTop w:val="96"/>
          <w:marBottom w:val="0"/>
          <w:divBdr>
            <w:top w:val="none" w:sz="0" w:space="0" w:color="auto"/>
            <w:left w:val="none" w:sz="0" w:space="0" w:color="auto"/>
            <w:bottom w:val="none" w:sz="0" w:space="0" w:color="auto"/>
            <w:right w:val="none" w:sz="0" w:space="0" w:color="auto"/>
          </w:divBdr>
        </w:div>
        <w:div w:id="1951275216">
          <w:marLeft w:val="547"/>
          <w:marRight w:val="0"/>
          <w:marTop w:val="96"/>
          <w:marBottom w:val="0"/>
          <w:divBdr>
            <w:top w:val="none" w:sz="0" w:space="0" w:color="auto"/>
            <w:left w:val="none" w:sz="0" w:space="0" w:color="auto"/>
            <w:bottom w:val="none" w:sz="0" w:space="0" w:color="auto"/>
            <w:right w:val="none" w:sz="0" w:space="0" w:color="auto"/>
          </w:divBdr>
        </w:div>
        <w:div w:id="362440137">
          <w:marLeft w:val="547"/>
          <w:marRight w:val="0"/>
          <w:marTop w:val="96"/>
          <w:marBottom w:val="0"/>
          <w:divBdr>
            <w:top w:val="none" w:sz="0" w:space="0" w:color="auto"/>
            <w:left w:val="none" w:sz="0" w:space="0" w:color="auto"/>
            <w:bottom w:val="none" w:sz="0" w:space="0" w:color="auto"/>
            <w:right w:val="none" w:sz="0" w:space="0" w:color="auto"/>
          </w:divBdr>
        </w:div>
        <w:div w:id="1955744792">
          <w:marLeft w:val="547"/>
          <w:marRight w:val="0"/>
          <w:marTop w:val="96"/>
          <w:marBottom w:val="0"/>
          <w:divBdr>
            <w:top w:val="none" w:sz="0" w:space="0" w:color="auto"/>
            <w:left w:val="none" w:sz="0" w:space="0" w:color="auto"/>
            <w:bottom w:val="none" w:sz="0" w:space="0" w:color="auto"/>
            <w:right w:val="none" w:sz="0" w:space="0" w:color="auto"/>
          </w:divBdr>
        </w:div>
      </w:divsChild>
    </w:div>
    <w:div w:id="1930771197">
      <w:bodyDiv w:val="1"/>
      <w:marLeft w:val="0"/>
      <w:marRight w:val="0"/>
      <w:marTop w:val="0"/>
      <w:marBottom w:val="0"/>
      <w:divBdr>
        <w:top w:val="none" w:sz="0" w:space="0" w:color="auto"/>
        <w:left w:val="none" w:sz="0" w:space="0" w:color="auto"/>
        <w:bottom w:val="none" w:sz="0" w:space="0" w:color="auto"/>
        <w:right w:val="none" w:sz="0" w:space="0" w:color="auto"/>
      </w:divBdr>
      <w:divsChild>
        <w:div w:id="1055665026">
          <w:marLeft w:val="547"/>
          <w:marRight w:val="0"/>
          <w:marTop w:val="115"/>
          <w:marBottom w:val="0"/>
          <w:divBdr>
            <w:top w:val="none" w:sz="0" w:space="0" w:color="auto"/>
            <w:left w:val="none" w:sz="0" w:space="0" w:color="auto"/>
            <w:bottom w:val="none" w:sz="0" w:space="0" w:color="auto"/>
            <w:right w:val="none" w:sz="0" w:space="0" w:color="auto"/>
          </w:divBdr>
        </w:div>
        <w:div w:id="616985432">
          <w:marLeft w:val="547"/>
          <w:marRight w:val="0"/>
          <w:marTop w:val="115"/>
          <w:marBottom w:val="0"/>
          <w:divBdr>
            <w:top w:val="none" w:sz="0" w:space="0" w:color="auto"/>
            <w:left w:val="none" w:sz="0" w:space="0" w:color="auto"/>
            <w:bottom w:val="none" w:sz="0" w:space="0" w:color="auto"/>
            <w:right w:val="none" w:sz="0" w:space="0" w:color="auto"/>
          </w:divBdr>
        </w:div>
        <w:div w:id="13672988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mailto:gabriella.thomas.ccfl@camden.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mailto:liz.rattue.ccfl@camden.gov.uk"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2EDE6B-088D-4E89-B187-6E3F81AA05B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D0C33C82-CB6A-41D4-A7F8-2F45F5E303BD}">
      <dgm:prSet phldrT="[Text]">
        <dgm:style>
          <a:lnRef idx="2">
            <a:schemeClr val="accent3"/>
          </a:lnRef>
          <a:fillRef idx="1">
            <a:schemeClr val="lt1"/>
          </a:fillRef>
          <a:effectRef idx="0">
            <a:schemeClr val="accent3"/>
          </a:effectRef>
          <a:fontRef idx="minor">
            <a:schemeClr val="dk1"/>
          </a:fontRef>
        </dgm:style>
      </dgm:prSet>
      <dgm:spPr>
        <a:ln>
          <a:solidFill>
            <a:srgbClr val="B9D430"/>
          </a:solidFill>
        </a:ln>
      </dgm:spPr>
      <dgm:t>
        <a:bodyPr/>
        <a:lstStyle/>
        <a:p>
          <a:r>
            <a:rPr lang="en-GB" b="1"/>
            <a:t>CCfL KS3</a:t>
          </a:r>
        </a:p>
        <a:p>
          <a:r>
            <a:rPr lang="en-GB" b="1"/>
            <a:t>School </a:t>
          </a:r>
        </a:p>
      </dgm:t>
    </dgm:pt>
    <dgm:pt modelId="{0D87EB34-43CA-470A-A2B8-2FB821F47F3E}" type="parTrans" cxnId="{08A5DA50-EDD8-4935-AC72-6BF1806EAE29}">
      <dgm:prSet/>
      <dgm:spPr/>
      <dgm:t>
        <a:bodyPr/>
        <a:lstStyle/>
        <a:p>
          <a:endParaRPr lang="en-GB"/>
        </a:p>
      </dgm:t>
    </dgm:pt>
    <dgm:pt modelId="{FA42E2D1-CECE-4955-9B4A-3C84EEF72AB4}" type="sibTrans" cxnId="{08A5DA50-EDD8-4935-AC72-6BF1806EAE29}">
      <dgm:prSet/>
      <dgm:spPr/>
      <dgm:t>
        <a:bodyPr/>
        <a:lstStyle/>
        <a:p>
          <a:endParaRPr lang="en-GB"/>
        </a:p>
      </dgm:t>
    </dgm:pt>
    <dgm:pt modelId="{C599F1E2-B7F2-405B-9676-7EEE2D82F5DC}">
      <dgm:prSet phldrT="[Text]" custT="1">
        <dgm:style>
          <a:lnRef idx="2">
            <a:schemeClr val="accent3"/>
          </a:lnRef>
          <a:fillRef idx="1">
            <a:schemeClr val="lt1"/>
          </a:fillRef>
          <a:effectRef idx="0">
            <a:schemeClr val="accent3"/>
          </a:effectRef>
          <a:fontRef idx="minor">
            <a:schemeClr val="dk1"/>
          </a:fontRef>
        </dgm:style>
      </dgm:prSet>
      <dgm:spPr>
        <a:ln>
          <a:solidFill>
            <a:srgbClr val="B9D430"/>
          </a:solidFill>
        </a:ln>
      </dgm:spPr>
      <dgm:t>
        <a:bodyPr/>
        <a:lstStyle/>
        <a:p>
          <a:r>
            <a:rPr lang="en-GB" sz="800" b="1"/>
            <a:t>Re-engagement 'Reach' Programme</a:t>
          </a:r>
        </a:p>
      </dgm:t>
    </dgm:pt>
    <dgm:pt modelId="{AF4BBA46-535E-431C-9AA9-9CCF6F6367CA}" type="parTrans" cxnId="{C20865AC-C614-4952-B583-6D64309C3543}">
      <dgm:prSet/>
      <dgm:spPr/>
      <dgm:t>
        <a:bodyPr/>
        <a:lstStyle/>
        <a:p>
          <a:endParaRPr lang="en-GB"/>
        </a:p>
      </dgm:t>
    </dgm:pt>
    <dgm:pt modelId="{A1C88227-650E-489C-9520-8EEE3E072598}" type="sibTrans" cxnId="{C20865AC-C614-4952-B583-6D64309C3543}">
      <dgm:prSet/>
      <dgm:spPr>
        <a:solidFill>
          <a:schemeClr val="accent5">
            <a:lumMod val="75000"/>
          </a:schemeClr>
        </a:solidFill>
      </dgm:spPr>
      <dgm:t>
        <a:bodyPr/>
        <a:lstStyle/>
        <a:p>
          <a:endParaRPr lang="en-GB"/>
        </a:p>
      </dgm:t>
    </dgm:pt>
    <dgm:pt modelId="{47B042AF-EBA6-40B6-9A35-5EDB0EBE55E8}">
      <dgm:prSet phldrT="[Text]" custT="1">
        <dgm:style>
          <a:lnRef idx="2">
            <a:schemeClr val="accent3"/>
          </a:lnRef>
          <a:fillRef idx="1">
            <a:schemeClr val="lt1"/>
          </a:fillRef>
          <a:effectRef idx="0">
            <a:schemeClr val="accent3"/>
          </a:effectRef>
          <a:fontRef idx="minor">
            <a:schemeClr val="dk1"/>
          </a:fontRef>
        </dgm:style>
      </dgm:prSet>
      <dgm:spPr>
        <a:ln>
          <a:solidFill>
            <a:srgbClr val="B9D430"/>
          </a:solidFill>
        </a:ln>
      </dgm:spPr>
      <dgm:t>
        <a:bodyPr/>
        <a:lstStyle/>
        <a:p>
          <a:r>
            <a:rPr lang="en-GB" sz="800" b="1"/>
            <a:t>Placements  for excluded students + re-integration mainstream school </a:t>
          </a:r>
        </a:p>
      </dgm:t>
    </dgm:pt>
    <dgm:pt modelId="{6B10AB88-1EE5-4CFD-B112-1CAAEFB83B44}" type="parTrans" cxnId="{3583B9B9-3CCD-416C-A3F0-1A9B626BC06B}">
      <dgm:prSet/>
      <dgm:spPr/>
      <dgm:t>
        <a:bodyPr/>
        <a:lstStyle/>
        <a:p>
          <a:endParaRPr lang="en-GB"/>
        </a:p>
      </dgm:t>
    </dgm:pt>
    <dgm:pt modelId="{13EAEF0B-E841-4D1A-B4AB-79F93CD8DAA8}" type="sibTrans" cxnId="{3583B9B9-3CCD-416C-A3F0-1A9B626BC06B}">
      <dgm:prSet/>
      <dgm:spPr>
        <a:solidFill>
          <a:schemeClr val="accent5">
            <a:lumMod val="75000"/>
          </a:schemeClr>
        </a:solidFill>
      </dgm:spPr>
      <dgm:t>
        <a:bodyPr/>
        <a:lstStyle/>
        <a:p>
          <a:endParaRPr lang="en-GB"/>
        </a:p>
      </dgm:t>
    </dgm:pt>
    <dgm:pt modelId="{EBE1B49E-9CF2-4533-B95C-71FB8A24ED94}">
      <dgm:prSet phldrT="[Text]">
        <dgm:style>
          <a:lnRef idx="2">
            <a:schemeClr val="accent3"/>
          </a:lnRef>
          <a:fillRef idx="1">
            <a:schemeClr val="lt1"/>
          </a:fillRef>
          <a:effectRef idx="0">
            <a:schemeClr val="accent3"/>
          </a:effectRef>
          <a:fontRef idx="minor">
            <a:schemeClr val="dk1"/>
          </a:fontRef>
        </dgm:style>
      </dgm:prSet>
      <dgm:spPr>
        <a:ln>
          <a:solidFill>
            <a:srgbClr val="B9D430"/>
          </a:solidFill>
        </a:ln>
      </dgm:spPr>
      <dgm:t>
        <a:bodyPr/>
        <a:lstStyle/>
        <a:p>
          <a:r>
            <a:rPr lang="en-GB" b="1"/>
            <a:t>Long term SEBD Placements</a:t>
          </a:r>
        </a:p>
      </dgm:t>
    </dgm:pt>
    <dgm:pt modelId="{14DAD12E-9137-4580-9580-26CFA54A53EF}" type="parTrans" cxnId="{82F651CA-ED0C-4053-8874-2681896E79BB}">
      <dgm:prSet/>
      <dgm:spPr/>
      <dgm:t>
        <a:bodyPr/>
        <a:lstStyle/>
        <a:p>
          <a:endParaRPr lang="en-GB"/>
        </a:p>
      </dgm:t>
    </dgm:pt>
    <dgm:pt modelId="{0FF36A1D-EDF4-4CA1-9CE2-3525ABAC6035}" type="sibTrans" cxnId="{82F651CA-ED0C-4053-8874-2681896E79BB}">
      <dgm:prSet/>
      <dgm:spPr>
        <a:solidFill>
          <a:schemeClr val="accent5">
            <a:lumMod val="75000"/>
          </a:schemeClr>
        </a:solidFill>
      </dgm:spPr>
      <dgm:t>
        <a:bodyPr/>
        <a:lstStyle/>
        <a:p>
          <a:endParaRPr lang="en-GB"/>
        </a:p>
      </dgm:t>
    </dgm:pt>
    <dgm:pt modelId="{BEF886FD-44CF-4E7F-86EF-61587E402610}">
      <dgm:prSet phldrT="[Text]" custT="1">
        <dgm:style>
          <a:lnRef idx="2">
            <a:schemeClr val="accent3"/>
          </a:lnRef>
          <a:fillRef idx="1">
            <a:schemeClr val="lt1"/>
          </a:fillRef>
          <a:effectRef idx="0">
            <a:schemeClr val="accent3"/>
          </a:effectRef>
          <a:fontRef idx="minor">
            <a:schemeClr val="dk1"/>
          </a:fontRef>
        </dgm:style>
      </dgm:prSet>
      <dgm:spPr>
        <a:ln>
          <a:solidFill>
            <a:srgbClr val="B9D430"/>
          </a:solidFill>
        </a:ln>
      </dgm:spPr>
      <dgm:t>
        <a:bodyPr/>
        <a:lstStyle/>
        <a:p>
          <a:r>
            <a:rPr lang="en-GB" sz="800" b="1"/>
            <a:t>Individualised Programmes</a:t>
          </a:r>
        </a:p>
      </dgm:t>
    </dgm:pt>
    <dgm:pt modelId="{492AC0D5-B350-43A0-8176-E71623B2B2C5}" type="parTrans" cxnId="{42643A03-F71F-4DAD-9232-2C7BC340267D}">
      <dgm:prSet/>
      <dgm:spPr/>
      <dgm:t>
        <a:bodyPr/>
        <a:lstStyle/>
        <a:p>
          <a:endParaRPr lang="en-GB"/>
        </a:p>
      </dgm:t>
    </dgm:pt>
    <dgm:pt modelId="{23BA57A1-FA69-497A-98B2-738DBC5E3EE3}" type="sibTrans" cxnId="{42643A03-F71F-4DAD-9232-2C7BC340267D}">
      <dgm:prSet/>
      <dgm:spPr>
        <a:solidFill>
          <a:schemeClr val="accent5">
            <a:lumMod val="75000"/>
          </a:schemeClr>
        </a:solidFill>
      </dgm:spPr>
      <dgm:t>
        <a:bodyPr/>
        <a:lstStyle/>
        <a:p>
          <a:endParaRPr lang="en-GB"/>
        </a:p>
      </dgm:t>
    </dgm:pt>
    <dgm:pt modelId="{4DFF1550-F011-4CED-8D31-4433FDFB4A76}" type="pres">
      <dgm:prSet presAssocID="{732EDE6B-088D-4E89-B187-6E3F81AA05BA}" presName="Name0" presStyleCnt="0">
        <dgm:presLayoutVars>
          <dgm:chMax val="1"/>
          <dgm:dir/>
          <dgm:animLvl val="ctr"/>
          <dgm:resizeHandles val="exact"/>
        </dgm:presLayoutVars>
      </dgm:prSet>
      <dgm:spPr/>
      <dgm:t>
        <a:bodyPr/>
        <a:lstStyle/>
        <a:p>
          <a:endParaRPr lang="en-GB"/>
        </a:p>
      </dgm:t>
    </dgm:pt>
    <dgm:pt modelId="{604B359E-0190-4A93-832F-5509A6E5ED25}" type="pres">
      <dgm:prSet presAssocID="{D0C33C82-CB6A-41D4-A7F8-2F45F5E303BD}" presName="centerShape" presStyleLbl="node0" presStyleIdx="0" presStyleCnt="1"/>
      <dgm:spPr/>
      <dgm:t>
        <a:bodyPr/>
        <a:lstStyle/>
        <a:p>
          <a:endParaRPr lang="en-GB"/>
        </a:p>
      </dgm:t>
    </dgm:pt>
    <dgm:pt modelId="{49860B3F-9FDD-4B80-AC70-E9FC57C9A2C6}" type="pres">
      <dgm:prSet presAssocID="{C599F1E2-B7F2-405B-9676-7EEE2D82F5DC}" presName="node" presStyleLbl="node1" presStyleIdx="0" presStyleCnt="4">
        <dgm:presLayoutVars>
          <dgm:bulletEnabled val="1"/>
        </dgm:presLayoutVars>
      </dgm:prSet>
      <dgm:spPr/>
      <dgm:t>
        <a:bodyPr/>
        <a:lstStyle/>
        <a:p>
          <a:endParaRPr lang="en-GB"/>
        </a:p>
      </dgm:t>
    </dgm:pt>
    <dgm:pt modelId="{6BBD841D-920A-4BF6-8B74-591A41AE2F74}" type="pres">
      <dgm:prSet presAssocID="{C599F1E2-B7F2-405B-9676-7EEE2D82F5DC}" presName="dummy" presStyleCnt="0"/>
      <dgm:spPr/>
    </dgm:pt>
    <dgm:pt modelId="{79406225-D7CA-4ECA-B23D-EE92A6CDEC80}" type="pres">
      <dgm:prSet presAssocID="{A1C88227-650E-489C-9520-8EEE3E072598}" presName="sibTrans" presStyleLbl="sibTrans2D1" presStyleIdx="0" presStyleCnt="4"/>
      <dgm:spPr/>
      <dgm:t>
        <a:bodyPr/>
        <a:lstStyle/>
        <a:p>
          <a:endParaRPr lang="en-GB"/>
        </a:p>
      </dgm:t>
    </dgm:pt>
    <dgm:pt modelId="{071B1FC0-7DF3-42B2-B375-97AEF160370A}" type="pres">
      <dgm:prSet presAssocID="{47B042AF-EBA6-40B6-9A35-5EDB0EBE55E8}" presName="node" presStyleLbl="node1" presStyleIdx="1" presStyleCnt="4">
        <dgm:presLayoutVars>
          <dgm:bulletEnabled val="1"/>
        </dgm:presLayoutVars>
      </dgm:prSet>
      <dgm:spPr/>
      <dgm:t>
        <a:bodyPr/>
        <a:lstStyle/>
        <a:p>
          <a:endParaRPr lang="en-GB"/>
        </a:p>
      </dgm:t>
    </dgm:pt>
    <dgm:pt modelId="{5DD9B5B6-BA97-457D-A1DD-E713CEBAD7F2}" type="pres">
      <dgm:prSet presAssocID="{47B042AF-EBA6-40B6-9A35-5EDB0EBE55E8}" presName="dummy" presStyleCnt="0"/>
      <dgm:spPr/>
    </dgm:pt>
    <dgm:pt modelId="{75AA95A1-73E6-491F-9585-941CF8236BB3}" type="pres">
      <dgm:prSet presAssocID="{13EAEF0B-E841-4D1A-B4AB-79F93CD8DAA8}" presName="sibTrans" presStyleLbl="sibTrans2D1" presStyleIdx="1" presStyleCnt="4"/>
      <dgm:spPr/>
      <dgm:t>
        <a:bodyPr/>
        <a:lstStyle/>
        <a:p>
          <a:endParaRPr lang="en-GB"/>
        </a:p>
      </dgm:t>
    </dgm:pt>
    <dgm:pt modelId="{99244432-C69E-44CD-8E9B-88DFE74576F9}" type="pres">
      <dgm:prSet presAssocID="{EBE1B49E-9CF2-4533-B95C-71FB8A24ED94}" presName="node" presStyleLbl="node1" presStyleIdx="2" presStyleCnt="4">
        <dgm:presLayoutVars>
          <dgm:bulletEnabled val="1"/>
        </dgm:presLayoutVars>
      </dgm:prSet>
      <dgm:spPr/>
      <dgm:t>
        <a:bodyPr/>
        <a:lstStyle/>
        <a:p>
          <a:endParaRPr lang="en-GB"/>
        </a:p>
      </dgm:t>
    </dgm:pt>
    <dgm:pt modelId="{CA3E4825-4C69-4D0B-AC60-58B906809367}" type="pres">
      <dgm:prSet presAssocID="{EBE1B49E-9CF2-4533-B95C-71FB8A24ED94}" presName="dummy" presStyleCnt="0"/>
      <dgm:spPr/>
    </dgm:pt>
    <dgm:pt modelId="{99DD58DB-3272-4F89-A3FB-FE37A7A7FF05}" type="pres">
      <dgm:prSet presAssocID="{0FF36A1D-EDF4-4CA1-9CE2-3525ABAC6035}" presName="sibTrans" presStyleLbl="sibTrans2D1" presStyleIdx="2" presStyleCnt="4"/>
      <dgm:spPr/>
      <dgm:t>
        <a:bodyPr/>
        <a:lstStyle/>
        <a:p>
          <a:endParaRPr lang="en-GB"/>
        </a:p>
      </dgm:t>
    </dgm:pt>
    <dgm:pt modelId="{DE7C3854-4E08-47E3-B3D3-11C6E019A845}" type="pres">
      <dgm:prSet presAssocID="{BEF886FD-44CF-4E7F-86EF-61587E402610}" presName="node" presStyleLbl="node1" presStyleIdx="3" presStyleCnt="4" custScaleX="107223">
        <dgm:presLayoutVars>
          <dgm:bulletEnabled val="1"/>
        </dgm:presLayoutVars>
      </dgm:prSet>
      <dgm:spPr/>
      <dgm:t>
        <a:bodyPr/>
        <a:lstStyle/>
        <a:p>
          <a:endParaRPr lang="en-GB"/>
        </a:p>
      </dgm:t>
    </dgm:pt>
    <dgm:pt modelId="{932779C2-83B9-41C0-B530-4A07A389F1EE}" type="pres">
      <dgm:prSet presAssocID="{BEF886FD-44CF-4E7F-86EF-61587E402610}" presName="dummy" presStyleCnt="0"/>
      <dgm:spPr/>
    </dgm:pt>
    <dgm:pt modelId="{233D4BC8-B17C-4357-BCC9-F19B0F30CF0E}" type="pres">
      <dgm:prSet presAssocID="{23BA57A1-FA69-497A-98B2-738DBC5E3EE3}" presName="sibTrans" presStyleLbl="sibTrans2D1" presStyleIdx="3" presStyleCnt="4"/>
      <dgm:spPr/>
      <dgm:t>
        <a:bodyPr/>
        <a:lstStyle/>
        <a:p>
          <a:endParaRPr lang="en-GB"/>
        </a:p>
      </dgm:t>
    </dgm:pt>
  </dgm:ptLst>
  <dgm:cxnLst>
    <dgm:cxn modelId="{DFC24C2F-D07E-47AF-9727-43DDEA6620AD}" type="presOf" srcId="{13EAEF0B-E841-4D1A-B4AB-79F93CD8DAA8}" destId="{75AA95A1-73E6-491F-9585-941CF8236BB3}" srcOrd="0" destOrd="0" presId="urn:microsoft.com/office/officeart/2005/8/layout/radial6"/>
    <dgm:cxn modelId="{42643A03-F71F-4DAD-9232-2C7BC340267D}" srcId="{D0C33C82-CB6A-41D4-A7F8-2F45F5E303BD}" destId="{BEF886FD-44CF-4E7F-86EF-61587E402610}" srcOrd="3" destOrd="0" parTransId="{492AC0D5-B350-43A0-8176-E71623B2B2C5}" sibTransId="{23BA57A1-FA69-497A-98B2-738DBC5E3EE3}"/>
    <dgm:cxn modelId="{14EB0928-76FC-440B-8F65-B5F32A613CD2}" type="presOf" srcId="{EBE1B49E-9CF2-4533-B95C-71FB8A24ED94}" destId="{99244432-C69E-44CD-8E9B-88DFE74576F9}" srcOrd="0" destOrd="0" presId="urn:microsoft.com/office/officeart/2005/8/layout/radial6"/>
    <dgm:cxn modelId="{3583B9B9-3CCD-416C-A3F0-1A9B626BC06B}" srcId="{D0C33C82-CB6A-41D4-A7F8-2F45F5E303BD}" destId="{47B042AF-EBA6-40B6-9A35-5EDB0EBE55E8}" srcOrd="1" destOrd="0" parTransId="{6B10AB88-1EE5-4CFD-B112-1CAAEFB83B44}" sibTransId="{13EAEF0B-E841-4D1A-B4AB-79F93CD8DAA8}"/>
    <dgm:cxn modelId="{F91589F0-1A5D-410A-854B-E273B0D64D73}" type="presOf" srcId="{C599F1E2-B7F2-405B-9676-7EEE2D82F5DC}" destId="{49860B3F-9FDD-4B80-AC70-E9FC57C9A2C6}" srcOrd="0" destOrd="0" presId="urn:microsoft.com/office/officeart/2005/8/layout/radial6"/>
    <dgm:cxn modelId="{08A5DA50-EDD8-4935-AC72-6BF1806EAE29}" srcId="{732EDE6B-088D-4E89-B187-6E3F81AA05BA}" destId="{D0C33C82-CB6A-41D4-A7F8-2F45F5E303BD}" srcOrd="0" destOrd="0" parTransId="{0D87EB34-43CA-470A-A2B8-2FB821F47F3E}" sibTransId="{FA42E2D1-CECE-4955-9B4A-3C84EEF72AB4}"/>
    <dgm:cxn modelId="{BD7E083A-95AF-4647-9A03-1695D3E7C0E7}" type="presOf" srcId="{47B042AF-EBA6-40B6-9A35-5EDB0EBE55E8}" destId="{071B1FC0-7DF3-42B2-B375-97AEF160370A}" srcOrd="0" destOrd="0" presId="urn:microsoft.com/office/officeart/2005/8/layout/radial6"/>
    <dgm:cxn modelId="{846A9692-250A-4784-BB8B-3DB12273AB29}" type="presOf" srcId="{BEF886FD-44CF-4E7F-86EF-61587E402610}" destId="{DE7C3854-4E08-47E3-B3D3-11C6E019A845}" srcOrd="0" destOrd="0" presId="urn:microsoft.com/office/officeart/2005/8/layout/radial6"/>
    <dgm:cxn modelId="{681B7E7D-48A4-4702-AEA0-A728DB2ADE9C}" type="presOf" srcId="{D0C33C82-CB6A-41D4-A7F8-2F45F5E303BD}" destId="{604B359E-0190-4A93-832F-5509A6E5ED25}" srcOrd="0" destOrd="0" presId="urn:microsoft.com/office/officeart/2005/8/layout/radial6"/>
    <dgm:cxn modelId="{9309D680-9E68-4F56-8483-C395D33F8174}" type="presOf" srcId="{0FF36A1D-EDF4-4CA1-9CE2-3525ABAC6035}" destId="{99DD58DB-3272-4F89-A3FB-FE37A7A7FF05}" srcOrd="0" destOrd="0" presId="urn:microsoft.com/office/officeart/2005/8/layout/radial6"/>
    <dgm:cxn modelId="{C20865AC-C614-4952-B583-6D64309C3543}" srcId="{D0C33C82-CB6A-41D4-A7F8-2F45F5E303BD}" destId="{C599F1E2-B7F2-405B-9676-7EEE2D82F5DC}" srcOrd="0" destOrd="0" parTransId="{AF4BBA46-535E-431C-9AA9-9CCF6F6367CA}" sibTransId="{A1C88227-650E-489C-9520-8EEE3E072598}"/>
    <dgm:cxn modelId="{82F651CA-ED0C-4053-8874-2681896E79BB}" srcId="{D0C33C82-CB6A-41D4-A7F8-2F45F5E303BD}" destId="{EBE1B49E-9CF2-4533-B95C-71FB8A24ED94}" srcOrd="2" destOrd="0" parTransId="{14DAD12E-9137-4580-9580-26CFA54A53EF}" sibTransId="{0FF36A1D-EDF4-4CA1-9CE2-3525ABAC6035}"/>
    <dgm:cxn modelId="{D8A7DFF3-744A-459A-BC5A-E573E56681F5}" type="presOf" srcId="{23BA57A1-FA69-497A-98B2-738DBC5E3EE3}" destId="{233D4BC8-B17C-4357-BCC9-F19B0F30CF0E}" srcOrd="0" destOrd="0" presId="urn:microsoft.com/office/officeart/2005/8/layout/radial6"/>
    <dgm:cxn modelId="{8628377B-A247-48DE-BE58-F9893CD0F09D}" type="presOf" srcId="{732EDE6B-088D-4E89-B187-6E3F81AA05BA}" destId="{4DFF1550-F011-4CED-8D31-4433FDFB4A76}" srcOrd="0" destOrd="0" presId="urn:microsoft.com/office/officeart/2005/8/layout/radial6"/>
    <dgm:cxn modelId="{7EE09ACE-E598-4F8A-BBAF-6CFE9099EED5}" type="presOf" srcId="{A1C88227-650E-489C-9520-8EEE3E072598}" destId="{79406225-D7CA-4ECA-B23D-EE92A6CDEC80}" srcOrd="0" destOrd="0" presId="urn:microsoft.com/office/officeart/2005/8/layout/radial6"/>
    <dgm:cxn modelId="{936007B4-F2C9-4A0D-BF67-734772F156C5}" type="presParOf" srcId="{4DFF1550-F011-4CED-8D31-4433FDFB4A76}" destId="{604B359E-0190-4A93-832F-5509A6E5ED25}" srcOrd="0" destOrd="0" presId="urn:microsoft.com/office/officeart/2005/8/layout/radial6"/>
    <dgm:cxn modelId="{51C7D343-4378-439E-B619-3C5914D6B5B9}" type="presParOf" srcId="{4DFF1550-F011-4CED-8D31-4433FDFB4A76}" destId="{49860B3F-9FDD-4B80-AC70-E9FC57C9A2C6}" srcOrd="1" destOrd="0" presId="urn:microsoft.com/office/officeart/2005/8/layout/radial6"/>
    <dgm:cxn modelId="{27B1243F-2BBA-483B-BCBD-C04D65DEE523}" type="presParOf" srcId="{4DFF1550-F011-4CED-8D31-4433FDFB4A76}" destId="{6BBD841D-920A-4BF6-8B74-591A41AE2F74}" srcOrd="2" destOrd="0" presId="urn:microsoft.com/office/officeart/2005/8/layout/radial6"/>
    <dgm:cxn modelId="{CEA0F6C4-0457-4213-8830-508C469BFB39}" type="presParOf" srcId="{4DFF1550-F011-4CED-8D31-4433FDFB4A76}" destId="{79406225-D7CA-4ECA-B23D-EE92A6CDEC80}" srcOrd="3" destOrd="0" presId="urn:microsoft.com/office/officeart/2005/8/layout/radial6"/>
    <dgm:cxn modelId="{B9168D3F-6919-4C4F-8A56-8E4A36379F0F}" type="presParOf" srcId="{4DFF1550-F011-4CED-8D31-4433FDFB4A76}" destId="{071B1FC0-7DF3-42B2-B375-97AEF160370A}" srcOrd="4" destOrd="0" presId="urn:microsoft.com/office/officeart/2005/8/layout/radial6"/>
    <dgm:cxn modelId="{695DCB1C-A466-404B-A38E-659EFDDC06DD}" type="presParOf" srcId="{4DFF1550-F011-4CED-8D31-4433FDFB4A76}" destId="{5DD9B5B6-BA97-457D-A1DD-E713CEBAD7F2}" srcOrd="5" destOrd="0" presId="urn:microsoft.com/office/officeart/2005/8/layout/radial6"/>
    <dgm:cxn modelId="{CF7C3DB0-D928-45E6-8688-5842D2143688}" type="presParOf" srcId="{4DFF1550-F011-4CED-8D31-4433FDFB4A76}" destId="{75AA95A1-73E6-491F-9585-941CF8236BB3}" srcOrd="6" destOrd="0" presId="urn:microsoft.com/office/officeart/2005/8/layout/radial6"/>
    <dgm:cxn modelId="{E8CA8AFF-84D5-40A8-8469-64A27D6469F6}" type="presParOf" srcId="{4DFF1550-F011-4CED-8D31-4433FDFB4A76}" destId="{99244432-C69E-44CD-8E9B-88DFE74576F9}" srcOrd="7" destOrd="0" presId="urn:microsoft.com/office/officeart/2005/8/layout/radial6"/>
    <dgm:cxn modelId="{D7BD3477-DB41-4555-B6D7-9D0D18F081AE}" type="presParOf" srcId="{4DFF1550-F011-4CED-8D31-4433FDFB4A76}" destId="{CA3E4825-4C69-4D0B-AC60-58B906809367}" srcOrd="8" destOrd="0" presId="urn:microsoft.com/office/officeart/2005/8/layout/radial6"/>
    <dgm:cxn modelId="{FE90DA82-B224-445B-9C1C-E750950DB0D0}" type="presParOf" srcId="{4DFF1550-F011-4CED-8D31-4433FDFB4A76}" destId="{99DD58DB-3272-4F89-A3FB-FE37A7A7FF05}" srcOrd="9" destOrd="0" presId="urn:microsoft.com/office/officeart/2005/8/layout/radial6"/>
    <dgm:cxn modelId="{512191C8-3D1B-47C8-922D-857A48EC443F}" type="presParOf" srcId="{4DFF1550-F011-4CED-8D31-4433FDFB4A76}" destId="{DE7C3854-4E08-47E3-B3D3-11C6E019A845}" srcOrd="10" destOrd="0" presId="urn:microsoft.com/office/officeart/2005/8/layout/radial6"/>
    <dgm:cxn modelId="{ED4E19C6-3AA6-494B-AE98-4DE3BE9ED8F4}" type="presParOf" srcId="{4DFF1550-F011-4CED-8D31-4433FDFB4A76}" destId="{932779C2-83B9-41C0-B530-4A07A389F1EE}" srcOrd="11" destOrd="0" presId="urn:microsoft.com/office/officeart/2005/8/layout/radial6"/>
    <dgm:cxn modelId="{16BE2633-DD91-4219-B8B3-6522BD53769B}" type="presParOf" srcId="{4DFF1550-F011-4CED-8D31-4433FDFB4A76}" destId="{233D4BC8-B17C-4357-BCC9-F19B0F30CF0E}"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3884C8-586B-439E-9AA4-C342DDD9AC07}"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GB"/>
        </a:p>
      </dgm:t>
    </dgm:pt>
    <dgm:pt modelId="{1883DA54-F5A8-448D-B004-22CA23435BEA}">
      <dgm:prSet phldrT="[Text]">
        <dgm:style>
          <a:lnRef idx="2">
            <a:schemeClr val="accent3"/>
          </a:lnRef>
          <a:fillRef idx="1">
            <a:schemeClr val="lt1"/>
          </a:fillRef>
          <a:effectRef idx="0">
            <a:schemeClr val="accent3"/>
          </a:effectRef>
          <a:fontRef idx="minor">
            <a:schemeClr val="dk1"/>
          </a:fontRef>
        </dgm:style>
      </dgm:prSet>
      <dgm:spPr>
        <a:ln>
          <a:solidFill>
            <a:srgbClr val="B9D430"/>
          </a:solidFill>
        </a:ln>
      </dgm:spPr>
      <dgm:t>
        <a:bodyPr/>
        <a:lstStyle/>
        <a:p>
          <a:r>
            <a:rPr lang="en-GB" b="1"/>
            <a:t>CCfL KS4</a:t>
          </a:r>
        </a:p>
        <a:p>
          <a:r>
            <a:rPr lang="en-GB" b="1"/>
            <a:t>School  </a:t>
          </a:r>
        </a:p>
      </dgm:t>
    </dgm:pt>
    <dgm:pt modelId="{F778EECC-48A8-40CD-A463-D39BD8C36FA0}" type="parTrans" cxnId="{BA32172C-BC7B-4960-BC92-79CF0750ADAB}">
      <dgm:prSet/>
      <dgm:spPr/>
      <dgm:t>
        <a:bodyPr/>
        <a:lstStyle/>
        <a:p>
          <a:endParaRPr lang="en-GB"/>
        </a:p>
      </dgm:t>
    </dgm:pt>
    <dgm:pt modelId="{6A58B8F1-95A7-49F9-BD09-C476020D0193}" type="sibTrans" cxnId="{BA32172C-BC7B-4960-BC92-79CF0750ADAB}">
      <dgm:prSet/>
      <dgm:spPr/>
      <dgm:t>
        <a:bodyPr/>
        <a:lstStyle/>
        <a:p>
          <a:endParaRPr lang="en-GB"/>
        </a:p>
      </dgm:t>
    </dgm:pt>
    <dgm:pt modelId="{2A0791B3-1677-4F60-BEB6-60F95F929A32}">
      <dgm:prSet phldrT="[Text]" custT="1">
        <dgm:style>
          <a:lnRef idx="2">
            <a:schemeClr val="accent3"/>
          </a:lnRef>
          <a:fillRef idx="1">
            <a:schemeClr val="lt1"/>
          </a:fillRef>
          <a:effectRef idx="0">
            <a:schemeClr val="accent3"/>
          </a:effectRef>
          <a:fontRef idx="minor">
            <a:schemeClr val="dk1"/>
          </a:fontRef>
        </dgm:style>
      </dgm:prSet>
      <dgm:spPr>
        <a:ln>
          <a:solidFill>
            <a:srgbClr val="B9D430"/>
          </a:solidFill>
        </a:ln>
      </dgm:spPr>
      <dgm:t>
        <a:bodyPr/>
        <a:lstStyle/>
        <a:p>
          <a:r>
            <a:rPr lang="en-GB" sz="900" b="1"/>
            <a:t>Individualised Programmes</a:t>
          </a:r>
        </a:p>
      </dgm:t>
    </dgm:pt>
    <dgm:pt modelId="{40B779C7-03E9-4BC8-BAC1-FE21EB5F80E1}" type="parTrans" cxnId="{CAA3A7D1-079D-44E9-9B04-13C846D71DEC}">
      <dgm:prSet/>
      <dgm:spPr/>
      <dgm:t>
        <a:bodyPr/>
        <a:lstStyle/>
        <a:p>
          <a:endParaRPr lang="en-GB"/>
        </a:p>
      </dgm:t>
    </dgm:pt>
    <dgm:pt modelId="{21A556EB-A1DB-4C2A-A0A7-02A84FFF4C06}" type="sibTrans" cxnId="{CAA3A7D1-079D-44E9-9B04-13C846D71DEC}">
      <dgm:prSet/>
      <dgm:spPr>
        <a:solidFill>
          <a:schemeClr val="accent5">
            <a:lumMod val="75000"/>
          </a:schemeClr>
        </a:solidFill>
      </dgm:spPr>
      <dgm:t>
        <a:bodyPr/>
        <a:lstStyle/>
        <a:p>
          <a:endParaRPr lang="en-GB"/>
        </a:p>
      </dgm:t>
    </dgm:pt>
    <dgm:pt modelId="{6F6224EF-D2C1-4227-8E57-BBBBBDFE894D}">
      <dgm:prSet phldrT="[Text]">
        <dgm:style>
          <a:lnRef idx="2">
            <a:schemeClr val="accent3"/>
          </a:lnRef>
          <a:fillRef idx="1">
            <a:schemeClr val="lt1"/>
          </a:fillRef>
          <a:effectRef idx="0">
            <a:schemeClr val="accent3"/>
          </a:effectRef>
          <a:fontRef idx="minor">
            <a:schemeClr val="dk1"/>
          </a:fontRef>
        </dgm:style>
      </dgm:prSet>
      <dgm:spPr>
        <a:ln>
          <a:solidFill>
            <a:srgbClr val="B9D430"/>
          </a:solidFill>
        </a:ln>
      </dgm:spPr>
      <dgm:t>
        <a:bodyPr/>
        <a:lstStyle/>
        <a:p>
          <a:r>
            <a:rPr lang="en-GB" b="1"/>
            <a:t>Vocational Placements</a:t>
          </a:r>
        </a:p>
      </dgm:t>
    </dgm:pt>
    <dgm:pt modelId="{12903E89-D490-4E86-A8E1-38F7DC9DB532}" type="parTrans" cxnId="{6A26D00D-3A8C-4D0E-BBA8-5370A770255F}">
      <dgm:prSet/>
      <dgm:spPr/>
      <dgm:t>
        <a:bodyPr/>
        <a:lstStyle/>
        <a:p>
          <a:endParaRPr lang="en-GB"/>
        </a:p>
      </dgm:t>
    </dgm:pt>
    <dgm:pt modelId="{DF5CEAA5-A950-43F1-AA39-892D42AFC558}" type="sibTrans" cxnId="{6A26D00D-3A8C-4D0E-BBA8-5370A770255F}">
      <dgm:prSet/>
      <dgm:spPr>
        <a:solidFill>
          <a:schemeClr val="accent5">
            <a:lumMod val="75000"/>
          </a:schemeClr>
        </a:solidFill>
      </dgm:spPr>
      <dgm:t>
        <a:bodyPr/>
        <a:lstStyle/>
        <a:p>
          <a:endParaRPr lang="en-GB"/>
        </a:p>
      </dgm:t>
    </dgm:pt>
    <dgm:pt modelId="{CBE17DB9-9738-4F96-BF0F-13BC733E0C6F}">
      <dgm:prSet phldrT="[Text]">
        <dgm:style>
          <a:lnRef idx="2">
            <a:schemeClr val="accent3"/>
          </a:lnRef>
          <a:fillRef idx="1">
            <a:schemeClr val="lt1"/>
          </a:fillRef>
          <a:effectRef idx="0">
            <a:schemeClr val="accent3"/>
          </a:effectRef>
          <a:fontRef idx="minor">
            <a:schemeClr val="dk1"/>
          </a:fontRef>
        </dgm:style>
      </dgm:prSet>
      <dgm:spPr>
        <a:ln>
          <a:solidFill>
            <a:srgbClr val="B9D430"/>
          </a:solidFill>
        </a:ln>
      </dgm:spPr>
      <dgm:t>
        <a:bodyPr/>
        <a:lstStyle/>
        <a:p>
          <a:r>
            <a:rPr lang="en-GB" b="1"/>
            <a:t>Long Term SEBD Placements</a:t>
          </a:r>
        </a:p>
      </dgm:t>
    </dgm:pt>
    <dgm:pt modelId="{2BAF0EA4-34DE-446F-9C4B-D90F5F1EFC64}" type="parTrans" cxnId="{78EE6B40-0FB9-4289-A7CD-5F93E56E15D0}">
      <dgm:prSet/>
      <dgm:spPr/>
      <dgm:t>
        <a:bodyPr/>
        <a:lstStyle/>
        <a:p>
          <a:endParaRPr lang="en-GB"/>
        </a:p>
      </dgm:t>
    </dgm:pt>
    <dgm:pt modelId="{1B2B638B-8345-493E-ABC6-01395A6D9BAD}" type="sibTrans" cxnId="{78EE6B40-0FB9-4289-A7CD-5F93E56E15D0}">
      <dgm:prSet/>
      <dgm:spPr>
        <a:solidFill>
          <a:schemeClr val="accent5">
            <a:lumMod val="75000"/>
          </a:schemeClr>
        </a:solidFill>
      </dgm:spPr>
      <dgm:t>
        <a:bodyPr/>
        <a:lstStyle/>
        <a:p>
          <a:endParaRPr lang="en-GB"/>
        </a:p>
      </dgm:t>
    </dgm:pt>
    <dgm:pt modelId="{DC8A93AB-C70F-4E4A-99AA-974491644010}">
      <dgm:prSet phldrT="[Text]">
        <dgm:style>
          <a:lnRef idx="2">
            <a:schemeClr val="accent3"/>
          </a:lnRef>
          <a:fillRef idx="1">
            <a:schemeClr val="lt1"/>
          </a:fillRef>
          <a:effectRef idx="0">
            <a:schemeClr val="accent3"/>
          </a:effectRef>
          <a:fontRef idx="minor">
            <a:schemeClr val="dk1"/>
          </a:fontRef>
        </dgm:style>
      </dgm:prSet>
      <dgm:spPr>
        <a:ln>
          <a:solidFill>
            <a:srgbClr val="B9D430"/>
          </a:solidFill>
        </a:ln>
      </dgm:spPr>
      <dgm:t>
        <a:bodyPr/>
        <a:lstStyle/>
        <a:p>
          <a:r>
            <a:rPr lang="en-GB" b="1"/>
            <a:t>Placements for Excluded Students</a:t>
          </a:r>
        </a:p>
      </dgm:t>
    </dgm:pt>
    <dgm:pt modelId="{B1DD8BF7-4F79-4203-A457-8583312A5BAC}" type="parTrans" cxnId="{52183B6D-DA75-43EA-8BC5-B4B878BE5706}">
      <dgm:prSet/>
      <dgm:spPr/>
      <dgm:t>
        <a:bodyPr/>
        <a:lstStyle/>
        <a:p>
          <a:endParaRPr lang="en-GB"/>
        </a:p>
      </dgm:t>
    </dgm:pt>
    <dgm:pt modelId="{47B88BB7-CFE9-4F79-B4F1-82D483F115B0}" type="sibTrans" cxnId="{52183B6D-DA75-43EA-8BC5-B4B878BE5706}">
      <dgm:prSet/>
      <dgm:spPr>
        <a:solidFill>
          <a:schemeClr val="accent5">
            <a:lumMod val="75000"/>
          </a:schemeClr>
        </a:solidFill>
        <a:ln>
          <a:solidFill>
            <a:srgbClr val="99CC00"/>
          </a:solidFill>
        </a:ln>
      </dgm:spPr>
      <dgm:t>
        <a:bodyPr/>
        <a:lstStyle/>
        <a:p>
          <a:endParaRPr lang="en-GB"/>
        </a:p>
      </dgm:t>
    </dgm:pt>
    <dgm:pt modelId="{AED91A99-140B-46AE-9206-E78B61C5B854}" type="pres">
      <dgm:prSet presAssocID="{E73884C8-586B-439E-9AA4-C342DDD9AC07}" presName="Name0" presStyleCnt="0">
        <dgm:presLayoutVars>
          <dgm:chMax val="1"/>
          <dgm:dir/>
          <dgm:animLvl val="ctr"/>
          <dgm:resizeHandles val="exact"/>
        </dgm:presLayoutVars>
      </dgm:prSet>
      <dgm:spPr/>
      <dgm:t>
        <a:bodyPr/>
        <a:lstStyle/>
        <a:p>
          <a:endParaRPr lang="en-GB"/>
        </a:p>
      </dgm:t>
    </dgm:pt>
    <dgm:pt modelId="{97284235-9996-42A5-B4F1-9DEA96262B9D}" type="pres">
      <dgm:prSet presAssocID="{1883DA54-F5A8-448D-B004-22CA23435BEA}" presName="centerShape" presStyleLbl="node0" presStyleIdx="0" presStyleCnt="1"/>
      <dgm:spPr/>
      <dgm:t>
        <a:bodyPr/>
        <a:lstStyle/>
        <a:p>
          <a:endParaRPr lang="en-GB"/>
        </a:p>
      </dgm:t>
    </dgm:pt>
    <dgm:pt modelId="{52E123EF-B0F8-4074-B651-38BFD3668584}" type="pres">
      <dgm:prSet presAssocID="{2A0791B3-1677-4F60-BEB6-60F95F929A32}" presName="node" presStyleLbl="node1" presStyleIdx="0" presStyleCnt="4" custScaleX="114977">
        <dgm:presLayoutVars>
          <dgm:bulletEnabled val="1"/>
        </dgm:presLayoutVars>
      </dgm:prSet>
      <dgm:spPr/>
      <dgm:t>
        <a:bodyPr/>
        <a:lstStyle/>
        <a:p>
          <a:endParaRPr lang="en-GB"/>
        </a:p>
      </dgm:t>
    </dgm:pt>
    <dgm:pt modelId="{DCA20A94-3D1D-4F74-A8B3-5F1B1F0EB041}" type="pres">
      <dgm:prSet presAssocID="{2A0791B3-1677-4F60-BEB6-60F95F929A32}" presName="dummy" presStyleCnt="0"/>
      <dgm:spPr/>
    </dgm:pt>
    <dgm:pt modelId="{1C641994-734B-4EAE-BFF3-EFBBDC02F38D}" type="pres">
      <dgm:prSet presAssocID="{21A556EB-A1DB-4C2A-A0A7-02A84FFF4C06}" presName="sibTrans" presStyleLbl="sibTrans2D1" presStyleIdx="0" presStyleCnt="4"/>
      <dgm:spPr/>
      <dgm:t>
        <a:bodyPr/>
        <a:lstStyle/>
        <a:p>
          <a:endParaRPr lang="en-GB"/>
        </a:p>
      </dgm:t>
    </dgm:pt>
    <dgm:pt modelId="{879C5C26-B2B2-422F-BAC9-AB1E770A448B}" type="pres">
      <dgm:prSet presAssocID="{6F6224EF-D2C1-4227-8E57-BBBBBDFE894D}" presName="node" presStyleLbl="node1" presStyleIdx="1" presStyleCnt="4">
        <dgm:presLayoutVars>
          <dgm:bulletEnabled val="1"/>
        </dgm:presLayoutVars>
      </dgm:prSet>
      <dgm:spPr/>
      <dgm:t>
        <a:bodyPr/>
        <a:lstStyle/>
        <a:p>
          <a:endParaRPr lang="en-GB"/>
        </a:p>
      </dgm:t>
    </dgm:pt>
    <dgm:pt modelId="{1E5A7C8D-AEA7-41EF-A44A-24DE8E2BFB5E}" type="pres">
      <dgm:prSet presAssocID="{6F6224EF-D2C1-4227-8E57-BBBBBDFE894D}" presName="dummy" presStyleCnt="0"/>
      <dgm:spPr/>
    </dgm:pt>
    <dgm:pt modelId="{D05D4407-D79D-4A85-B191-3C75A0652752}" type="pres">
      <dgm:prSet presAssocID="{DF5CEAA5-A950-43F1-AA39-892D42AFC558}" presName="sibTrans" presStyleLbl="sibTrans2D1" presStyleIdx="1" presStyleCnt="4"/>
      <dgm:spPr/>
      <dgm:t>
        <a:bodyPr/>
        <a:lstStyle/>
        <a:p>
          <a:endParaRPr lang="en-GB"/>
        </a:p>
      </dgm:t>
    </dgm:pt>
    <dgm:pt modelId="{068F58DF-807D-4476-9265-B8ED7FA93B53}" type="pres">
      <dgm:prSet presAssocID="{CBE17DB9-9738-4F96-BF0F-13BC733E0C6F}" presName="node" presStyleLbl="node1" presStyleIdx="2" presStyleCnt="4">
        <dgm:presLayoutVars>
          <dgm:bulletEnabled val="1"/>
        </dgm:presLayoutVars>
      </dgm:prSet>
      <dgm:spPr/>
      <dgm:t>
        <a:bodyPr/>
        <a:lstStyle/>
        <a:p>
          <a:endParaRPr lang="en-GB"/>
        </a:p>
      </dgm:t>
    </dgm:pt>
    <dgm:pt modelId="{A1B8319D-412A-4AFC-971A-D559DE76E299}" type="pres">
      <dgm:prSet presAssocID="{CBE17DB9-9738-4F96-BF0F-13BC733E0C6F}" presName="dummy" presStyleCnt="0"/>
      <dgm:spPr/>
    </dgm:pt>
    <dgm:pt modelId="{23476350-D13E-4005-986D-E0CCDC79C4DB}" type="pres">
      <dgm:prSet presAssocID="{1B2B638B-8345-493E-ABC6-01395A6D9BAD}" presName="sibTrans" presStyleLbl="sibTrans2D1" presStyleIdx="2" presStyleCnt="4"/>
      <dgm:spPr/>
      <dgm:t>
        <a:bodyPr/>
        <a:lstStyle/>
        <a:p>
          <a:endParaRPr lang="en-GB"/>
        </a:p>
      </dgm:t>
    </dgm:pt>
    <dgm:pt modelId="{DB782462-37E2-47A7-B7D3-A9C7D0B08A3D}" type="pres">
      <dgm:prSet presAssocID="{DC8A93AB-C70F-4E4A-99AA-974491644010}" presName="node" presStyleLbl="node1" presStyleIdx="3" presStyleCnt="4">
        <dgm:presLayoutVars>
          <dgm:bulletEnabled val="1"/>
        </dgm:presLayoutVars>
      </dgm:prSet>
      <dgm:spPr/>
      <dgm:t>
        <a:bodyPr/>
        <a:lstStyle/>
        <a:p>
          <a:endParaRPr lang="en-GB"/>
        </a:p>
      </dgm:t>
    </dgm:pt>
    <dgm:pt modelId="{3CE34393-92BC-4AB0-8D93-A62DEFDCD6B3}" type="pres">
      <dgm:prSet presAssocID="{DC8A93AB-C70F-4E4A-99AA-974491644010}" presName="dummy" presStyleCnt="0"/>
      <dgm:spPr/>
    </dgm:pt>
    <dgm:pt modelId="{C99B02A6-B097-4A75-8B16-A70F8FF7EEE9}" type="pres">
      <dgm:prSet presAssocID="{47B88BB7-CFE9-4F79-B4F1-82D483F115B0}" presName="sibTrans" presStyleLbl="sibTrans2D1" presStyleIdx="3" presStyleCnt="4"/>
      <dgm:spPr/>
      <dgm:t>
        <a:bodyPr/>
        <a:lstStyle/>
        <a:p>
          <a:endParaRPr lang="en-GB"/>
        </a:p>
      </dgm:t>
    </dgm:pt>
  </dgm:ptLst>
  <dgm:cxnLst>
    <dgm:cxn modelId="{BA32172C-BC7B-4960-BC92-79CF0750ADAB}" srcId="{E73884C8-586B-439E-9AA4-C342DDD9AC07}" destId="{1883DA54-F5A8-448D-B004-22CA23435BEA}" srcOrd="0" destOrd="0" parTransId="{F778EECC-48A8-40CD-A463-D39BD8C36FA0}" sibTransId="{6A58B8F1-95A7-49F9-BD09-C476020D0193}"/>
    <dgm:cxn modelId="{D9D9135F-1A0C-41A3-A289-303F09CC931A}" type="presOf" srcId="{2A0791B3-1677-4F60-BEB6-60F95F929A32}" destId="{52E123EF-B0F8-4074-B651-38BFD3668584}" srcOrd="0" destOrd="0" presId="urn:microsoft.com/office/officeart/2005/8/layout/radial6"/>
    <dgm:cxn modelId="{5251BE4D-447D-49AA-8D7C-92CC37450384}" type="presOf" srcId="{47B88BB7-CFE9-4F79-B4F1-82D483F115B0}" destId="{C99B02A6-B097-4A75-8B16-A70F8FF7EEE9}" srcOrd="0" destOrd="0" presId="urn:microsoft.com/office/officeart/2005/8/layout/radial6"/>
    <dgm:cxn modelId="{78EE6B40-0FB9-4289-A7CD-5F93E56E15D0}" srcId="{1883DA54-F5A8-448D-B004-22CA23435BEA}" destId="{CBE17DB9-9738-4F96-BF0F-13BC733E0C6F}" srcOrd="2" destOrd="0" parTransId="{2BAF0EA4-34DE-446F-9C4B-D90F5F1EFC64}" sibTransId="{1B2B638B-8345-493E-ABC6-01395A6D9BAD}"/>
    <dgm:cxn modelId="{B3CEA7B7-68D5-4330-8F0A-0987984D85E6}" type="presOf" srcId="{DC8A93AB-C70F-4E4A-99AA-974491644010}" destId="{DB782462-37E2-47A7-B7D3-A9C7D0B08A3D}" srcOrd="0" destOrd="0" presId="urn:microsoft.com/office/officeart/2005/8/layout/radial6"/>
    <dgm:cxn modelId="{1F3575F6-6B0B-4D46-8709-41E4A7C32F06}" type="presOf" srcId="{21A556EB-A1DB-4C2A-A0A7-02A84FFF4C06}" destId="{1C641994-734B-4EAE-BFF3-EFBBDC02F38D}" srcOrd="0" destOrd="0" presId="urn:microsoft.com/office/officeart/2005/8/layout/radial6"/>
    <dgm:cxn modelId="{6A26D00D-3A8C-4D0E-BBA8-5370A770255F}" srcId="{1883DA54-F5A8-448D-B004-22CA23435BEA}" destId="{6F6224EF-D2C1-4227-8E57-BBBBBDFE894D}" srcOrd="1" destOrd="0" parTransId="{12903E89-D490-4E86-A8E1-38F7DC9DB532}" sibTransId="{DF5CEAA5-A950-43F1-AA39-892D42AFC558}"/>
    <dgm:cxn modelId="{8E431D81-3D07-40CB-870A-840AFAD92F45}" type="presOf" srcId="{6F6224EF-D2C1-4227-8E57-BBBBBDFE894D}" destId="{879C5C26-B2B2-422F-BAC9-AB1E770A448B}" srcOrd="0" destOrd="0" presId="urn:microsoft.com/office/officeart/2005/8/layout/radial6"/>
    <dgm:cxn modelId="{D7D6913C-29DF-4E81-83B0-FBFF9FFB4770}" type="presOf" srcId="{CBE17DB9-9738-4F96-BF0F-13BC733E0C6F}" destId="{068F58DF-807D-4476-9265-B8ED7FA93B53}" srcOrd="0" destOrd="0" presId="urn:microsoft.com/office/officeart/2005/8/layout/radial6"/>
    <dgm:cxn modelId="{CAA3A7D1-079D-44E9-9B04-13C846D71DEC}" srcId="{1883DA54-F5A8-448D-B004-22CA23435BEA}" destId="{2A0791B3-1677-4F60-BEB6-60F95F929A32}" srcOrd="0" destOrd="0" parTransId="{40B779C7-03E9-4BC8-BAC1-FE21EB5F80E1}" sibTransId="{21A556EB-A1DB-4C2A-A0A7-02A84FFF4C06}"/>
    <dgm:cxn modelId="{52183B6D-DA75-43EA-8BC5-B4B878BE5706}" srcId="{1883DA54-F5A8-448D-B004-22CA23435BEA}" destId="{DC8A93AB-C70F-4E4A-99AA-974491644010}" srcOrd="3" destOrd="0" parTransId="{B1DD8BF7-4F79-4203-A457-8583312A5BAC}" sibTransId="{47B88BB7-CFE9-4F79-B4F1-82D483F115B0}"/>
    <dgm:cxn modelId="{FC442F44-1E8A-41D7-A76F-B8026ED8E02A}" type="presOf" srcId="{1883DA54-F5A8-448D-B004-22CA23435BEA}" destId="{97284235-9996-42A5-B4F1-9DEA96262B9D}" srcOrd="0" destOrd="0" presId="urn:microsoft.com/office/officeart/2005/8/layout/radial6"/>
    <dgm:cxn modelId="{551BC360-106B-4248-A0AF-4F74D69354C1}" type="presOf" srcId="{E73884C8-586B-439E-9AA4-C342DDD9AC07}" destId="{AED91A99-140B-46AE-9206-E78B61C5B854}" srcOrd="0" destOrd="0" presId="urn:microsoft.com/office/officeart/2005/8/layout/radial6"/>
    <dgm:cxn modelId="{AD2D9A02-8421-44E1-A78E-9D339E35A680}" type="presOf" srcId="{DF5CEAA5-A950-43F1-AA39-892D42AFC558}" destId="{D05D4407-D79D-4A85-B191-3C75A0652752}" srcOrd="0" destOrd="0" presId="urn:microsoft.com/office/officeart/2005/8/layout/radial6"/>
    <dgm:cxn modelId="{82782927-B3E9-4568-937E-2C41ADB3857B}" type="presOf" srcId="{1B2B638B-8345-493E-ABC6-01395A6D9BAD}" destId="{23476350-D13E-4005-986D-E0CCDC79C4DB}" srcOrd="0" destOrd="0" presId="urn:microsoft.com/office/officeart/2005/8/layout/radial6"/>
    <dgm:cxn modelId="{6BEFA1A1-4427-4335-9EF6-07261981866D}" type="presParOf" srcId="{AED91A99-140B-46AE-9206-E78B61C5B854}" destId="{97284235-9996-42A5-B4F1-9DEA96262B9D}" srcOrd="0" destOrd="0" presId="urn:microsoft.com/office/officeart/2005/8/layout/radial6"/>
    <dgm:cxn modelId="{E14E153C-9C78-43E2-AB1E-2A47FB57283B}" type="presParOf" srcId="{AED91A99-140B-46AE-9206-E78B61C5B854}" destId="{52E123EF-B0F8-4074-B651-38BFD3668584}" srcOrd="1" destOrd="0" presId="urn:microsoft.com/office/officeart/2005/8/layout/radial6"/>
    <dgm:cxn modelId="{D06B9080-EF61-466F-9AEB-336B4EED1579}" type="presParOf" srcId="{AED91A99-140B-46AE-9206-E78B61C5B854}" destId="{DCA20A94-3D1D-4F74-A8B3-5F1B1F0EB041}" srcOrd="2" destOrd="0" presId="urn:microsoft.com/office/officeart/2005/8/layout/radial6"/>
    <dgm:cxn modelId="{FE3A4AAA-ACE1-489D-9D3A-EC6A453B7140}" type="presParOf" srcId="{AED91A99-140B-46AE-9206-E78B61C5B854}" destId="{1C641994-734B-4EAE-BFF3-EFBBDC02F38D}" srcOrd="3" destOrd="0" presId="urn:microsoft.com/office/officeart/2005/8/layout/radial6"/>
    <dgm:cxn modelId="{2A6E1263-ECF9-42A3-A3AB-F6BB4BFAB90E}" type="presParOf" srcId="{AED91A99-140B-46AE-9206-E78B61C5B854}" destId="{879C5C26-B2B2-422F-BAC9-AB1E770A448B}" srcOrd="4" destOrd="0" presId="urn:microsoft.com/office/officeart/2005/8/layout/radial6"/>
    <dgm:cxn modelId="{C0467330-5962-47AF-861E-EA5E25A15613}" type="presParOf" srcId="{AED91A99-140B-46AE-9206-E78B61C5B854}" destId="{1E5A7C8D-AEA7-41EF-A44A-24DE8E2BFB5E}" srcOrd="5" destOrd="0" presId="urn:microsoft.com/office/officeart/2005/8/layout/radial6"/>
    <dgm:cxn modelId="{99E57DAE-12A6-4037-9C2A-9D5284A33EC5}" type="presParOf" srcId="{AED91A99-140B-46AE-9206-E78B61C5B854}" destId="{D05D4407-D79D-4A85-B191-3C75A0652752}" srcOrd="6" destOrd="0" presId="urn:microsoft.com/office/officeart/2005/8/layout/radial6"/>
    <dgm:cxn modelId="{A58BDD6E-0E4F-4DB2-9143-33285B0B5274}" type="presParOf" srcId="{AED91A99-140B-46AE-9206-E78B61C5B854}" destId="{068F58DF-807D-4476-9265-B8ED7FA93B53}" srcOrd="7" destOrd="0" presId="urn:microsoft.com/office/officeart/2005/8/layout/radial6"/>
    <dgm:cxn modelId="{4E01BEC6-1645-40B7-94B4-BD4AFCFE36AA}" type="presParOf" srcId="{AED91A99-140B-46AE-9206-E78B61C5B854}" destId="{A1B8319D-412A-4AFC-971A-D559DE76E299}" srcOrd="8" destOrd="0" presId="urn:microsoft.com/office/officeart/2005/8/layout/radial6"/>
    <dgm:cxn modelId="{163B0674-866A-4837-A028-614157EA5935}" type="presParOf" srcId="{AED91A99-140B-46AE-9206-E78B61C5B854}" destId="{23476350-D13E-4005-986D-E0CCDC79C4DB}" srcOrd="9" destOrd="0" presId="urn:microsoft.com/office/officeart/2005/8/layout/radial6"/>
    <dgm:cxn modelId="{A58AF1B1-D33F-4B09-A067-032290FA491D}" type="presParOf" srcId="{AED91A99-140B-46AE-9206-E78B61C5B854}" destId="{DB782462-37E2-47A7-B7D3-A9C7D0B08A3D}" srcOrd="10" destOrd="0" presId="urn:microsoft.com/office/officeart/2005/8/layout/radial6"/>
    <dgm:cxn modelId="{067FC9AD-3D6B-437F-AA91-7B31CA11D88C}" type="presParOf" srcId="{AED91A99-140B-46AE-9206-E78B61C5B854}" destId="{3CE34393-92BC-4AB0-8D93-A62DEFDCD6B3}" srcOrd="11" destOrd="0" presId="urn:microsoft.com/office/officeart/2005/8/layout/radial6"/>
    <dgm:cxn modelId="{7FFEBDE8-941C-4CA1-A24B-94CBD3FDBC8F}" type="presParOf" srcId="{AED91A99-140B-46AE-9206-E78B61C5B854}" destId="{C99B02A6-B097-4A75-8B16-A70F8FF7EEE9}"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3D4BC8-B17C-4357-BCC9-F19B0F30CF0E}">
      <dsp:nvSpPr>
        <dsp:cNvPr id="0" name=""/>
        <dsp:cNvSpPr/>
      </dsp:nvSpPr>
      <dsp:spPr>
        <a:xfrm>
          <a:off x="395241" y="651957"/>
          <a:ext cx="2534660" cy="2534660"/>
        </a:xfrm>
        <a:prstGeom prst="blockArc">
          <a:avLst>
            <a:gd name="adj1" fmla="val 10800000"/>
            <a:gd name="adj2" fmla="val 16200000"/>
            <a:gd name="adj3" fmla="val 4640"/>
          </a:avLst>
        </a:prstGeom>
        <a:solidFill>
          <a:schemeClr val="accent5">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99DD58DB-3272-4F89-A3FB-FE37A7A7FF05}">
      <dsp:nvSpPr>
        <dsp:cNvPr id="0" name=""/>
        <dsp:cNvSpPr/>
      </dsp:nvSpPr>
      <dsp:spPr>
        <a:xfrm>
          <a:off x="395241" y="651957"/>
          <a:ext cx="2534660" cy="2534660"/>
        </a:xfrm>
        <a:prstGeom prst="blockArc">
          <a:avLst>
            <a:gd name="adj1" fmla="val 5400000"/>
            <a:gd name="adj2" fmla="val 10800000"/>
            <a:gd name="adj3" fmla="val 4640"/>
          </a:avLst>
        </a:prstGeom>
        <a:solidFill>
          <a:schemeClr val="accent5">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75AA95A1-73E6-491F-9585-941CF8236BB3}">
      <dsp:nvSpPr>
        <dsp:cNvPr id="0" name=""/>
        <dsp:cNvSpPr/>
      </dsp:nvSpPr>
      <dsp:spPr>
        <a:xfrm>
          <a:off x="395241" y="651957"/>
          <a:ext cx="2534660" cy="2534660"/>
        </a:xfrm>
        <a:prstGeom prst="blockArc">
          <a:avLst>
            <a:gd name="adj1" fmla="val 0"/>
            <a:gd name="adj2" fmla="val 5400000"/>
            <a:gd name="adj3" fmla="val 4640"/>
          </a:avLst>
        </a:prstGeom>
        <a:solidFill>
          <a:schemeClr val="accent5">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79406225-D7CA-4ECA-B23D-EE92A6CDEC80}">
      <dsp:nvSpPr>
        <dsp:cNvPr id="0" name=""/>
        <dsp:cNvSpPr/>
      </dsp:nvSpPr>
      <dsp:spPr>
        <a:xfrm>
          <a:off x="395241" y="651957"/>
          <a:ext cx="2534660" cy="2534660"/>
        </a:xfrm>
        <a:prstGeom prst="blockArc">
          <a:avLst>
            <a:gd name="adj1" fmla="val 16200000"/>
            <a:gd name="adj2" fmla="val 0"/>
            <a:gd name="adj3" fmla="val 4640"/>
          </a:avLst>
        </a:prstGeom>
        <a:solidFill>
          <a:schemeClr val="accent5">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604B359E-0190-4A93-832F-5509A6E5ED25}">
      <dsp:nvSpPr>
        <dsp:cNvPr id="0" name=""/>
        <dsp:cNvSpPr/>
      </dsp:nvSpPr>
      <dsp:spPr>
        <a:xfrm>
          <a:off x="1079235" y="1335951"/>
          <a:ext cx="1166672" cy="1166672"/>
        </a:xfrm>
        <a:prstGeom prst="ellipse">
          <a:avLst/>
        </a:prstGeom>
        <a:solidFill>
          <a:schemeClr val="lt1"/>
        </a:solidFill>
        <a:ln w="25400" cap="flat" cmpd="sng" algn="ctr">
          <a:solidFill>
            <a:srgbClr val="B9D430"/>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b="1" kern="1200"/>
            <a:t>CCfL KS3</a:t>
          </a:r>
        </a:p>
        <a:p>
          <a:pPr lvl="0" algn="ctr" defTabSz="755650">
            <a:lnSpc>
              <a:spcPct val="90000"/>
            </a:lnSpc>
            <a:spcBef>
              <a:spcPct val="0"/>
            </a:spcBef>
            <a:spcAft>
              <a:spcPct val="35000"/>
            </a:spcAft>
          </a:pPr>
          <a:r>
            <a:rPr lang="en-GB" sz="1700" b="1" kern="1200"/>
            <a:t>School </a:t>
          </a:r>
        </a:p>
      </dsp:txBody>
      <dsp:txXfrm>
        <a:off x="1250090" y="1506806"/>
        <a:ext cx="824962" cy="824962"/>
      </dsp:txXfrm>
    </dsp:sp>
    <dsp:sp modelId="{49860B3F-9FDD-4B80-AC70-E9FC57C9A2C6}">
      <dsp:nvSpPr>
        <dsp:cNvPr id="0" name=""/>
        <dsp:cNvSpPr/>
      </dsp:nvSpPr>
      <dsp:spPr>
        <a:xfrm>
          <a:off x="1254236" y="273021"/>
          <a:ext cx="816671" cy="816671"/>
        </a:xfrm>
        <a:prstGeom prst="ellipse">
          <a:avLst/>
        </a:prstGeom>
        <a:solidFill>
          <a:schemeClr val="lt1"/>
        </a:solidFill>
        <a:ln w="25400" cap="flat" cmpd="sng" algn="ctr">
          <a:solidFill>
            <a:srgbClr val="B9D430"/>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t>Re-engagement 'Reach' Programme</a:t>
          </a:r>
        </a:p>
      </dsp:txBody>
      <dsp:txXfrm>
        <a:off x="1373835" y="392620"/>
        <a:ext cx="577473" cy="577473"/>
      </dsp:txXfrm>
    </dsp:sp>
    <dsp:sp modelId="{071B1FC0-7DF3-42B2-B375-97AEF160370A}">
      <dsp:nvSpPr>
        <dsp:cNvPr id="0" name=""/>
        <dsp:cNvSpPr/>
      </dsp:nvSpPr>
      <dsp:spPr>
        <a:xfrm>
          <a:off x="2492166" y="1510951"/>
          <a:ext cx="816671" cy="816671"/>
        </a:xfrm>
        <a:prstGeom prst="ellipse">
          <a:avLst/>
        </a:prstGeom>
        <a:solidFill>
          <a:schemeClr val="lt1"/>
        </a:solidFill>
        <a:ln w="25400" cap="flat" cmpd="sng" algn="ctr">
          <a:solidFill>
            <a:srgbClr val="B9D430"/>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t>Placements  for excluded students + re-integration mainstream school </a:t>
          </a:r>
        </a:p>
      </dsp:txBody>
      <dsp:txXfrm>
        <a:off x="2611765" y="1630550"/>
        <a:ext cx="577473" cy="577473"/>
      </dsp:txXfrm>
    </dsp:sp>
    <dsp:sp modelId="{99244432-C69E-44CD-8E9B-88DFE74576F9}">
      <dsp:nvSpPr>
        <dsp:cNvPr id="0" name=""/>
        <dsp:cNvSpPr/>
      </dsp:nvSpPr>
      <dsp:spPr>
        <a:xfrm>
          <a:off x="1254236" y="2748881"/>
          <a:ext cx="816671" cy="816671"/>
        </a:xfrm>
        <a:prstGeom prst="ellipse">
          <a:avLst/>
        </a:prstGeom>
        <a:solidFill>
          <a:schemeClr val="lt1"/>
        </a:solidFill>
        <a:ln w="25400" cap="flat" cmpd="sng" algn="ctr">
          <a:solidFill>
            <a:srgbClr val="B9D430"/>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Long term SEBD Placements</a:t>
          </a:r>
        </a:p>
      </dsp:txBody>
      <dsp:txXfrm>
        <a:off x="1373835" y="2868480"/>
        <a:ext cx="577473" cy="577473"/>
      </dsp:txXfrm>
    </dsp:sp>
    <dsp:sp modelId="{DE7C3854-4E08-47E3-B3D3-11C6E019A845}">
      <dsp:nvSpPr>
        <dsp:cNvPr id="0" name=""/>
        <dsp:cNvSpPr/>
      </dsp:nvSpPr>
      <dsp:spPr>
        <a:xfrm>
          <a:off x="-13187" y="1510951"/>
          <a:ext cx="875659" cy="816671"/>
        </a:xfrm>
        <a:prstGeom prst="ellipse">
          <a:avLst/>
        </a:prstGeom>
        <a:solidFill>
          <a:schemeClr val="lt1"/>
        </a:solidFill>
        <a:ln w="25400" cap="flat" cmpd="sng" algn="ctr">
          <a:solidFill>
            <a:srgbClr val="B9D430"/>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b="1" kern="1200"/>
            <a:t>Individualised Programmes</a:t>
          </a:r>
        </a:p>
      </dsp:txBody>
      <dsp:txXfrm>
        <a:off x="115050" y="1630550"/>
        <a:ext cx="619185" cy="5774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9B02A6-B097-4A75-8B16-A70F8FF7EEE9}">
      <dsp:nvSpPr>
        <dsp:cNvPr id="0" name=""/>
        <dsp:cNvSpPr/>
      </dsp:nvSpPr>
      <dsp:spPr>
        <a:xfrm>
          <a:off x="393691" y="774691"/>
          <a:ext cx="2622567" cy="2622567"/>
        </a:xfrm>
        <a:prstGeom prst="blockArc">
          <a:avLst>
            <a:gd name="adj1" fmla="val 10800000"/>
            <a:gd name="adj2" fmla="val 16200000"/>
            <a:gd name="adj3" fmla="val 4640"/>
          </a:avLst>
        </a:prstGeom>
        <a:solidFill>
          <a:schemeClr val="accent5">
            <a:lumMod val="75000"/>
          </a:schemeClr>
        </a:solidFill>
        <a:ln>
          <a:solidFill>
            <a:srgbClr val="99CC00"/>
          </a:solidFill>
        </a:ln>
        <a:effectLst/>
      </dsp:spPr>
      <dsp:style>
        <a:lnRef idx="0">
          <a:scrgbClr r="0" g="0" b="0"/>
        </a:lnRef>
        <a:fillRef idx="1">
          <a:scrgbClr r="0" g="0" b="0"/>
        </a:fillRef>
        <a:effectRef idx="0">
          <a:scrgbClr r="0" g="0" b="0"/>
        </a:effectRef>
        <a:fontRef idx="minor">
          <a:schemeClr val="lt1"/>
        </a:fontRef>
      </dsp:style>
    </dsp:sp>
    <dsp:sp modelId="{23476350-D13E-4005-986D-E0CCDC79C4DB}">
      <dsp:nvSpPr>
        <dsp:cNvPr id="0" name=""/>
        <dsp:cNvSpPr/>
      </dsp:nvSpPr>
      <dsp:spPr>
        <a:xfrm>
          <a:off x="393691" y="774691"/>
          <a:ext cx="2622567" cy="2622567"/>
        </a:xfrm>
        <a:prstGeom prst="blockArc">
          <a:avLst>
            <a:gd name="adj1" fmla="val 5400000"/>
            <a:gd name="adj2" fmla="val 10800000"/>
            <a:gd name="adj3" fmla="val 4640"/>
          </a:avLst>
        </a:prstGeom>
        <a:solidFill>
          <a:schemeClr val="accent5">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D05D4407-D79D-4A85-B191-3C75A0652752}">
      <dsp:nvSpPr>
        <dsp:cNvPr id="0" name=""/>
        <dsp:cNvSpPr/>
      </dsp:nvSpPr>
      <dsp:spPr>
        <a:xfrm>
          <a:off x="393691" y="774691"/>
          <a:ext cx="2622567" cy="2622567"/>
        </a:xfrm>
        <a:prstGeom prst="blockArc">
          <a:avLst>
            <a:gd name="adj1" fmla="val 0"/>
            <a:gd name="adj2" fmla="val 5400000"/>
            <a:gd name="adj3" fmla="val 4640"/>
          </a:avLst>
        </a:prstGeom>
        <a:solidFill>
          <a:schemeClr val="accent5">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1C641994-734B-4EAE-BFF3-EFBBDC02F38D}">
      <dsp:nvSpPr>
        <dsp:cNvPr id="0" name=""/>
        <dsp:cNvSpPr/>
      </dsp:nvSpPr>
      <dsp:spPr>
        <a:xfrm>
          <a:off x="393691" y="774691"/>
          <a:ext cx="2622567" cy="2622567"/>
        </a:xfrm>
        <a:prstGeom prst="blockArc">
          <a:avLst>
            <a:gd name="adj1" fmla="val 16200000"/>
            <a:gd name="adj2" fmla="val 0"/>
            <a:gd name="adj3" fmla="val 4640"/>
          </a:avLst>
        </a:prstGeom>
        <a:solidFill>
          <a:schemeClr val="accent5">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97284235-9996-42A5-B4F1-9DEA96262B9D}">
      <dsp:nvSpPr>
        <dsp:cNvPr id="0" name=""/>
        <dsp:cNvSpPr/>
      </dsp:nvSpPr>
      <dsp:spPr>
        <a:xfrm>
          <a:off x="1101407" y="1482407"/>
          <a:ext cx="1207135" cy="1207135"/>
        </a:xfrm>
        <a:prstGeom prst="ellipse">
          <a:avLst/>
        </a:prstGeom>
        <a:solidFill>
          <a:schemeClr val="lt1"/>
        </a:solidFill>
        <a:ln w="25400" cap="flat" cmpd="sng" algn="ctr">
          <a:solidFill>
            <a:srgbClr val="B9D430"/>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b="1" kern="1200"/>
            <a:t>CCfL KS4</a:t>
          </a:r>
        </a:p>
        <a:p>
          <a:pPr lvl="0" algn="ctr" defTabSz="755650">
            <a:lnSpc>
              <a:spcPct val="90000"/>
            </a:lnSpc>
            <a:spcBef>
              <a:spcPct val="0"/>
            </a:spcBef>
            <a:spcAft>
              <a:spcPct val="35000"/>
            </a:spcAft>
          </a:pPr>
          <a:r>
            <a:rPr lang="en-GB" sz="1700" b="1" kern="1200"/>
            <a:t>School  </a:t>
          </a:r>
        </a:p>
      </dsp:txBody>
      <dsp:txXfrm>
        <a:off x="1278188" y="1659188"/>
        <a:ext cx="853573" cy="853573"/>
      </dsp:txXfrm>
    </dsp:sp>
    <dsp:sp modelId="{52E123EF-B0F8-4074-B651-38BFD3668584}">
      <dsp:nvSpPr>
        <dsp:cNvPr id="0" name=""/>
        <dsp:cNvSpPr/>
      </dsp:nvSpPr>
      <dsp:spPr>
        <a:xfrm>
          <a:off x="1219200" y="382613"/>
          <a:ext cx="971549" cy="844994"/>
        </a:xfrm>
        <a:prstGeom prst="ellipse">
          <a:avLst/>
        </a:prstGeom>
        <a:solidFill>
          <a:schemeClr val="lt1"/>
        </a:solidFill>
        <a:ln w="25400" cap="flat" cmpd="sng" algn="ctr">
          <a:solidFill>
            <a:srgbClr val="B9D430"/>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Individualised Programmes</a:t>
          </a:r>
        </a:p>
      </dsp:txBody>
      <dsp:txXfrm>
        <a:off x="1361480" y="506360"/>
        <a:ext cx="686989" cy="597500"/>
      </dsp:txXfrm>
    </dsp:sp>
    <dsp:sp modelId="{879C5C26-B2B2-422F-BAC9-AB1E770A448B}">
      <dsp:nvSpPr>
        <dsp:cNvPr id="0" name=""/>
        <dsp:cNvSpPr/>
      </dsp:nvSpPr>
      <dsp:spPr>
        <a:xfrm>
          <a:off x="2563341" y="1663477"/>
          <a:ext cx="844994" cy="844994"/>
        </a:xfrm>
        <a:prstGeom prst="ellipse">
          <a:avLst/>
        </a:prstGeom>
        <a:solidFill>
          <a:schemeClr val="lt1"/>
        </a:solidFill>
        <a:ln w="25400" cap="flat" cmpd="sng" algn="ctr">
          <a:solidFill>
            <a:srgbClr val="B9D430"/>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Vocational Placements</a:t>
          </a:r>
        </a:p>
      </dsp:txBody>
      <dsp:txXfrm>
        <a:off x="2687088" y="1787224"/>
        <a:ext cx="597500" cy="597500"/>
      </dsp:txXfrm>
    </dsp:sp>
    <dsp:sp modelId="{068F58DF-807D-4476-9265-B8ED7FA93B53}">
      <dsp:nvSpPr>
        <dsp:cNvPr id="0" name=""/>
        <dsp:cNvSpPr/>
      </dsp:nvSpPr>
      <dsp:spPr>
        <a:xfrm>
          <a:off x="1282477" y="2944341"/>
          <a:ext cx="844994" cy="844994"/>
        </a:xfrm>
        <a:prstGeom prst="ellipse">
          <a:avLst/>
        </a:prstGeom>
        <a:solidFill>
          <a:schemeClr val="lt1"/>
        </a:solidFill>
        <a:ln w="25400" cap="flat" cmpd="sng" algn="ctr">
          <a:solidFill>
            <a:srgbClr val="B9D430"/>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Long Term SEBD Placements</a:t>
          </a:r>
        </a:p>
      </dsp:txBody>
      <dsp:txXfrm>
        <a:off x="1406224" y="3068088"/>
        <a:ext cx="597500" cy="597500"/>
      </dsp:txXfrm>
    </dsp:sp>
    <dsp:sp modelId="{DB782462-37E2-47A7-B7D3-A9C7D0B08A3D}">
      <dsp:nvSpPr>
        <dsp:cNvPr id="0" name=""/>
        <dsp:cNvSpPr/>
      </dsp:nvSpPr>
      <dsp:spPr>
        <a:xfrm>
          <a:off x="1613" y="1663477"/>
          <a:ext cx="844994" cy="844994"/>
        </a:xfrm>
        <a:prstGeom prst="ellipse">
          <a:avLst/>
        </a:prstGeom>
        <a:solidFill>
          <a:schemeClr val="lt1"/>
        </a:solidFill>
        <a:ln w="25400" cap="flat" cmpd="sng" algn="ctr">
          <a:solidFill>
            <a:srgbClr val="B9D430"/>
          </a:solidFill>
          <a:prstDash val="solid"/>
        </a:ln>
        <a:effectLst/>
      </dsp:spPr>
      <dsp:style>
        <a:lnRef idx="2">
          <a:schemeClr val="accent3"/>
        </a:lnRef>
        <a:fillRef idx="1">
          <a:schemeClr val="lt1"/>
        </a:fillRef>
        <a:effectRef idx="0">
          <a:schemeClr val="accent3"/>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b="1" kern="1200"/>
            <a:t>Placements for Excluded Students</a:t>
          </a:r>
        </a:p>
      </dsp:txBody>
      <dsp:txXfrm>
        <a:off x="125360" y="1787224"/>
        <a:ext cx="597500" cy="5975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CCfL Referral Panel</vt:lpstr>
    </vt:vector>
  </TitlesOfParts>
  <Company>Camden SITSS</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CCfL Referral Panel</dc:title>
  <dc:creator>paul hill</dc:creator>
  <cp:lastModifiedBy>Lowe, Jeanette</cp:lastModifiedBy>
  <cp:revision>2</cp:revision>
  <cp:lastPrinted>2014-11-25T11:19:00Z</cp:lastPrinted>
  <dcterms:created xsi:type="dcterms:W3CDTF">2017-09-28T18:03:00Z</dcterms:created>
  <dcterms:modified xsi:type="dcterms:W3CDTF">2017-09-28T18:03:00Z</dcterms:modified>
</cp:coreProperties>
</file>