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E3B" w:rsidRPr="00524E3B" w:rsidRDefault="00524E3B" w:rsidP="00524E3B">
      <w:pPr>
        <w:rPr>
          <w:rFonts w:ascii="Calibri" w:hAnsi="Calibri" w:cs="Calibri"/>
          <w:b/>
          <w:sz w:val="24"/>
          <w:szCs w:val="24"/>
        </w:rPr>
      </w:pPr>
      <w:r w:rsidRPr="00524E3B">
        <w:rPr>
          <w:rFonts w:ascii="Calibri" w:hAnsi="Calibri" w:cs="Calibri"/>
          <w:b/>
          <w:sz w:val="24"/>
          <w:szCs w:val="24"/>
        </w:rPr>
        <w:t>Leading Practitioner Mathematics</w:t>
      </w:r>
      <w:bookmarkStart w:id="0" w:name="_GoBack"/>
      <w:bookmarkEnd w:id="0"/>
    </w:p>
    <w:p w:rsidR="00524E3B" w:rsidRPr="00524E3B" w:rsidRDefault="00524E3B" w:rsidP="00524E3B">
      <w:pPr>
        <w:tabs>
          <w:tab w:val="left" w:pos="1985"/>
        </w:tabs>
        <w:rPr>
          <w:rFonts w:ascii="Calibri" w:hAnsi="Calibri" w:cs="Calibri"/>
        </w:rPr>
      </w:pPr>
      <w:r w:rsidRPr="00524E3B">
        <w:rPr>
          <w:rFonts w:ascii="Calibri" w:hAnsi="Calibri" w:cs="Calibri"/>
        </w:rPr>
        <w:t xml:space="preserve">SALARY SCALE: </w:t>
      </w:r>
      <w:r w:rsidRPr="00524E3B">
        <w:rPr>
          <w:rFonts w:ascii="Calibri" w:hAnsi="Calibri" w:cs="Calibri"/>
        </w:rPr>
        <w:tab/>
        <w:t xml:space="preserve">L8 – L12 </w:t>
      </w:r>
    </w:p>
    <w:p w:rsidR="00524E3B" w:rsidRPr="00524E3B" w:rsidRDefault="00524E3B" w:rsidP="00524E3B">
      <w:pPr>
        <w:tabs>
          <w:tab w:val="left" w:pos="1985"/>
        </w:tabs>
        <w:rPr>
          <w:rFonts w:ascii="Calibri" w:hAnsi="Calibri" w:cs="Calibri"/>
        </w:rPr>
      </w:pPr>
      <w:r w:rsidRPr="00524E3B">
        <w:rPr>
          <w:rFonts w:ascii="Calibri" w:hAnsi="Calibri" w:cs="Calibri"/>
        </w:rPr>
        <w:t xml:space="preserve">RESPONSIBLE TO:  </w:t>
      </w:r>
      <w:r w:rsidRPr="00524E3B">
        <w:rPr>
          <w:rFonts w:ascii="Calibri" w:hAnsi="Calibri" w:cs="Calibri"/>
        </w:rPr>
        <w:tab/>
        <w:t>Headteacher</w:t>
      </w:r>
    </w:p>
    <w:p w:rsidR="00524E3B" w:rsidRPr="00524E3B" w:rsidRDefault="00524E3B" w:rsidP="00524E3B">
      <w:pPr>
        <w:tabs>
          <w:tab w:val="left" w:pos="1985"/>
        </w:tabs>
        <w:ind w:firstLine="720"/>
        <w:rPr>
          <w:rFonts w:ascii="Calibri" w:hAnsi="Calibri" w:cs="Calibri"/>
        </w:rPr>
      </w:pPr>
      <w:r w:rsidRPr="00524E3B">
        <w:rPr>
          <w:rFonts w:ascii="Calibri" w:hAnsi="Calibri" w:cs="Calibri"/>
        </w:rPr>
        <w:tab/>
        <w:t xml:space="preserve">Deputy Headteacher – Quality of teaching and Behaviour for Learning </w:t>
      </w:r>
    </w:p>
    <w:p w:rsidR="00524E3B" w:rsidRPr="00524E3B" w:rsidRDefault="00524E3B" w:rsidP="00524E3B">
      <w:pPr>
        <w:pStyle w:val="NormalWeb"/>
        <w:shd w:val="clear" w:color="auto" w:fill="FFFFFF"/>
        <w:spacing w:before="0" w:beforeAutospacing="0" w:after="90" w:afterAutospacing="0" w:line="225" w:lineRule="atLeast"/>
        <w:rPr>
          <w:rFonts w:ascii="Calibri" w:hAnsi="Calibri" w:cs="Calibri"/>
          <w:sz w:val="22"/>
          <w:szCs w:val="22"/>
        </w:rPr>
      </w:pPr>
      <w:r w:rsidRPr="00524E3B">
        <w:rPr>
          <w:rFonts w:ascii="Calibri" w:hAnsi="Calibri" w:cs="Calibri"/>
          <w:b/>
          <w:sz w:val="22"/>
          <w:szCs w:val="22"/>
        </w:rPr>
        <w:t>PRIMARY ROLE</w:t>
      </w:r>
      <w:r w:rsidRPr="00524E3B">
        <w:rPr>
          <w:rFonts w:ascii="Calibri" w:hAnsi="Calibri" w:cs="Calibri"/>
          <w:sz w:val="22"/>
          <w:szCs w:val="22"/>
        </w:rPr>
        <w:t>:</w:t>
      </w:r>
    </w:p>
    <w:p w:rsidR="00524E3B" w:rsidRPr="00524E3B" w:rsidRDefault="00524E3B" w:rsidP="00524E3B">
      <w:pPr>
        <w:pStyle w:val="NormalWeb"/>
        <w:shd w:val="clear" w:color="auto" w:fill="FFFFFF"/>
        <w:spacing w:before="0" w:beforeAutospacing="0" w:after="90" w:afterAutospacing="0" w:line="225" w:lineRule="atLeast"/>
        <w:rPr>
          <w:rFonts w:ascii="Calibri" w:hAnsi="Calibri" w:cs="Calibri"/>
          <w:color w:val="000000"/>
          <w:sz w:val="22"/>
          <w:szCs w:val="22"/>
        </w:rPr>
      </w:pPr>
      <w:r w:rsidRPr="00524E3B">
        <w:rPr>
          <w:rFonts w:ascii="Calibri" w:hAnsi="Calibri" w:cs="Calibri"/>
          <w:sz w:val="22"/>
          <w:szCs w:val="22"/>
        </w:rPr>
        <w:t xml:space="preserve">To use the outstanding strengths and expertise developed as a classroom teacher </w:t>
      </w:r>
      <w:r w:rsidRPr="00524E3B">
        <w:rPr>
          <w:rFonts w:ascii="Calibri" w:hAnsi="Calibri" w:cs="Calibri"/>
          <w:color w:val="000000"/>
          <w:sz w:val="22"/>
          <w:szCs w:val="22"/>
        </w:rPr>
        <w:t xml:space="preserve">to making a difference to the lives of young people. </w:t>
      </w:r>
    </w:p>
    <w:p w:rsidR="00524E3B" w:rsidRPr="00524E3B" w:rsidRDefault="00524E3B" w:rsidP="00524E3B">
      <w:pPr>
        <w:pStyle w:val="NormalWeb"/>
        <w:shd w:val="clear" w:color="auto" w:fill="FFFFFF"/>
        <w:spacing w:before="0" w:beforeAutospacing="0" w:after="90" w:afterAutospacing="0" w:line="225" w:lineRule="atLeast"/>
        <w:rPr>
          <w:rFonts w:ascii="Calibri" w:hAnsi="Calibri" w:cs="Calibri"/>
          <w:color w:val="000000"/>
          <w:sz w:val="22"/>
          <w:szCs w:val="22"/>
        </w:rPr>
      </w:pPr>
      <w:r w:rsidRPr="00524E3B">
        <w:rPr>
          <w:rFonts w:ascii="Calibri" w:hAnsi="Calibri" w:cs="Calibri"/>
          <w:color w:val="000000"/>
          <w:sz w:val="22"/>
          <w:szCs w:val="22"/>
        </w:rPr>
        <w:t>The Lead Practitioner must be a self-assured presence in the classroom, who captures students’ imagination, inspires and motivates them, so that they make exceptional progress, whatever their starting point.</w:t>
      </w:r>
    </w:p>
    <w:p w:rsidR="00524E3B" w:rsidRPr="00524E3B" w:rsidRDefault="00524E3B" w:rsidP="00524E3B">
      <w:pPr>
        <w:pStyle w:val="NormalWeb"/>
        <w:shd w:val="clear" w:color="auto" w:fill="FFFFFF"/>
        <w:spacing w:before="0" w:beforeAutospacing="0" w:after="90" w:afterAutospacing="0" w:line="225" w:lineRule="atLeast"/>
        <w:rPr>
          <w:rFonts w:ascii="Calibri" w:hAnsi="Calibri" w:cs="Calibri"/>
          <w:sz w:val="22"/>
          <w:szCs w:val="22"/>
        </w:rPr>
      </w:pPr>
      <w:r w:rsidRPr="00524E3B">
        <w:rPr>
          <w:rFonts w:ascii="Calibri" w:hAnsi="Calibri" w:cs="Calibri"/>
          <w:color w:val="000000"/>
          <w:sz w:val="22"/>
          <w:szCs w:val="22"/>
        </w:rPr>
        <w:t>To draw upon proven high level skills as a classroom teacher to secure outstanding learning, not only for students taught by the LP but for those of other colleagues within the Mathematics Faculty and across the school.</w:t>
      </w:r>
    </w:p>
    <w:p w:rsidR="00524E3B" w:rsidRPr="00524E3B" w:rsidRDefault="00524E3B" w:rsidP="00524E3B">
      <w:pPr>
        <w:rPr>
          <w:rFonts w:ascii="Calibri" w:hAnsi="Calibri" w:cs="Calibri"/>
        </w:rPr>
      </w:pPr>
      <w:r w:rsidRPr="00524E3B">
        <w:rPr>
          <w:rFonts w:ascii="Calibri" w:hAnsi="Calibri" w:cs="Calibri"/>
        </w:rPr>
        <w:t xml:space="preserve">Accountabilities: To be met in accordance with the provisions of the School Teachers’ Pay and Conditions Document and within the range of teachers’ duties set out in that document and the professional standards for teachers. </w:t>
      </w:r>
    </w:p>
    <w:p w:rsidR="00524E3B" w:rsidRPr="00524E3B" w:rsidRDefault="00524E3B" w:rsidP="00524E3B">
      <w:pPr>
        <w:spacing w:after="60"/>
        <w:rPr>
          <w:rFonts w:ascii="Calibri" w:hAnsi="Calibri" w:cs="Calibri"/>
          <w:b/>
        </w:rPr>
      </w:pPr>
      <w:r w:rsidRPr="00524E3B">
        <w:rPr>
          <w:rFonts w:ascii="Calibri" w:hAnsi="Calibri" w:cs="Calibri"/>
          <w:b/>
        </w:rPr>
        <w:t xml:space="preserve">JOB PURPOSE </w:t>
      </w:r>
    </w:p>
    <w:p w:rsidR="00524E3B" w:rsidRPr="00524E3B" w:rsidRDefault="00524E3B" w:rsidP="00524E3B">
      <w:pPr>
        <w:pStyle w:val="ListParagraph"/>
        <w:numPr>
          <w:ilvl w:val="0"/>
          <w:numId w:val="23"/>
        </w:numPr>
        <w:spacing w:after="0" w:line="240" w:lineRule="auto"/>
        <w:ind w:left="317" w:hanging="218"/>
        <w:rPr>
          <w:rFonts w:ascii="Calibri" w:hAnsi="Calibri" w:cs="Calibri"/>
        </w:rPr>
      </w:pPr>
      <w:r w:rsidRPr="00524E3B">
        <w:rPr>
          <w:rFonts w:ascii="Calibri" w:hAnsi="Calibri" w:cs="Calibri"/>
        </w:rPr>
        <w:t xml:space="preserve">To develop and implement Teaching and Learning initiatives and strategies throughout the faculty and school which raise the teaching practice of all members of staff and therefore raise student standards and progress </w:t>
      </w:r>
    </w:p>
    <w:p w:rsidR="00524E3B" w:rsidRPr="00524E3B" w:rsidRDefault="00524E3B" w:rsidP="00524E3B">
      <w:pPr>
        <w:pStyle w:val="ListParagraph"/>
        <w:numPr>
          <w:ilvl w:val="0"/>
          <w:numId w:val="23"/>
        </w:numPr>
        <w:spacing w:after="0" w:line="240" w:lineRule="auto"/>
        <w:ind w:left="317" w:hanging="218"/>
        <w:rPr>
          <w:rFonts w:ascii="Calibri" w:hAnsi="Calibri" w:cs="Calibri"/>
        </w:rPr>
      </w:pPr>
      <w:r w:rsidRPr="00524E3B">
        <w:rPr>
          <w:rFonts w:ascii="Calibri" w:hAnsi="Calibri" w:cs="Calibri"/>
        </w:rPr>
        <w:t xml:space="preserve">To be a model of excellent practice, maintaining a clear focus on outstanding delivery to learners ensuring a centre of best practice and excellence </w:t>
      </w:r>
    </w:p>
    <w:p w:rsidR="00524E3B" w:rsidRPr="00524E3B" w:rsidRDefault="00524E3B" w:rsidP="00524E3B">
      <w:pPr>
        <w:pStyle w:val="ListParagraph"/>
        <w:numPr>
          <w:ilvl w:val="0"/>
          <w:numId w:val="23"/>
        </w:numPr>
        <w:spacing w:after="0" w:line="240" w:lineRule="auto"/>
        <w:ind w:left="317" w:hanging="218"/>
        <w:rPr>
          <w:rFonts w:ascii="Calibri" w:hAnsi="Calibri" w:cs="Calibri"/>
        </w:rPr>
      </w:pPr>
      <w:r w:rsidRPr="00524E3B">
        <w:rPr>
          <w:rFonts w:ascii="Calibri" w:hAnsi="Calibri" w:cs="Calibri"/>
        </w:rPr>
        <w:t xml:space="preserve">To take a lead role, working closely with the senior leadership team and other leading practitioners in developing, implementing and evaluating policies and practice that lead to school improvement </w:t>
      </w:r>
    </w:p>
    <w:p w:rsidR="00524E3B" w:rsidRPr="00524E3B" w:rsidRDefault="00524E3B" w:rsidP="00524E3B">
      <w:pPr>
        <w:pStyle w:val="ListParagraph"/>
        <w:numPr>
          <w:ilvl w:val="0"/>
          <w:numId w:val="23"/>
        </w:numPr>
        <w:spacing w:after="0" w:line="240" w:lineRule="auto"/>
        <w:ind w:left="317" w:hanging="218"/>
        <w:rPr>
          <w:rFonts w:ascii="Calibri" w:hAnsi="Calibri" w:cs="Calibri"/>
        </w:rPr>
      </w:pPr>
      <w:r w:rsidRPr="00524E3B">
        <w:rPr>
          <w:rFonts w:ascii="Calibri" w:hAnsi="Calibri" w:cs="Calibri"/>
        </w:rPr>
        <w:t xml:space="preserve">To undertake research into best practice in other schools </w:t>
      </w:r>
    </w:p>
    <w:p w:rsidR="00524E3B" w:rsidRPr="00524E3B" w:rsidRDefault="00524E3B" w:rsidP="00524E3B">
      <w:pPr>
        <w:pStyle w:val="ListParagraph"/>
        <w:numPr>
          <w:ilvl w:val="0"/>
          <w:numId w:val="23"/>
        </w:numPr>
        <w:spacing w:after="0" w:line="240" w:lineRule="auto"/>
        <w:ind w:left="317" w:hanging="218"/>
        <w:rPr>
          <w:rFonts w:ascii="Calibri" w:hAnsi="Calibri" w:cs="Calibri"/>
        </w:rPr>
      </w:pPr>
      <w:r w:rsidRPr="00524E3B">
        <w:rPr>
          <w:rFonts w:ascii="Calibri" w:hAnsi="Calibri" w:cs="Calibri"/>
        </w:rPr>
        <w:t xml:space="preserve">To research and evaluate innovative curricular practices and draw on research outcomes and other sources of external evidence to inform own practice and that of colleagues </w:t>
      </w:r>
    </w:p>
    <w:p w:rsidR="00524E3B" w:rsidRPr="00524E3B" w:rsidRDefault="00524E3B" w:rsidP="00524E3B">
      <w:pPr>
        <w:pStyle w:val="ListParagraph"/>
        <w:numPr>
          <w:ilvl w:val="0"/>
          <w:numId w:val="23"/>
        </w:numPr>
        <w:spacing w:after="0" w:line="240" w:lineRule="auto"/>
        <w:ind w:left="317" w:hanging="218"/>
        <w:rPr>
          <w:rFonts w:ascii="Calibri" w:hAnsi="Calibri" w:cs="Calibri"/>
        </w:rPr>
      </w:pPr>
      <w:r w:rsidRPr="00524E3B">
        <w:rPr>
          <w:rFonts w:ascii="Calibri" w:hAnsi="Calibri" w:cs="Calibri"/>
        </w:rPr>
        <w:t xml:space="preserve">To develop high quality teaching materials and schemes of learning </w:t>
      </w:r>
    </w:p>
    <w:p w:rsidR="00524E3B" w:rsidRPr="00524E3B" w:rsidRDefault="00524E3B" w:rsidP="00524E3B">
      <w:pPr>
        <w:pStyle w:val="ListParagraph"/>
        <w:numPr>
          <w:ilvl w:val="0"/>
          <w:numId w:val="23"/>
        </w:numPr>
        <w:spacing w:after="0" w:line="240" w:lineRule="auto"/>
        <w:ind w:left="317" w:hanging="218"/>
        <w:rPr>
          <w:rFonts w:ascii="Calibri" w:hAnsi="Calibri" w:cs="Calibri"/>
        </w:rPr>
      </w:pPr>
      <w:r w:rsidRPr="00524E3B">
        <w:rPr>
          <w:rFonts w:ascii="Calibri" w:hAnsi="Calibri" w:cs="Calibri"/>
        </w:rPr>
        <w:t>To use local and National statistical data and other information, in order to provide, a comparative baseline for evaluating learners progress and attainment, a means of judging the effectiveness of their teaching, a basis for improving teaching and learning</w:t>
      </w:r>
    </w:p>
    <w:p w:rsidR="00524E3B" w:rsidRPr="00524E3B" w:rsidRDefault="00524E3B" w:rsidP="00524E3B">
      <w:pPr>
        <w:pStyle w:val="ListParagraph"/>
        <w:numPr>
          <w:ilvl w:val="0"/>
          <w:numId w:val="23"/>
        </w:numPr>
        <w:spacing w:after="0" w:line="240" w:lineRule="auto"/>
        <w:ind w:left="317" w:hanging="218"/>
        <w:rPr>
          <w:rFonts w:ascii="Calibri" w:hAnsi="Calibri" w:cs="Calibri"/>
        </w:rPr>
      </w:pPr>
      <w:r w:rsidRPr="00524E3B">
        <w:rPr>
          <w:rFonts w:ascii="Calibri" w:hAnsi="Calibri" w:cs="Calibri"/>
        </w:rPr>
        <w:t xml:space="preserve">To support underperforming teachers to enable them to improve their practise </w:t>
      </w:r>
    </w:p>
    <w:p w:rsidR="00524E3B" w:rsidRPr="00524E3B" w:rsidRDefault="00524E3B" w:rsidP="00524E3B">
      <w:pPr>
        <w:pStyle w:val="ListParagraph"/>
        <w:numPr>
          <w:ilvl w:val="0"/>
          <w:numId w:val="23"/>
        </w:numPr>
        <w:spacing w:after="0" w:line="240" w:lineRule="auto"/>
        <w:ind w:left="317" w:hanging="218"/>
        <w:rPr>
          <w:rFonts w:ascii="Calibri" w:hAnsi="Calibri" w:cs="Calibri"/>
        </w:rPr>
      </w:pPr>
      <w:r w:rsidRPr="00524E3B">
        <w:rPr>
          <w:rFonts w:ascii="Calibri" w:hAnsi="Calibri" w:cs="Calibri"/>
        </w:rPr>
        <w:t>To support ITT students/NQTs and liaise other lead practitioners</w:t>
      </w:r>
    </w:p>
    <w:p w:rsidR="00524E3B" w:rsidRDefault="00524E3B" w:rsidP="00524E3B">
      <w:pPr>
        <w:pStyle w:val="ListParagraph"/>
        <w:numPr>
          <w:ilvl w:val="0"/>
          <w:numId w:val="23"/>
        </w:numPr>
        <w:spacing w:after="0" w:line="240" w:lineRule="auto"/>
        <w:ind w:left="317" w:hanging="218"/>
        <w:rPr>
          <w:rFonts w:ascii="Calibri" w:hAnsi="Calibri" w:cs="Calibri"/>
        </w:rPr>
      </w:pPr>
      <w:r w:rsidRPr="00524E3B">
        <w:rPr>
          <w:rFonts w:ascii="Calibri" w:hAnsi="Calibri" w:cs="Calibri"/>
        </w:rPr>
        <w:t>To teach a timetable within specialism appropriate to the demands of the role and the need of the school</w:t>
      </w:r>
    </w:p>
    <w:p w:rsidR="00524E3B" w:rsidRPr="00524E3B" w:rsidRDefault="00524E3B" w:rsidP="00524E3B">
      <w:pPr>
        <w:pStyle w:val="ListParagraph"/>
        <w:spacing w:after="0" w:line="240" w:lineRule="auto"/>
        <w:ind w:left="317"/>
        <w:rPr>
          <w:rFonts w:ascii="Calibri" w:hAnsi="Calibri" w:cs="Calibri"/>
        </w:rPr>
      </w:pPr>
    </w:p>
    <w:p w:rsidR="00524E3B" w:rsidRPr="00524E3B" w:rsidRDefault="00524E3B" w:rsidP="00524E3B">
      <w:pPr>
        <w:spacing w:after="0" w:line="240" w:lineRule="auto"/>
        <w:rPr>
          <w:rFonts w:ascii="Calibri" w:hAnsi="Calibri" w:cs="Calibri"/>
          <w:b/>
        </w:rPr>
      </w:pPr>
      <w:r w:rsidRPr="00524E3B">
        <w:rPr>
          <w:rFonts w:ascii="Calibri" w:hAnsi="Calibri" w:cs="Calibri"/>
          <w:b/>
        </w:rPr>
        <w:t>LEADING, MOTIVATING &amp; DEVELOPING PRACTICE</w:t>
      </w:r>
    </w:p>
    <w:p w:rsidR="00524E3B" w:rsidRPr="00524E3B" w:rsidRDefault="00524E3B" w:rsidP="00524E3B">
      <w:pPr>
        <w:pStyle w:val="ListParagraph"/>
        <w:numPr>
          <w:ilvl w:val="0"/>
          <w:numId w:val="23"/>
        </w:numPr>
        <w:spacing w:after="0" w:line="240" w:lineRule="auto"/>
        <w:ind w:left="317" w:hanging="218"/>
        <w:rPr>
          <w:rFonts w:ascii="Calibri" w:hAnsi="Calibri" w:cs="Calibri"/>
        </w:rPr>
      </w:pPr>
      <w:r w:rsidRPr="00524E3B">
        <w:rPr>
          <w:rFonts w:ascii="Calibri" w:hAnsi="Calibri" w:cs="Calibri"/>
        </w:rPr>
        <w:t xml:space="preserve">Have teaching skills which lead to excellent results and outcomes. </w:t>
      </w:r>
    </w:p>
    <w:p w:rsidR="00524E3B" w:rsidRPr="00524E3B" w:rsidRDefault="00524E3B" w:rsidP="00524E3B">
      <w:pPr>
        <w:pStyle w:val="ListParagraph"/>
        <w:numPr>
          <w:ilvl w:val="0"/>
          <w:numId w:val="23"/>
        </w:numPr>
        <w:spacing w:after="0" w:line="240" w:lineRule="auto"/>
        <w:ind w:left="317" w:hanging="218"/>
        <w:rPr>
          <w:rFonts w:ascii="Calibri" w:hAnsi="Calibri" w:cs="Calibri"/>
        </w:rPr>
      </w:pPr>
      <w:r w:rsidRPr="00524E3B">
        <w:rPr>
          <w:rFonts w:ascii="Calibri" w:hAnsi="Calibri" w:cs="Calibri"/>
        </w:rPr>
        <w:t>Demonstrate excellent and innovative pedagogical practice, and deliver demonstration lessons</w:t>
      </w:r>
    </w:p>
    <w:p w:rsidR="00524E3B" w:rsidRPr="00524E3B" w:rsidRDefault="00524E3B" w:rsidP="00524E3B">
      <w:pPr>
        <w:pStyle w:val="ListParagraph"/>
        <w:numPr>
          <w:ilvl w:val="0"/>
          <w:numId w:val="23"/>
        </w:numPr>
        <w:spacing w:after="0" w:line="240" w:lineRule="auto"/>
        <w:ind w:left="317" w:hanging="218"/>
        <w:rPr>
          <w:rFonts w:ascii="Calibri" w:hAnsi="Calibri" w:cs="Calibri"/>
        </w:rPr>
      </w:pPr>
      <w:r w:rsidRPr="00524E3B">
        <w:rPr>
          <w:rFonts w:ascii="Calibri" w:hAnsi="Calibri" w:cs="Calibri"/>
        </w:rPr>
        <w:t xml:space="preserve">Carry out subject/quality assurance activities e.g. classroom observations. </w:t>
      </w:r>
    </w:p>
    <w:p w:rsidR="00524E3B" w:rsidRPr="00524E3B" w:rsidRDefault="00524E3B" w:rsidP="00524E3B">
      <w:pPr>
        <w:pStyle w:val="ListParagraph"/>
        <w:numPr>
          <w:ilvl w:val="0"/>
          <w:numId w:val="23"/>
        </w:numPr>
        <w:spacing w:after="0" w:line="240" w:lineRule="auto"/>
        <w:ind w:left="317" w:hanging="218"/>
        <w:rPr>
          <w:rFonts w:ascii="Calibri" w:hAnsi="Calibri" w:cs="Calibri"/>
        </w:rPr>
      </w:pPr>
      <w:r w:rsidRPr="00524E3B">
        <w:rPr>
          <w:rFonts w:ascii="Calibri" w:hAnsi="Calibri" w:cs="Calibri"/>
        </w:rPr>
        <w:t xml:space="preserve">Contribute to the professional development (and performance management where appropriate) of colleagues using a broad range of skills appropriate to their needs so that they demonstrate enhanced and effective practice. (e.g. coaching, mentoring, induction) </w:t>
      </w:r>
    </w:p>
    <w:p w:rsidR="00524E3B" w:rsidRPr="00524E3B" w:rsidRDefault="00524E3B" w:rsidP="00524E3B">
      <w:pPr>
        <w:pStyle w:val="ListParagraph"/>
        <w:numPr>
          <w:ilvl w:val="0"/>
          <w:numId w:val="23"/>
        </w:numPr>
        <w:spacing w:after="0" w:line="240" w:lineRule="auto"/>
        <w:ind w:left="317" w:hanging="218"/>
        <w:rPr>
          <w:rFonts w:ascii="Calibri" w:hAnsi="Calibri" w:cs="Calibri"/>
        </w:rPr>
      </w:pPr>
      <w:r w:rsidRPr="00524E3B">
        <w:rPr>
          <w:rFonts w:ascii="Calibri" w:hAnsi="Calibri" w:cs="Calibri"/>
        </w:rPr>
        <w:t xml:space="preserve">Disseminate materials and advise on practice, research and CPD provision </w:t>
      </w:r>
    </w:p>
    <w:p w:rsidR="00524E3B" w:rsidRPr="00524E3B" w:rsidRDefault="00524E3B" w:rsidP="00524E3B">
      <w:pPr>
        <w:pStyle w:val="ListParagraph"/>
        <w:numPr>
          <w:ilvl w:val="0"/>
          <w:numId w:val="23"/>
        </w:numPr>
        <w:spacing w:after="0" w:line="240" w:lineRule="auto"/>
        <w:ind w:left="317" w:hanging="218"/>
        <w:rPr>
          <w:rFonts w:ascii="Calibri" w:hAnsi="Calibri" w:cs="Calibri"/>
        </w:rPr>
      </w:pPr>
      <w:r w:rsidRPr="00524E3B">
        <w:rPr>
          <w:rFonts w:ascii="Calibri" w:hAnsi="Calibri" w:cs="Calibri"/>
        </w:rPr>
        <w:t>Make well founded appraisals of situations upon which they are asked to advise, applying high level skills in lesson observation to evaluate and advise colleagues on their work and devising and implementing effective strategies to meet learner needs leading to improvements in learner outcomes.</w:t>
      </w:r>
    </w:p>
    <w:tbl>
      <w:tblPr>
        <w:tblStyle w:val="TableGrid"/>
        <w:tblpPr w:leftFromText="180" w:rightFromText="180" w:vertAnchor="page" w:horzAnchor="margin" w:tblpXSpec="center" w:tblpY="2011"/>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7229"/>
      </w:tblGrid>
      <w:tr w:rsidR="00AD3EFF" w:rsidRPr="00855CE6" w:rsidTr="00FB388B">
        <w:tc>
          <w:tcPr>
            <w:tcW w:w="2978" w:type="dxa"/>
          </w:tcPr>
          <w:p w:rsidR="00AD3EFF" w:rsidRPr="00AD3EFF" w:rsidRDefault="00AD3EFF" w:rsidP="00FB388B">
            <w:pPr>
              <w:rPr>
                <w:rFonts w:ascii="Calibri" w:hAnsi="Calibri" w:cs="Calibri"/>
              </w:rPr>
            </w:pPr>
          </w:p>
        </w:tc>
        <w:tc>
          <w:tcPr>
            <w:tcW w:w="7229" w:type="dxa"/>
          </w:tcPr>
          <w:p w:rsidR="00AD3EFF" w:rsidRPr="00AD3EFF" w:rsidRDefault="00AD3EFF" w:rsidP="00FB388B">
            <w:pPr>
              <w:rPr>
                <w:rFonts w:ascii="Calibri" w:hAnsi="Calibri" w:cs="Calibri"/>
              </w:rPr>
            </w:pPr>
            <w:r w:rsidRPr="00AD3EFF">
              <w:rPr>
                <w:rFonts w:ascii="Calibri" w:hAnsi="Calibri" w:cs="Calibri"/>
              </w:rPr>
              <w:t>Essential</w:t>
            </w:r>
          </w:p>
        </w:tc>
      </w:tr>
      <w:tr w:rsidR="00AD3EFF" w:rsidRPr="00855CE6" w:rsidTr="00FB388B">
        <w:tc>
          <w:tcPr>
            <w:tcW w:w="2978" w:type="dxa"/>
          </w:tcPr>
          <w:p w:rsidR="00AD3EFF" w:rsidRPr="00AD3EFF" w:rsidRDefault="00AD3EFF" w:rsidP="00FB388B">
            <w:pPr>
              <w:rPr>
                <w:rFonts w:ascii="Calibri" w:hAnsi="Calibri" w:cs="Calibri"/>
              </w:rPr>
            </w:pPr>
            <w:r w:rsidRPr="00AD3EFF">
              <w:rPr>
                <w:rFonts w:ascii="Calibri" w:hAnsi="Calibri" w:cs="Calibri"/>
              </w:rPr>
              <w:t xml:space="preserve">Qualifications </w:t>
            </w:r>
          </w:p>
          <w:p w:rsidR="00AD3EFF" w:rsidRPr="00AD3EFF" w:rsidRDefault="00AD3EFF" w:rsidP="00FB388B">
            <w:pPr>
              <w:rPr>
                <w:rFonts w:ascii="Calibri" w:hAnsi="Calibri" w:cs="Calibri"/>
              </w:rPr>
            </w:pPr>
          </w:p>
        </w:tc>
        <w:tc>
          <w:tcPr>
            <w:tcW w:w="7229" w:type="dxa"/>
          </w:tcPr>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Qualified Teacher Status</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Degree or equivalent </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Established and evidenced practice as an outstanding teacher over a prolonged period Professional Development </w:t>
            </w:r>
          </w:p>
          <w:p w:rsidR="00AD3EFF" w:rsidRPr="00AD3EFF" w:rsidRDefault="00AD3EFF" w:rsidP="00FB388B">
            <w:pPr>
              <w:rPr>
                <w:rFonts w:ascii="Calibri" w:hAnsi="Calibri" w:cs="Calibri"/>
              </w:rPr>
            </w:pPr>
          </w:p>
        </w:tc>
      </w:tr>
      <w:tr w:rsidR="00AD3EFF" w:rsidRPr="00855CE6" w:rsidTr="00FB388B">
        <w:tc>
          <w:tcPr>
            <w:tcW w:w="2978" w:type="dxa"/>
          </w:tcPr>
          <w:p w:rsidR="00AD3EFF" w:rsidRPr="00AD3EFF" w:rsidRDefault="00AD3EFF" w:rsidP="00FB388B">
            <w:pPr>
              <w:rPr>
                <w:rFonts w:ascii="Calibri" w:hAnsi="Calibri" w:cs="Calibri"/>
              </w:rPr>
            </w:pPr>
            <w:r w:rsidRPr="00AD3EFF">
              <w:rPr>
                <w:rFonts w:ascii="Calibri" w:hAnsi="Calibri" w:cs="Calibri"/>
              </w:rPr>
              <w:t xml:space="preserve">Teaching &amp; Learning </w:t>
            </w:r>
          </w:p>
          <w:p w:rsidR="00AD3EFF" w:rsidRPr="00AD3EFF" w:rsidRDefault="00AD3EFF" w:rsidP="00FB388B">
            <w:pPr>
              <w:rPr>
                <w:rFonts w:ascii="Calibri" w:hAnsi="Calibri" w:cs="Calibri"/>
              </w:rPr>
            </w:pPr>
            <w:r w:rsidRPr="00AD3EFF">
              <w:rPr>
                <w:rFonts w:ascii="Calibri" w:hAnsi="Calibri" w:cs="Calibri"/>
              </w:rPr>
              <w:t>Professional Development</w:t>
            </w:r>
          </w:p>
          <w:p w:rsidR="00AD3EFF" w:rsidRPr="00AD3EFF" w:rsidRDefault="00AD3EFF" w:rsidP="00FB388B">
            <w:pPr>
              <w:rPr>
                <w:rFonts w:ascii="Calibri" w:hAnsi="Calibri" w:cs="Calibri"/>
              </w:rPr>
            </w:pPr>
          </w:p>
        </w:tc>
        <w:tc>
          <w:tcPr>
            <w:tcW w:w="7229" w:type="dxa"/>
          </w:tcPr>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Evidence of a commitment to own professional development Outstanding classroom practitioner </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Proven ability to raise standards in classrooms other than their own </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Experience of leading teaching and learning initiatives beyond their own classroom </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Excellent understanding of the components which comprise outstanding teaching and learning </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Experience of giving effective feedback to colleagues about professional performance </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Experience of coaching and mentoring colleagues </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Experience of conducting lesson observations </w:t>
            </w:r>
          </w:p>
          <w:p w:rsidR="00AD3EFF" w:rsidRPr="00AD3EFF" w:rsidRDefault="00AD3EFF" w:rsidP="00FB388B">
            <w:pPr>
              <w:rPr>
                <w:rFonts w:ascii="Calibri" w:hAnsi="Calibri" w:cs="Calibri"/>
              </w:rPr>
            </w:pPr>
          </w:p>
        </w:tc>
      </w:tr>
      <w:tr w:rsidR="00AD3EFF" w:rsidRPr="00855CE6" w:rsidTr="00FB388B">
        <w:tc>
          <w:tcPr>
            <w:tcW w:w="2978" w:type="dxa"/>
          </w:tcPr>
          <w:p w:rsidR="00AD3EFF" w:rsidRPr="00AD3EFF" w:rsidRDefault="00AD3EFF" w:rsidP="00FB388B">
            <w:pPr>
              <w:rPr>
                <w:rFonts w:ascii="Calibri" w:hAnsi="Calibri" w:cs="Calibri"/>
              </w:rPr>
            </w:pPr>
            <w:r w:rsidRPr="00AD3EFF">
              <w:rPr>
                <w:rFonts w:ascii="Calibri" w:hAnsi="Calibri" w:cs="Calibri"/>
              </w:rPr>
              <w:t xml:space="preserve">Knowledge </w:t>
            </w:r>
          </w:p>
          <w:p w:rsidR="00AD3EFF" w:rsidRPr="00AD3EFF" w:rsidRDefault="00AD3EFF" w:rsidP="00FB388B">
            <w:pPr>
              <w:rPr>
                <w:rFonts w:ascii="Calibri" w:hAnsi="Calibri" w:cs="Calibri"/>
              </w:rPr>
            </w:pPr>
          </w:p>
        </w:tc>
        <w:tc>
          <w:tcPr>
            <w:tcW w:w="7229" w:type="dxa"/>
          </w:tcPr>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Use of assessment and attainment information to improve practice and raise standards </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Use of strategies to promote good learning relationships and high attainment in an inclusive environment </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Vision for the developments of Teaching and Learning </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Strategies to enhance teaching and learning </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Use of intervention strategies to address identified issues for development </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Awareness of the latest developments and initiatives in education </w:t>
            </w:r>
          </w:p>
          <w:p w:rsidR="00AD3EFF" w:rsidRPr="00AD3EFF" w:rsidRDefault="00AD3EFF" w:rsidP="00FB388B">
            <w:pPr>
              <w:rPr>
                <w:rFonts w:ascii="Calibri" w:hAnsi="Calibri" w:cs="Calibri"/>
              </w:rPr>
            </w:pPr>
          </w:p>
        </w:tc>
      </w:tr>
      <w:tr w:rsidR="00AD3EFF" w:rsidRPr="00855CE6" w:rsidTr="00FB388B">
        <w:tc>
          <w:tcPr>
            <w:tcW w:w="2978" w:type="dxa"/>
          </w:tcPr>
          <w:p w:rsidR="00AD3EFF" w:rsidRPr="00AD3EFF" w:rsidRDefault="00AD3EFF" w:rsidP="00FB388B">
            <w:pPr>
              <w:rPr>
                <w:rFonts w:ascii="Calibri" w:hAnsi="Calibri" w:cs="Calibri"/>
              </w:rPr>
            </w:pPr>
            <w:r w:rsidRPr="00AD3EFF">
              <w:rPr>
                <w:rFonts w:ascii="Calibri" w:hAnsi="Calibri" w:cs="Calibri"/>
              </w:rPr>
              <w:t xml:space="preserve">Skills and experience </w:t>
            </w:r>
          </w:p>
          <w:p w:rsidR="00AD3EFF" w:rsidRPr="00AD3EFF" w:rsidRDefault="00AD3EFF" w:rsidP="00FB388B">
            <w:pPr>
              <w:rPr>
                <w:rFonts w:ascii="Calibri" w:hAnsi="Calibri" w:cs="Calibri"/>
              </w:rPr>
            </w:pPr>
          </w:p>
        </w:tc>
        <w:tc>
          <w:tcPr>
            <w:tcW w:w="7229" w:type="dxa"/>
          </w:tcPr>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Excellent interpersonal and communication skills </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The ability to lead and foster positive professional relationships and work effectively with teaching staff of varying experience </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The ability to lead and foster positive professional relationships with students</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Developing high quality learning strategies and monitoring learner progress to raise attainment </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Evidence of high achievement in teaching across the Key Stages </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Working effectively as a middle manager or currently leading a key responsibility/development within a team </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Working effectively as a personal tutor </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Experience of contribution to the professional development/mentoring of colleagues </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Effective use of Assessment for Learning to engage learners as partners in their learning </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Ability to establish curriculum development, assessment, coordination and coaching </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 xml:space="preserve">Ability to plan and resource effective interventions to meet curricular objectives </w:t>
            </w:r>
          </w:p>
          <w:p w:rsidR="00AD3EFF" w:rsidRPr="00AD3EFF" w:rsidRDefault="00AD3EFF" w:rsidP="00AD3EFF">
            <w:pPr>
              <w:pStyle w:val="ListParagraph"/>
              <w:numPr>
                <w:ilvl w:val="0"/>
                <w:numId w:val="23"/>
              </w:numPr>
              <w:ind w:left="317" w:hanging="218"/>
              <w:rPr>
                <w:rFonts w:ascii="Calibri" w:hAnsi="Calibri" w:cs="Calibri"/>
              </w:rPr>
            </w:pPr>
            <w:r w:rsidRPr="00AD3EFF">
              <w:rPr>
                <w:rFonts w:ascii="Calibri" w:hAnsi="Calibri" w:cs="Calibri"/>
              </w:rPr>
              <w:t>Development of partnerships with other schools, business and the community</w:t>
            </w:r>
          </w:p>
          <w:p w:rsidR="00AD3EFF" w:rsidRPr="00AD3EFF" w:rsidRDefault="00AD3EFF" w:rsidP="00FB388B">
            <w:pPr>
              <w:rPr>
                <w:rFonts w:ascii="Calibri" w:hAnsi="Calibri" w:cs="Calibri"/>
              </w:rPr>
            </w:pPr>
          </w:p>
        </w:tc>
      </w:tr>
    </w:tbl>
    <w:p w:rsidR="0088349F" w:rsidRPr="00AD3EFF" w:rsidRDefault="00AD3EFF" w:rsidP="00AD3EFF">
      <w:pPr>
        <w:rPr>
          <w:rFonts w:ascii="Calibri" w:hAnsi="Calibri" w:cs="Calibri"/>
          <w:sz w:val="24"/>
          <w:szCs w:val="24"/>
        </w:rPr>
      </w:pPr>
      <w:r w:rsidRPr="00AD3EFF">
        <w:rPr>
          <w:rFonts w:ascii="Calibri" w:hAnsi="Calibri" w:cs="Calibri"/>
          <w:b/>
          <w:sz w:val="24"/>
          <w:szCs w:val="24"/>
        </w:rPr>
        <w:t xml:space="preserve"> Person </w:t>
      </w:r>
      <w:r w:rsidRPr="00855CE6">
        <w:rPr>
          <w:rFonts w:cstheme="minorHAnsi"/>
          <w:b/>
          <w:sz w:val="20"/>
          <w:szCs w:val="20"/>
        </w:rPr>
        <w:t>Specification</w:t>
      </w:r>
    </w:p>
    <w:sectPr w:rsidR="0088349F" w:rsidRPr="00AD3EFF">
      <w:headerReference w:type="default" r:id="rId7"/>
      <w:pgSz w:w="11906" w:h="16838"/>
      <w:pgMar w:top="1440" w:right="1080" w:bottom="709" w:left="1418" w:header="563"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E3B" w:rsidRDefault="00524E3B">
      <w:pPr>
        <w:spacing w:after="0" w:line="240" w:lineRule="auto"/>
      </w:pPr>
      <w:r>
        <w:separator/>
      </w:r>
    </w:p>
  </w:endnote>
  <w:endnote w:type="continuationSeparator" w:id="0">
    <w:p w:rsidR="00524E3B" w:rsidRDefault="0052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E3B" w:rsidRDefault="00524E3B">
      <w:pPr>
        <w:spacing w:after="0" w:line="240" w:lineRule="auto"/>
      </w:pPr>
      <w:r>
        <w:separator/>
      </w:r>
    </w:p>
  </w:footnote>
  <w:footnote w:type="continuationSeparator" w:id="0">
    <w:p w:rsidR="00524E3B" w:rsidRDefault="00524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9F" w:rsidRDefault="00AD3EFF">
    <w:pPr>
      <w:pStyle w:val="Title"/>
      <w:ind w:left="851"/>
      <w:rPr>
        <w:sz w:val="36"/>
      </w:rPr>
    </w:pPr>
    <w:r>
      <w:rPr>
        <w:noProof/>
        <w:sz w:val="36"/>
        <w:lang w:val="en-US"/>
      </w:rPr>
      <w:drawing>
        <wp:anchor distT="0" distB="0" distL="114300" distR="114300" simplePos="0" relativeHeight="251661312" behindDoc="1" locked="0" layoutInCell="1" allowOverlap="1">
          <wp:simplePos x="0" y="0"/>
          <wp:positionH relativeFrom="column">
            <wp:posOffset>5942584</wp:posOffset>
          </wp:positionH>
          <wp:positionV relativeFrom="paragraph">
            <wp:posOffset>6985</wp:posOffset>
          </wp:positionV>
          <wp:extent cx="285750" cy="344805"/>
          <wp:effectExtent l="0" t="0" r="0" b="0"/>
          <wp:wrapNone/>
          <wp:docPr id="9" name="Picture 9" descr="Colour Phoenix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7" descr="Colour Phoenix 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75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sz w:val="36"/>
        <w:lang w:val="en-US"/>
      </w:rPr>
      <w:drawing>
        <wp:anchor distT="0" distB="0" distL="114300" distR="114300" simplePos="0" relativeHeight="251659264" behindDoc="1" locked="0" layoutInCell="1" allowOverlap="1">
          <wp:simplePos x="0" y="0"/>
          <wp:positionH relativeFrom="column">
            <wp:posOffset>-1148105</wp:posOffset>
          </wp:positionH>
          <wp:positionV relativeFrom="paragraph">
            <wp:posOffset>-344805</wp:posOffset>
          </wp:positionV>
          <wp:extent cx="13279120" cy="1079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Policy Heade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279120" cy="10795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5EB8"/>
    <w:multiLevelType w:val="hybridMultilevel"/>
    <w:tmpl w:val="A344037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92B03"/>
    <w:multiLevelType w:val="hybridMultilevel"/>
    <w:tmpl w:val="A22600F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874AD"/>
    <w:multiLevelType w:val="hybridMultilevel"/>
    <w:tmpl w:val="9DE4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43D5C"/>
    <w:multiLevelType w:val="hybridMultilevel"/>
    <w:tmpl w:val="6A86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83F1B"/>
    <w:multiLevelType w:val="hybridMultilevel"/>
    <w:tmpl w:val="67D4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A1E4F"/>
    <w:multiLevelType w:val="hybridMultilevel"/>
    <w:tmpl w:val="0396025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56DFB"/>
    <w:multiLevelType w:val="hybridMultilevel"/>
    <w:tmpl w:val="2CF2B684"/>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D1BC4"/>
    <w:multiLevelType w:val="hybridMultilevel"/>
    <w:tmpl w:val="E6F6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860E7"/>
    <w:multiLevelType w:val="hybridMultilevel"/>
    <w:tmpl w:val="980ED912"/>
    <w:lvl w:ilvl="0" w:tplc="A330F1F6">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C178D"/>
    <w:multiLevelType w:val="hybridMultilevel"/>
    <w:tmpl w:val="5C06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62B6C"/>
    <w:multiLevelType w:val="hybridMultilevel"/>
    <w:tmpl w:val="0EEE0294"/>
    <w:lvl w:ilvl="0" w:tplc="A330F1F6">
      <w:start w:val="1"/>
      <w:numFmt w:val="bullet"/>
      <w:lvlText w:val=""/>
      <w:lvlJc w:val="left"/>
      <w:pPr>
        <w:ind w:left="1440" w:hanging="360"/>
      </w:pPr>
      <w:rPr>
        <w:rFonts w:ascii="Symbol" w:hAnsi="Symbol" w:hint="default"/>
        <w:color w:val="0000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8DC4698"/>
    <w:multiLevelType w:val="hybridMultilevel"/>
    <w:tmpl w:val="F64EA9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305665"/>
    <w:multiLevelType w:val="hybridMultilevel"/>
    <w:tmpl w:val="6BAABAF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73EBB"/>
    <w:multiLevelType w:val="hybridMultilevel"/>
    <w:tmpl w:val="8F4CF078"/>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C4EA5"/>
    <w:multiLevelType w:val="hybridMultilevel"/>
    <w:tmpl w:val="B8B0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81A05"/>
    <w:multiLevelType w:val="hybridMultilevel"/>
    <w:tmpl w:val="0DE09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CD2825"/>
    <w:multiLevelType w:val="hybridMultilevel"/>
    <w:tmpl w:val="91BC50D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CA21D3"/>
    <w:multiLevelType w:val="hybridMultilevel"/>
    <w:tmpl w:val="AC32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64086"/>
    <w:multiLevelType w:val="hybridMultilevel"/>
    <w:tmpl w:val="2B4A131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B51167"/>
    <w:multiLevelType w:val="hybridMultilevel"/>
    <w:tmpl w:val="9F26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C610A"/>
    <w:multiLevelType w:val="hybridMultilevel"/>
    <w:tmpl w:val="CA86002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DA55F4"/>
    <w:multiLevelType w:val="hybridMultilevel"/>
    <w:tmpl w:val="6A36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5504DC"/>
    <w:multiLevelType w:val="hybridMultilevel"/>
    <w:tmpl w:val="3EBC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8"/>
  </w:num>
  <w:num w:numId="5">
    <w:abstractNumId w:val="5"/>
  </w:num>
  <w:num w:numId="6">
    <w:abstractNumId w:val="12"/>
  </w:num>
  <w:num w:numId="7">
    <w:abstractNumId w:val="6"/>
  </w:num>
  <w:num w:numId="8">
    <w:abstractNumId w:val="20"/>
  </w:num>
  <w:num w:numId="9">
    <w:abstractNumId w:val="0"/>
  </w:num>
  <w:num w:numId="10">
    <w:abstractNumId w:val="10"/>
  </w:num>
  <w:num w:numId="11">
    <w:abstractNumId w:val="8"/>
  </w:num>
  <w:num w:numId="12">
    <w:abstractNumId w:val="2"/>
  </w:num>
  <w:num w:numId="13">
    <w:abstractNumId w:val="15"/>
  </w:num>
  <w:num w:numId="14">
    <w:abstractNumId w:val="4"/>
  </w:num>
  <w:num w:numId="15">
    <w:abstractNumId w:val="21"/>
  </w:num>
  <w:num w:numId="16">
    <w:abstractNumId w:val="17"/>
  </w:num>
  <w:num w:numId="17">
    <w:abstractNumId w:val="3"/>
  </w:num>
  <w:num w:numId="18">
    <w:abstractNumId w:val="22"/>
  </w:num>
  <w:num w:numId="19">
    <w:abstractNumId w:val="19"/>
  </w:num>
  <w:num w:numId="20">
    <w:abstractNumId w:val="7"/>
  </w:num>
  <w:num w:numId="21">
    <w:abstractNumId w:val="9"/>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3B"/>
    <w:rsid w:val="002F4299"/>
    <w:rsid w:val="00524E3B"/>
    <w:rsid w:val="0088349F"/>
    <w:rsid w:val="00AD3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DD7D59"/>
  <w15:chartTrackingRefBased/>
  <w15:docId w15:val="{8A4E2E24-DFD9-4BEC-9FFC-748724C4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E3B"/>
    <w:pPr>
      <w:spacing w:before="0"/>
    </w:pPr>
    <w:rPr>
      <w:rFonts w:eastAsiaTheme="minorHAnsi"/>
      <w:sz w:val="22"/>
      <w:szCs w:val="22"/>
    </w:rPr>
  </w:style>
  <w:style w:type="paragraph" w:styleId="Heading1">
    <w:name w:val="heading 1"/>
    <w:basedOn w:val="Normal"/>
    <w:next w:val="Normal"/>
    <w:link w:val="Heading1Char"/>
    <w:uiPriority w:val="9"/>
    <w:qFormat/>
    <w:pPr>
      <w:pBdr>
        <w:bottom w:val="single" w:sz="24" w:space="0" w:color="990033" w:themeColor="accent1"/>
      </w:pBdr>
      <w:spacing w:after="0"/>
      <w:outlineLvl w:val="0"/>
    </w:pPr>
    <w:rPr>
      <w:b/>
      <w:color w:val="990033"/>
      <w:spacing w:val="15"/>
      <w:sz w:val="32"/>
    </w:rPr>
  </w:style>
  <w:style w:type="paragraph" w:styleId="Heading2">
    <w:name w:val="heading 2"/>
    <w:basedOn w:val="Normal"/>
    <w:next w:val="Normal"/>
    <w:link w:val="Heading2Char"/>
    <w:uiPriority w:val="9"/>
    <w:unhideWhenUsed/>
    <w:qFormat/>
    <w:pPr>
      <w:pBdr>
        <w:bottom w:val="single" w:sz="18" w:space="0" w:color="000000" w:themeColor="text1"/>
      </w:pBdr>
      <w:spacing w:after="0"/>
      <w:outlineLvl w:val="1"/>
    </w:pPr>
    <w:rPr>
      <w:b/>
      <w:spacing w:val="15"/>
      <w:sz w:val="24"/>
    </w:rPr>
  </w:style>
  <w:style w:type="paragraph" w:styleId="Heading3">
    <w:name w:val="heading 3"/>
    <w:basedOn w:val="Normal"/>
    <w:next w:val="Normal"/>
    <w:link w:val="Heading3Char"/>
    <w:uiPriority w:val="9"/>
    <w:unhideWhenUsed/>
    <w:qFormat/>
    <w:pPr>
      <w:pBdr>
        <w:bottom w:val="single" w:sz="6" w:space="1" w:color="000000" w:themeColor="text1"/>
      </w:pBdr>
      <w:spacing w:before="300" w:after="0"/>
      <w:outlineLvl w:val="2"/>
    </w:pPr>
    <w:rPr>
      <w:color w:val="000000" w:themeColor="text1"/>
      <w:spacing w:val="15"/>
    </w:rPr>
  </w:style>
  <w:style w:type="paragraph" w:styleId="Heading4">
    <w:name w:val="heading 4"/>
    <w:basedOn w:val="Normal"/>
    <w:next w:val="Normal"/>
    <w:link w:val="Heading4Char"/>
    <w:uiPriority w:val="9"/>
    <w:semiHidden/>
    <w:unhideWhenUsed/>
    <w:qFormat/>
    <w:pPr>
      <w:pBdr>
        <w:top w:val="dotted" w:sz="6" w:space="2" w:color="990033" w:themeColor="accent1"/>
      </w:pBdr>
      <w:spacing w:before="200" w:after="0"/>
      <w:outlineLvl w:val="3"/>
    </w:pPr>
    <w:rPr>
      <w:caps/>
      <w:color w:val="720026" w:themeColor="accent1" w:themeShade="BF"/>
      <w:spacing w:val="10"/>
    </w:rPr>
  </w:style>
  <w:style w:type="paragraph" w:styleId="Heading5">
    <w:name w:val="heading 5"/>
    <w:basedOn w:val="Normal"/>
    <w:next w:val="Normal"/>
    <w:link w:val="Heading5Char"/>
    <w:uiPriority w:val="9"/>
    <w:semiHidden/>
    <w:unhideWhenUsed/>
    <w:qFormat/>
    <w:pPr>
      <w:pBdr>
        <w:bottom w:val="single" w:sz="6" w:space="1" w:color="990033" w:themeColor="accent1"/>
      </w:pBdr>
      <w:spacing w:before="200" w:after="0"/>
      <w:outlineLvl w:val="4"/>
    </w:pPr>
    <w:rPr>
      <w:caps/>
      <w:color w:val="720026" w:themeColor="accent1" w:themeShade="BF"/>
      <w:spacing w:val="10"/>
    </w:rPr>
  </w:style>
  <w:style w:type="paragraph" w:styleId="Heading6">
    <w:name w:val="heading 6"/>
    <w:basedOn w:val="Normal"/>
    <w:next w:val="Normal"/>
    <w:link w:val="Heading6Char"/>
    <w:uiPriority w:val="9"/>
    <w:semiHidden/>
    <w:unhideWhenUsed/>
    <w:qFormat/>
    <w:pPr>
      <w:pBdr>
        <w:bottom w:val="dotted" w:sz="6" w:space="1" w:color="990033" w:themeColor="accent1"/>
      </w:pBdr>
      <w:spacing w:before="200" w:after="0"/>
      <w:outlineLvl w:val="5"/>
    </w:pPr>
    <w:rPr>
      <w:caps/>
      <w:color w:val="720026" w:themeColor="accent1" w:themeShade="BF"/>
      <w:spacing w:val="10"/>
    </w:rPr>
  </w:style>
  <w:style w:type="paragraph" w:styleId="Heading7">
    <w:name w:val="heading 7"/>
    <w:basedOn w:val="Normal"/>
    <w:next w:val="Normal"/>
    <w:link w:val="Heading7Char"/>
    <w:uiPriority w:val="9"/>
    <w:semiHidden/>
    <w:unhideWhenUsed/>
    <w:qFormat/>
    <w:pPr>
      <w:spacing w:before="200" w:after="0"/>
      <w:outlineLvl w:val="6"/>
    </w:pPr>
    <w:rPr>
      <w:caps/>
      <w:color w:val="720026" w:themeColor="accent1" w:themeShade="BF"/>
      <w:spacing w:val="10"/>
    </w:rPr>
  </w:style>
  <w:style w:type="paragraph" w:styleId="Heading8">
    <w:name w:val="heading 8"/>
    <w:basedOn w:val="Normal"/>
    <w:next w:val="Normal"/>
    <w:link w:val="Heading8Char"/>
    <w:uiPriority w:val="9"/>
    <w:semiHidden/>
    <w:unhideWhenUsed/>
    <w:qFormat/>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next w:val="Normal"/>
    <w:link w:val="TitleChar"/>
    <w:uiPriority w:val="10"/>
    <w:qFormat/>
    <w:pPr>
      <w:spacing w:after="0"/>
    </w:pPr>
    <w:rPr>
      <w:rFonts w:asciiTheme="majorHAnsi" w:eastAsiaTheme="majorEastAsia" w:hAnsiTheme="majorHAnsi" w:cstheme="majorBidi"/>
      <w:b/>
      <w:color w:val="990033" w:themeColor="accent1"/>
      <w:spacing w:val="10"/>
      <w:sz w:val="44"/>
      <w:szCs w:val="52"/>
    </w:rPr>
  </w:style>
  <w:style w:type="character" w:customStyle="1" w:styleId="TitleChar">
    <w:name w:val="Title Char"/>
    <w:basedOn w:val="DefaultParagraphFont"/>
    <w:link w:val="Title"/>
    <w:uiPriority w:val="10"/>
    <w:rPr>
      <w:rFonts w:asciiTheme="majorHAnsi" w:eastAsiaTheme="majorEastAsia" w:hAnsiTheme="majorHAnsi" w:cstheme="majorBidi"/>
      <w:b/>
      <w:color w:val="990033" w:themeColor="accent1"/>
      <w:spacing w:val="10"/>
      <w:sz w:val="44"/>
      <w:szCs w:val="52"/>
    </w:rPr>
  </w:style>
  <w:style w:type="character" w:customStyle="1" w:styleId="Heading1Char">
    <w:name w:val="Heading 1 Char"/>
    <w:basedOn w:val="DefaultParagraphFont"/>
    <w:link w:val="Heading1"/>
    <w:uiPriority w:val="9"/>
    <w:rPr>
      <w:b/>
      <w:color w:val="990033"/>
      <w:spacing w:val="15"/>
      <w:sz w:val="32"/>
      <w:szCs w:val="22"/>
    </w:rPr>
  </w:style>
  <w:style w:type="character" w:customStyle="1" w:styleId="Heading2Char">
    <w:name w:val="Heading 2 Char"/>
    <w:basedOn w:val="DefaultParagraphFont"/>
    <w:link w:val="Heading2"/>
    <w:uiPriority w:val="9"/>
    <w:rPr>
      <w:b/>
      <w:spacing w:val="15"/>
      <w:sz w:val="24"/>
    </w:rPr>
  </w:style>
  <w:style w:type="character" w:customStyle="1" w:styleId="Heading3Char">
    <w:name w:val="Heading 3 Char"/>
    <w:basedOn w:val="DefaultParagraphFont"/>
    <w:link w:val="Heading3"/>
    <w:uiPriority w:val="9"/>
    <w:rPr>
      <w:color w:val="000000" w:themeColor="text1"/>
      <w:spacing w:val="15"/>
    </w:rPr>
  </w:style>
  <w:style w:type="character" w:customStyle="1" w:styleId="Heading4Char">
    <w:name w:val="Heading 4 Char"/>
    <w:basedOn w:val="DefaultParagraphFont"/>
    <w:link w:val="Heading4"/>
    <w:uiPriority w:val="9"/>
    <w:semiHidden/>
    <w:rPr>
      <w:caps/>
      <w:color w:val="720026" w:themeColor="accent1" w:themeShade="BF"/>
      <w:spacing w:val="10"/>
    </w:rPr>
  </w:style>
  <w:style w:type="character" w:customStyle="1" w:styleId="Heading5Char">
    <w:name w:val="Heading 5 Char"/>
    <w:basedOn w:val="DefaultParagraphFont"/>
    <w:link w:val="Heading5"/>
    <w:uiPriority w:val="9"/>
    <w:semiHidden/>
    <w:rPr>
      <w:caps/>
      <w:color w:val="720026" w:themeColor="accent1" w:themeShade="BF"/>
      <w:spacing w:val="10"/>
    </w:rPr>
  </w:style>
  <w:style w:type="character" w:customStyle="1" w:styleId="Heading6Char">
    <w:name w:val="Heading 6 Char"/>
    <w:basedOn w:val="DefaultParagraphFont"/>
    <w:link w:val="Heading6"/>
    <w:uiPriority w:val="9"/>
    <w:semiHidden/>
    <w:rPr>
      <w:caps/>
      <w:color w:val="720026" w:themeColor="accent1" w:themeShade="BF"/>
      <w:spacing w:val="10"/>
    </w:rPr>
  </w:style>
  <w:style w:type="character" w:customStyle="1" w:styleId="Heading7Char">
    <w:name w:val="Heading 7 Char"/>
    <w:basedOn w:val="DefaultParagraphFont"/>
    <w:link w:val="Heading7"/>
    <w:uiPriority w:val="9"/>
    <w:semiHidden/>
    <w:rPr>
      <w:caps/>
      <w:color w:val="720026" w:themeColor="accent1" w:themeShade="BF"/>
      <w:spacing w:val="10"/>
    </w:rPr>
  </w:style>
  <w:style w:type="character" w:customStyle="1" w:styleId="Heading8Char">
    <w:name w:val="Heading 8 Char"/>
    <w:basedOn w:val="DefaultParagraphFont"/>
    <w:link w:val="Heading8"/>
    <w:uiPriority w:val="9"/>
    <w:semiHidden/>
    <w:rPr>
      <w:caps/>
      <w:spacing w:val="10"/>
      <w:sz w:val="18"/>
      <w:szCs w:val="18"/>
    </w:rPr>
  </w:style>
  <w:style w:type="character" w:customStyle="1" w:styleId="Heading9Char">
    <w:name w:val="Heading 9 Char"/>
    <w:basedOn w:val="DefaultParagraphFont"/>
    <w:link w:val="Heading9"/>
    <w:uiPriority w:val="9"/>
    <w:semiHidden/>
    <w:rPr>
      <w:i/>
      <w:iCs/>
      <w:caps/>
      <w:spacing w:val="10"/>
      <w:sz w:val="18"/>
      <w:szCs w:val="18"/>
    </w:rPr>
  </w:style>
  <w:style w:type="paragraph" w:styleId="Caption">
    <w:name w:val="caption"/>
    <w:basedOn w:val="Normal"/>
    <w:next w:val="Normal"/>
    <w:uiPriority w:val="35"/>
    <w:semiHidden/>
    <w:unhideWhenUsed/>
    <w:qFormat/>
    <w:rPr>
      <w:b/>
      <w:bCs/>
      <w:color w:val="720026" w:themeColor="accent1" w:themeShade="BF"/>
      <w:sz w:val="16"/>
      <w:szCs w:val="16"/>
    </w:rPr>
  </w:style>
  <w:style w:type="paragraph" w:styleId="Subtitle">
    <w:name w:val="Subtitle"/>
    <w:basedOn w:val="Normal"/>
    <w:next w:val="Normal"/>
    <w:link w:val="SubtitleChar"/>
    <w:uiPriority w:val="11"/>
    <w:qFormat/>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character" w:styleId="Strong">
    <w:name w:val="Strong"/>
    <w:uiPriority w:val="22"/>
    <w:qFormat/>
    <w:rPr>
      <w:b/>
      <w:bCs/>
    </w:rPr>
  </w:style>
  <w:style w:type="character" w:styleId="Emphasis">
    <w:name w:val="Emphasis"/>
    <w:uiPriority w:val="20"/>
    <w:qFormat/>
    <w:rPr>
      <w:caps/>
      <w:color w:val="4C0019" w:themeColor="accent1" w:themeShade="7F"/>
      <w:spacing w:val="5"/>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sz w:val="24"/>
      <w:szCs w:val="24"/>
    </w:rPr>
  </w:style>
  <w:style w:type="character" w:customStyle="1" w:styleId="QuoteChar">
    <w:name w:val="Quote Char"/>
    <w:basedOn w:val="DefaultParagraphFont"/>
    <w:link w:val="Quote"/>
    <w:uiPriority w:val="29"/>
    <w:rPr>
      <w:i/>
      <w:iCs/>
      <w:sz w:val="24"/>
      <w:szCs w:val="24"/>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990033" w:themeColor="accent1"/>
      <w:sz w:val="24"/>
      <w:szCs w:val="24"/>
    </w:rPr>
  </w:style>
  <w:style w:type="character" w:customStyle="1" w:styleId="IntenseQuoteChar">
    <w:name w:val="Intense Quote Char"/>
    <w:basedOn w:val="DefaultParagraphFont"/>
    <w:link w:val="IntenseQuote"/>
    <w:uiPriority w:val="30"/>
    <w:rPr>
      <w:color w:val="990033" w:themeColor="accent1"/>
      <w:sz w:val="24"/>
      <w:szCs w:val="24"/>
    </w:rPr>
  </w:style>
  <w:style w:type="character" w:styleId="SubtleEmphasis">
    <w:name w:val="Subtle Emphasis"/>
    <w:uiPriority w:val="19"/>
    <w:qFormat/>
    <w:rPr>
      <w:i/>
      <w:iCs/>
      <w:color w:val="4C0019" w:themeColor="accent1" w:themeShade="7F"/>
    </w:rPr>
  </w:style>
  <w:style w:type="character" w:styleId="IntenseEmphasis">
    <w:name w:val="Intense Emphasis"/>
    <w:uiPriority w:val="21"/>
    <w:qFormat/>
    <w:rPr>
      <w:b/>
      <w:bCs/>
      <w:caps/>
      <w:color w:val="4C0019" w:themeColor="accent1" w:themeShade="7F"/>
      <w:spacing w:val="10"/>
    </w:rPr>
  </w:style>
  <w:style w:type="character" w:styleId="SubtleReference">
    <w:name w:val="Subtle Reference"/>
    <w:uiPriority w:val="31"/>
    <w:qFormat/>
    <w:rPr>
      <w:b/>
      <w:bCs/>
      <w:color w:val="990033" w:themeColor="accent1"/>
    </w:rPr>
  </w:style>
  <w:style w:type="character" w:styleId="IntenseReference">
    <w:name w:val="Intense Reference"/>
    <w:uiPriority w:val="32"/>
    <w:qFormat/>
    <w:rPr>
      <w:b/>
      <w:bCs/>
      <w:i/>
      <w:iCs/>
      <w:caps/>
      <w:color w:val="990033" w:themeColor="accent1"/>
    </w:rPr>
  </w:style>
  <w:style w:type="character" w:styleId="BookTitle">
    <w:name w:val="Book Title"/>
    <w:uiPriority w:val="33"/>
    <w:qFormat/>
    <w:rPr>
      <w:b/>
      <w:bCs/>
      <w:i/>
      <w:iCs/>
      <w:spacing w:val="0"/>
    </w:rPr>
  </w:style>
  <w:style w:type="paragraph" w:styleId="TOCHeading">
    <w:name w:val="TOC Heading"/>
    <w:basedOn w:val="Heading1"/>
    <w:next w:val="Normal"/>
    <w:uiPriority w:val="39"/>
    <w:unhideWhenUsed/>
    <w:qFormat/>
    <w:pPr>
      <w:outlineLvl w:val="9"/>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paragraph" w:styleId="TOC3">
    <w:name w:val="toc 3"/>
    <w:basedOn w:val="Normal"/>
    <w:next w:val="Normal"/>
    <w:autoRedefine/>
    <w:uiPriority w:val="39"/>
    <w:unhideWhenUsed/>
    <w:pPr>
      <w:spacing w:after="100"/>
      <w:ind w:left="400"/>
    </w:pPr>
  </w:style>
  <w:style w:type="paragraph" w:styleId="NormalWeb">
    <w:name w:val="Normal (Web)"/>
    <w:basedOn w:val="Normal"/>
    <w:uiPriority w:val="99"/>
    <w:unhideWhenUsed/>
    <w:rsid w:val="00524E3B"/>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corcol\Downloads\Headed%20Paper%20(3).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990033"/>
      </a:accent1>
      <a:accent2>
        <a:srgbClr val="00B0F0"/>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Paper (3)</Template>
  <TotalTime>16</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Graham School</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Corcoran</dc:creator>
  <cp:keywords/>
  <dc:description/>
  <cp:lastModifiedBy>L Corcoran</cp:lastModifiedBy>
  <cp:revision>2</cp:revision>
  <dcterms:created xsi:type="dcterms:W3CDTF">2017-04-26T12:43:00Z</dcterms:created>
  <dcterms:modified xsi:type="dcterms:W3CDTF">2017-06-27T13:40:00Z</dcterms:modified>
</cp:coreProperties>
</file>