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4500"/>
      </w:tblGrid>
      <w:tr w:rsidR="00AF1D97" w:rsidTr="004A0742">
        <w:trPr>
          <w:trHeight w:val="1985"/>
        </w:trPr>
        <w:tc>
          <w:tcPr>
            <w:tcW w:w="6318" w:type="dxa"/>
          </w:tcPr>
          <w:p w:rsidR="00AF1D97" w:rsidRPr="00AC16DF" w:rsidRDefault="00591F27" w:rsidP="004A0742">
            <w:pPr>
              <w:jc w:val="both"/>
              <w:outlineLvl w:val="0"/>
              <w:rPr>
                <w:spacing w:val="-2"/>
              </w:rPr>
            </w:pPr>
            <w:bookmarkStart w:id="0" w:name="_GoBack"/>
            <w:bookmarkEnd w:id="0"/>
            <w:r>
              <w:rPr>
                <w:noProof/>
                <w:spacing w:val="-2"/>
                <w:sz w:val="4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3pt;margin-top:2.65pt;width:90.15pt;height:85.2pt;z-index:251659264">
                  <v:imagedata r:id="rId5" o:title=""/>
                  <w10:wrap type="topAndBottom"/>
                </v:shape>
                <o:OLEObject Type="Embed" ProgID="PBrush" ShapeID="_x0000_s1026" DrawAspect="Content" ObjectID="_1605355726" r:id="rId6"/>
              </w:object>
            </w:r>
          </w:p>
          <w:p w:rsidR="00AF1D97" w:rsidRPr="00AC16DF" w:rsidRDefault="00AF1D97" w:rsidP="004A0742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vAlign w:val="bottom"/>
          </w:tcPr>
          <w:p w:rsidR="00AF1D97" w:rsidRPr="00C521DA" w:rsidRDefault="00AF1D97" w:rsidP="00AF1D97">
            <w:pPr>
              <w:tabs>
                <w:tab w:val="left" w:pos="1782"/>
              </w:tabs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Person Specification</w:t>
            </w:r>
          </w:p>
        </w:tc>
      </w:tr>
    </w:tbl>
    <w:p w:rsidR="00AF1D97" w:rsidRDefault="00AF1D97" w:rsidP="00AF1D97"/>
    <w:tbl>
      <w:tblPr>
        <w:tblW w:w="10908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320"/>
        <w:gridCol w:w="1890"/>
        <w:gridCol w:w="2700"/>
      </w:tblGrid>
      <w:tr w:rsidR="00AF1D97" w:rsidTr="00AF1D97">
        <w:trPr>
          <w:trHeight w:val="576"/>
        </w:trPr>
        <w:tc>
          <w:tcPr>
            <w:tcW w:w="1998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Job Title:</w:t>
            </w:r>
          </w:p>
        </w:tc>
        <w:tc>
          <w:tcPr>
            <w:tcW w:w="4320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ind w:left="720" w:hanging="720"/>
              <w:rPr>
                <w:rFonts w:ascii="Arial" w:hAnsi="Arial" w:cs="Arial"/>
                <w:spacing w:val="-2"/>
              </w:rPr>
            </w:pPr>
            <w:r w:rsidRPr="00C521DA">
              <w:rPr>
                <w:rFonts w:ascii="Arial" w:hAnsi="Arial" w:cs="Arial"/>
                <w:spacing w:val="-2"/>
              </w:rPr>
              <w:t>Te</w:t>
            </w:r>
            <w:r>
              <w:rPr>
                <w:rFonts w:ascii="Arial" w:hAnsi="Arial" w:cs="Arial"/>
                <w:spacing w:val="-2"/>
              </w:rPr>
              <w:t xml:space="preserve">aching Assistant </w:t>
            </w:r>
          </w:p>
        </w:tc>
        <w:tc>
          <w:tcPr>
            <w:tcW w:w="189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F1D97" w:rsidTr="00AF1D97">
        <w:trPr>
          <w:trHeight w:val="576"/>
        </w:trPr>
        <w:tc>
          <w:tcPr>
            <w:tcW w:w="1998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Grade</w:t>
            </w:r>
            <w:r w:rsidRPr="00C521DA">
              <w:rPr>
                <w:rFonts w:ascii="Arial" w:hAnsi="Arial" w:cs="Arial"/>
                <w:b/>
                <w:bCs/>
                <w:spacing w:val="-2"/>
              </w:rPr>
              <w:t>:</w:t>
            </w:r>
          </w:p>
        </w:tc>
        <w:tc>
          <w:tcPr>
            <w:tcW w:w="4320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EDU3</w:t>
            </w:r>
          </w:p>
        </w:tc>
        <w:tc>
          <w:tcPr>
            <w:tcW w:w="189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F1D97" w:rsidTr="00AF1D97">
        <w:trPr>
          <w:trHeight w:val="576"/>
        </w:trPr>
        <w:tc>
          <w:tcPr>
            <w:tcW w:w="1998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Location:</w:t>
            </w:r>
          </w:p>
        </w:tc>
        <w:tc>
          <w:tcPr>
            <w:tcW w:w="8910" w:type="dxa"/>
            <w:gridSpan w:val="3"/>
          </w:tcPr>
          <w:p w:rsidR="00AF1D97" w:rsidRPr="00C521DA" w:rsidRDefault="00AF1D97" w:rsidP="004A074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Finham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Primary School</w:t>
                </w:r>
              </w:smartTag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Green Lane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</w:rPr>
                  <w:t>Coventry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CV3 6EJ</w:t>
                </w:r>
              </w:smartTag>
            </w:smartTag>
          </w:p>
        </w:tc>
      </w:tr>
    </w:tbl>
    <w:p w:rsidR="00AF1D97" w:rsidRPr="00A959B9" w:rsidRDefault="00AF1D97" w:rsidP="00AF1D97">
      <w:pPr>
        <w:rPr>
          <w:rFonts w:ascii="Arial" w:hAnsi="Arial" w:cs="Arial"/>
        </w:rPr>
      </w:pP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5991"/>
      </w:tblGrid>
      <w:tr w:rsidR="00AF1D97" w:rsidTr="00AF1D97">
        <w:trPr>
          <w:cantSplit/>
          <w:trHeight w:val="1070"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Knowledge</w:t>
            </w: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Understanding of relevant codes of practice/ and legislation</w:t>
            </w:r>
          </w:p>
          <w:p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 xml:space="preserve">Basic understanding of child development and learning </w:t>
            </w:r>
          </w:p>
          <w:p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Training in relevant learning strategies</w:t>
            </w:r>
          </w:p>
          <w:p w:rsidR="00AF1D97" w:rsidRPr="00FC0693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 xml:space="preserve">Knowledge of a range of strategies to promote good </w:t>
            </w:r>
            <w:proofErr w:type="spellStart"/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behaviour</w:t>
            </w:r>
            <w:proofErr w:type="spellEnd"/>
          </w:p>
          <w:p w:rsidR="00AF1D97" w:rsidRPr="00FC0693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Awareness of whole-school confidentiality issues</w:t>
            </w:r>
          </w:p>
        </w:tc>
      </w:tr>
      <w:tr w:rsidR="00AF1D97" w:rsidTr="00AF1D97">
        <w:trPr>
          <w:cantSplit/>
          <w:trHeight w:val="1478"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Skills and Abilities</w:t>
            </w: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To effectively use ICT and other equipment – video, photocopier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Ability to relate well to children and adults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 xml:space="preserve">Ability to </w:t>
            </w:r>
            <w:proofErr w:type="spellStart"/>
            <w:r w:rsidRPr="00FC0693">
              <w:rPr>
                <w:rFonts w:ascii="Arial" w:hAnsi="Arial" w:cs="Arial"/>
                <w:bCs/>
                <w:sz w:val="22"/>
              </w:rPr>
              <w:t>self evaluate</w:t>
            </w:r>
            <w:proofErr w:type="spellEnd"/>
            <w:r w:rsidRPr="00FC0693">
              <w:rPr>
                <w:rFonts w:ascii="Arial" w:hAnsi="Arial" w:cs="Arial"/>
                <w:bCs/>
                <w:sz w:val="22"/>
              </w:rPr>
              <w:t xml:space="preserve"> learning needs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 xml:space="preserve">Able to manage the </w:t>
            </w:r>
            <w:proofErr w:type="spellStart"/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behaviour</w:t>
            </w:r>
            <w:proofErr w:type="spellEnd"/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 xml:space="preserve"> of pupils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motivate and inspire young learners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support processes and procedures for pupil learning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demonstrate initiative and work constructively as part of a team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work in a flexible and responsive way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tact, discretion and confidentiality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competence in numeracy and literacy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Good communication skills </w:t>
            </w:r>
          </w:p>
        </w:tc>
      </w:tr>
      <w:tr w:rsidR="00AF1D97" w:rsidTr="00AF1D97">
        <w:trPr>
          <w:cantSplit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Experience</w:t>
            </w: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Experience of working with children of relevant age or with specific special needs</w:t>
            </w:r>
          </w:p>
        </w:tc>
      </w:tr>
      <w:tr w:rsidR="00AF1D97" w:rsidTr="00AF1D97">
        <w:trPr>
          <w:cantSplit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Educational</w:t>
            </w: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GCSE English and Mathematics</w:t>
            </w:r>
          </w:p>
          <w:p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NVQI</w:t>
            </w:r>
            <w:r>
              <w:rPr>
                <w:rFonts w:ascii="Arial" w:hAnsi="Arial" w:cs="Arial"/>
                <w:bCs/>
                <w:sz w:val="22"/>
              </w:rPr>
              <w:t>I</w:t>
            </w:r>
            <w:r w:rsidRPr="00FC0693">
              <w:rPr>
                <w:rFonts w:ascii="Arial" w:hAnsi="Arial" w:cs="Arial"/>
                <w:bCs/>
                <w:sz w:val="22"/>
              </w:rPr>
              <w:t xml:space="preserve">I for Teaching Assistants </w:t>
            </w:r>
            <w:r>
              <w:rPr>
                <w:rFonts w:ascii="Arial" w:hAnsi="Arial" w:cs="Arial"/>
                <w:bCs/>
                <w:sz w:val="22"/>
              </w:rPr>
              <w:t xml:space="preserve">is essential </w:t>
            </w:r>
            <w:r w:rsidRPr="00FC0693">
              <w:rPr>
                <w:rFonts w:ascii="Arial" w:hAnsi="Arial" w:cs="Arial"/>
                <w:bCs/>
                <w:sz w:val="22"/>
              </w:rPr>
              <w:t>or equivalent qualifications or experience</w:t>
            </w:r>
          </w:p>
          <w:p w:rsidR="00AF1D97" w:rsidRPr="00FC0693" w:rsidRDefault="00AF1D97" w:rsidP="004A0742">
            <w:pPr>
              <w:rPr>
                <w:rFonts w:ascii="Arial" w:hAnsi="Arial" w:cs="Arial"/>
                <w:sz w:val="22"/>
              </w:rPr>
            </w:pPr>
          </w:p>
        </w:tc>
      </w:tr>
      <w:tr w:rsidR="00AF1D97" w:rsidTr="00AF1D97">
        <w:trPr>
          <w:cantSplit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This post is exempt from the provisions of the Rehabilitation of Offenders Act 1974.  A Criminal Record Disclosure will be required prior to appointment</w:t>
            </w:r>
          </w:p>
        </w:tc>
      </w:tr>
    </w:tbl>
    <w:p w:rsidR="00F005A8" w:rsidRDefault="00F005A8"/>
    <w:sectPr w:rsidR="00F00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7"/>
    <w:rsid w:val="00591F27"/>
    <w:rsid w:val="00AF1D97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8E5F12-1C0B-499F-9AF4-EE5963E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Checkling</dc:creator>
  <cp:keywords/>
  <dc:description/>
  <cp:lastModifiedBy>Samantha Celine</cp:lastModifiedBy>
  <cp:revision>2</cp:revision>
  <dcterms:created xsi:type="dcterms:W3CDTF">2018-12-03T15:22:00Z</dcterms:created>
  <dcterms:modified xsi:type="dcterms:W3CDTF">2018-12-03T15:22:00Z</dcterms:modified>
</cp:coreProperties>
</file>