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C8FECD" w14:textId="77777777" w:rsidR="004218C6" w:rsidRDefault="004218C6">
      <w:pPr>
        <w:spacing w:after="160" w:line="259" w:lineRule="auto"/>
        <w:rPr>
          <w:rFonts w:ascii="Calibri" w:eastAsia="Calibri" w:hAnsi="Calibri" w:cs="Calibri"/>
          <w:b/>
        </w:rPr>
      </w:pPr>
      <w:r>
        <w:rPr>
          <w:noProof/>
        </w:rPr>
        <w:drawing>
          <wp:anchor distT="0" distB="0" distL="114300" distR="114300" simplePos="0" relativeHeight="251663360" behindDoc="0" locked="0" layoutInCell="1" allowOverlap="1" wp14:anchorId="28C53D67" wp14:editId="31D16B11">
            <wp:simplePos x="0" y="0"/>
            <wp:positionH relativeFrom="margin">
              <wp:posOffset>2476500</wp:posOffset>
            </wp:positionH>
            <wp:positionV relativeFrom="paragraph">
              <wp:posOffset>-229235</wp:posOffset>
            </wp:positionV>
            <wp:extent cx="1095375" cy="1095375"/>
            <wp:effectExtent l="0" t="0" r="9525" b="9525"/>
            <wp:wrapNone/>
            <wp:docPr id="5" name="Picture 5" descr="G:\Information\HermitageLogo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formation\HermitageLogoCMYK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3A5D0" w14:textId="77777777" w:rsidR="004218C6" w:rsidRDefault="004218C6">
      <w:pPr>
        <w:spacing w:after="160" w:line="259" w:lineRule="auto"/>
        <w:rPr>
          <w:rFonts w:ascii="Calibri" w:eastAsia="Calibri" w:hAnsi="Calibri" w:cs="Calibri"/>
          <w:b/>
        </w:rPr>
      </w:pPr>
    </w:p>
    <w:p w14:paraId="355CDDE7" w14:textId="77777777" w:rsidR="004218C6" w:rsidRDefault="004218C6">
      <w:pPr>
        <w:spacing w:after="160" w:line="259" w:lineRule="auto"/>
        <w:rPr>
          <w:rFonts w:ascii="Calibri" w:eastAsia="Calibri" w:hAnsi="Calibri" w:cs="Calibri"/>
          <w:b/>
        </w:rPr>
      </w:pPr>
    </w:p>
    <w:p w14:paraId="46B9A961" w14:textId="77777777" w:rsidR="004218C6" w:rsidRDefault="004218C6">
      <w:pPr>
        <w:spacing w:after="160" w:line="259" w:lineRule="auto"/>
        <w:rPr>
          <w:rFonts w:ascii="Calibri" w:eastAsia="Calibri" w:hAnsi="Calibri" w:cs="Calibri"/>
          <w:b/>
        </w:rPr>
      </w:pPr>
    </w:p>
    <w:p w14:paraId="2E3F493D" w14:textId="77777777" w:rsidR="00712C63" w:rsidRDefault="00712C63">
      <w:pPr>
        <w:spacing w:after="160" w:line="259" w:lineRule="auto"/>
        <w:rPr>
          <w:rFonts w:ascii="Calibri" w:eastAsia="Calibri" w:hAnsi="Calibri" w:cs="Calibri"/>
          <w:b/>
        </w:rPr>
      </w:pPr>
    </w:p>
    <w:p w14:paraId="4BC426C9" w14:textId="3F10BDDE" w:rsidR="00712C63" w:rsidRPr="00712C63" w:rsidRDefault="00712C63">
      <w:pPr>
        <w:spacing w:after="160" w:line="259" w:lineRule="auto"/>
        <w:rPr>
          <w:rFonts w:ascii="Calibri" w:eastAsia="Calibri" w:hAnsi="Calibri" w:cs="Calibri"/>
          <w:b/>
          <w:sz w:val="28"/>
          <w:szCs w:val="28"/>
        </w:rPr>
      </w:pPr>
      <w:r w:rsidRPr="00712C63">
        <w:rPr>
          <w:rFonts w:ascii="Calibri" w:eastAsia="Calibri" w:hAnsi="Calibri" w:cs="Calibri"/>
          <w:b/>
          <w:sz w:val="28"/>
          <w:szCs w:val="28"/>
        </w:rPr>
        <w:t>Further information</w:t>
      </w:r>
    </w:p>
    <w:p w14:paraId="5BA3CC7F" w14:textId="31BB920F" w:rsidR="00A066E3" w:rsidRDefault="003D0C42">
      <w:pPr>
        <w:spacing w:after="160" w:line="259" w:lineRule="auto"/>
        <w:rPr>
          <w:rFonts w:ascii="Calibri" w:eastAsia="Calibri" w:hAnsi="Calibri" w:cs="Calibri"/>
        </w:rPr>
      </w:pPr>
      <w:r>
        <w:rPr>
          <w:rFonts w:ascii="Calibri" w:eastAsia="Calibri" w:hAnsi="Calibri" w:cs="Calibri"/>
          <w:b/>
        </w:rPr>
        <w:t>The Hermitage</w:t>
      </w:r>
      <w:r w:rsidR="006E55A2">
        <w:rPr>
          <w:rFonts w:ascii="Calibri" w:eastAsia="Calibri" w:hAnsi="Calibri" w:cs="Calibri"/>
          <w:b/>
        </w:rPr>
        <w:t xml:space="preserve"> School</w:t>
      </w:r>
      <w:r w:rsidR="006E55A2">
        <w:rPr>
          <w:rFonts w:ascii="Calibri" w:eastAsia="Calibri" w:hAnsi="Calibri" w:cs="Calibri"/>
        </w:rPr>
        <w:t xml:space="preserve"> aims to be an outstanding </w:t>
      </w:r>
      <w:r>
        <w:rPr>
          <w:rFonts w:ascii="Calibri" w:eastAsia="Calibri" w:hAnsi="Calibri" w:cs="Calibri"/>
        </w:rPr>
        <w:t>junior</w:t>
      </w:r>
      <w:r w:rsidR="006E55A2">
        <w:rPr>
          <w:rFonts w:ascii="Calibri" w:eastAsia="Calibri" w:hAnsi="Calibri" w:cs="Calibri"/>
        </w:rPr>
        <w:t xml:space="preserve"> school at the heart of our community. It has</w:t>
      </w:r>
      <w:r>
        <w:rPr>
          <w:rFonts w:ascii="Calibri" w:eastAsia="Calibri" w:hAnsi="Calibri" w:cs="Calibri"/>
        </w:rPr>
        <w:t xml:space="preserve"> recently gone through huge change, supported </w:t>
      </w:r>
      <w:r w:rsidR="006E55A2">
        <w:rPr>
          <w:rFonts w:ascii="Calibri" w:eastAsia="Calibri" w:hAnsi="Calibri" w:cs="Calibri"/>
        </w:rPr>
        <w:t>by local parents</w:t>
      </w:r>
      <w:r>
        <w:rPr>
          <w:rFonts w:ascii="Calibri" w:eastAsia="Calibri" w:hAnsi="Calibri" w:cs="Calibri"/>
        </w:rPr>
        <w:t xml:space="preserve"> and the Swan Trust (a collaboration of local schools)</w:t>
      </w:r>
      <w:r w:rsidR="006E55A2">
        <w:rPr>
          <w:rFonts w:ascii="Calibri" w:eastAsia="Calibri" w:hAnsi="Calibri" w:cs="Calibri"/>
        </w:rPr>
        <w:t xml:space="preserve"> who </w:t>
      </w:r>
      <w:proofErr w:type="gramStart"/>
      <w:r w:rsidR="006E55A2">
        <w:rPr>
          <w:rFonts w:ascii="Calibri" w:eastAsia="Calibri" w:hAnsi="Calibri" w:cs="Calibri"/>
        </w:rPr>
        <w:t>have</w:t>
      </w:r>
      <w:proofErr w:type="gramEnd"/>
      <w:r w:rsidR="006E55A2">
        <w:rPr>
          <w:rFonts w:ascii="Calibri" w:eastAsia="Calibri" w:hAnsi="Calibri" w:cs="Calibri"/>
        </w:rPr>
        <w:t xml:space="preserve"> a clear vision for how the local sch</w:t>
      </w:r>
      <w:r w:rsidR="009967D5">
        <w:rPr>
          <w:rFonts w:ascii="Calibri" w:eastAsia="Calibri" w:hAnsi="Calibri" w:cs="Calibri"/>
        </w:rPr>
        <w:t>ool provision can be enhanced - a v</w:t>
      </w:r>
      <w:r w:rsidR="006E55A2">
        <w:rPr>
          <w:rFonts w:ascii="Calibri" w:eastAsia="Calibri" w:hAnsi="Calibri" w:cs="Calibri"/>
        </w:rPr>
        <w:t>ision that has struck a chord with the local community. The team is now turning this popular vision into reality, and we seek the right candidate to come with us on this exciting journey. The role will offer a rare opportunity to craft the culture and values of a</w:t>
      </w:r>
      <w:r>
        <w:rPr>
          <w:rFonts w:ascii="Calibri" w:eastAsia="Calibri" w:hAnsi="Calibri" w:cs="Calibri"/>
        </w:rPr>
        <w:t>n evolving</w:t>
      </w:r>
      <w:r w:rsidR="006E55A2">
        <w:rPr>
          <w:rFonts w:ascii="Calibri" w:eastAsia="Calibri" w:hAnsi="Calibri" w:cs="Calibri"/>
        </w:rPr>
        <w:t xml:space="preserve"> school.</w:t>
      </w:r>
    </w:p>
    <w:p w14:paraId="35E9114F" w14:textId="77777777" w:rsidR="00A066E3" w:rsidRDefault="003D0C42">
      <w:pPr>
        <w:spacing w:after="160" w:line="259" w:lineRule="auto"/>
      </w:pPr>
      <w:r>
        <w:rPr>
          <w:rFonts w:ascii="Calibri" w:eastAsia="Calibri" w:hAnsi="Calibri" w:cs="Calibri"/>
          <w:b/>
        </w:rPr>
        <w:t>How will The Hermitage</w:t>
      </w:r>
      <w:r w:rsidR="006E55A2">
        <w:rPr>
          <w:rFonts w:ascii="Calibri" w:eastAsia="Calibri" w:hAnsi="Calibri" w:cs="Calibri"/>
          <w:b/>
        </w:rPr>
        <w:t xml:space="preserve"> School vision create success?</w:t>
      </w:r>
    </w:p>
    <w:p w14:paraId="4949D020" w14:textId="77777777" w:rsidR="00A066E3" w:rsidRDefault="006E55A2">
      <w:pPr>
        <w:spacing w:after="160" w:line="259" w:lineRule="auto"/>
      </w:pPr>
      <w:r>
        <w:rPr>
          <w:rFonts w:ascii="Calibri" w:eastAsia="Calibri" w:hAnsi="Calibri" w:cs="Calibri"/>
          <w:b/>
        </w:rPr>
        <w:t xml:space="preserve">Our Vision </w:t>
      </w:r>
    </w:p>
    <w:p w14:paraId="2FC23FF5" w14:textId="77777777" w:rsidR="00A066E3" w:rsidRDefault="006E55A2">
      <w:pPr>
        <w:spacing w:after="160" w:line="259" w:lineRule="auto"/>
        <w:rPr>
          <w:rFonts w:ascii="Calibri" w:eastAsia="Calibri" w:hAnsi="Calibri" w:cs="Calibri"/>
        </w:rPr>
      </w:pPr>
      <w:r>
        <w:rPr>
          <w:rFonts w:ascii="Calibri" w:eastAsia="Calibri" w:hAnsi="Calibri" w:cs="Calibri"/>
        </w:rPr>
        <w:t xml:space="preserve">The vision for </w:t>
      </w:r>
      <w:r w:rsidR="003D0C42">
        <w:rPr>
          <w:rFonts w:ascii="Calibri" w:eastAsia="Calibri" w:hAnsi="Calibri" w:cs="Calibri"/>
        </w:rPr>
        <w:t>The Hermitage Sc</w:t>
      </w:r>
      <w:r w:rsidR="009967D5">
        <w:rPr>
          <w:rFonts w:ascii="Calibri" w:eastAsia="Calibri" w:hAnsi="Calibri" w:cs="Calibri"/>
        </w:rPr>
        <w:t>hool is</w:t>
      </w:r>
      <w:r>
        <w:rPr>
          <w:rFonts w:ascii="Calibri" w:eastAsia="Calibri" w:hAnsi="Calibri" w:cs="Calibri"/>
        </w:rPr>
        <w:t>:</w:t>
      </w:r>
    </w:p>
    <w:p w14:paraId="3E10C3C0" w14:textId="77777777" w:rsidR="00712C63" w:rsidRPr="00712C63" w:rsidRDefault="00637CB2" w:rsidP="00712C63">
      <w:pPr>
        <w:pStyle w:val="NormalWeb"/>
        <w:numPr>
          <w:ilvl w:val="0"/>
          <w:numId w:val="12"/>
        </w:numPr>
        <w:rPr>
          <w:rFonts w:ascii="Calibri" w:eastAsia="Calibri" w:hAnsi="Calibri" w:cs="Calibri"/>
          <w:color w:val="000000"/>
          <w:sz w:val="22"/>
          <w:szCs w:val="20"/>
        </w:rPr>
      </w:pPr>
      <w:r w:rsidRPr="00637CB2">
        <w:rPr>
          <w:rFonts w:ascii="Calibri" w:eastAsia="Calibri" w:hAnsi="Calibri" w:cs="Calibri"/>
          <w:color w:val="000000"/>
          <w:sz w:val="22"/>
          <w:szCs w:val="20"/>
        </w:rPr>
        <w:t>We will inspire everyone to be the best that they can be by preparing our children for a rapidly changing world, by equipping them with life skills and respect for our core values of honesty, tolerance and responsibility.</w:t>
      </w:r>
      <w:r w:rsidR="00712C63">
        <w:rPr>
          <w:rFonts w:ascii="Calibri" w:eastAsia="Calibri" w:hAnsi="Calibri" w:cs="Calibri"/>
          <w:color w:val="000000"/>
          <w:sz w:val="22"/>
          <w:szCs w:val="20"/>
        </w:rPr>
        <w:t xml:space="preserve"> </w:t>
      </w:r>
      <w:r w:rsidRPr="00637CB2">
        <w:rPr>
          <w:rFonts w:ascii="Calibri" w:eastAsia="Calibri" w:hAnsi="Calibri" w:cs="Calibri"/>
        </w:rPr>
        <w:t>Challenged today; prepared for tomorrow.</w:t>
      </w:r>
    </w:p>
    <w:p w14:paraId="4B66FE39" w14:textId="77777777" w:rsidR="00712C63" w:rsidRPr="00712C63" w:rsidRDefault="006E55A2" w:rsidP="00712C63">
      <w:pPr>
        <w:pStyle w:val="NormalWeb"/>
        <w:numPr>
          <w:ilvl w:val="0"/>
          <w:numId w:val="12"/>
        </w:numPr>
        <w:rPr>
          <w:rFonts w:ascii="Calibri" w:eastAsia="Calibri" w:hAnsi="Calibri" w:cs="Calibri"/>
          <w:color w:val="000000"/>
          <w:sz w:val="22"/>
          <w:szCs w:val="20"/>
        </w:rPr>
      </w:pPr>
      <w:r w:rsidRPr="00712C63">
        <w:rPr>
          <w:rFonts w:ascii="Calibri" w:eastAsia="Calibri" w:hAnsi="Calibri" w:cs="Calibri"/>
        </w:rPr>
        <w:t xml:space="preserve"> To inspire a life-long love of learning, independent thought and the courage to think and act differently.</w:t>
      </w:r>
    </w:p>
    <w:p w14:paraId="579DA232" w14:textId="77777777" w:rsidR="00712C63" w:rsidRPr="00712C63" w:rsidRDefault="006E55A2" w:rsidP="00712C63">
      <w:pPr>
        <w:pStyle w:val="NormalWeb"/>
        <w:numPr>
          <w:ilvl w:val="0"/>
          <w:numId w:val="12"/>
        </w:numPr>
        <w:rPr>
          <w:rFonts w:ascii="Calibri" w:eastAsia="Calibri" w:hAnsi="Calibri" w:cs="Calibri"/>
          <w:color w:val="000000"/>
          <w:sz w:val="22"/>
          <w:szCs w:val="20"/>
        </w:rPr>
      </w:pPr>
      <w:r w:rsidRPr="00712C63">
        <w:rPr>
          <w:rFonts w:ascii="Calibri" w:eastAsia="Calibri" w:hAnsi="Calibri" w:cs="Calibri"/>
        </w:rPr>
        <w:t xml:space="preserve">For each </w:t>
      </w:r>
      <w:r w:rsidR="00F72785" w:rsidRPr="00712C63">
        <w:rPr>
          <w:rFonts w:ascii="Calibri" w:eastAsia="Calibri" w:hAnsi="Calibri" w:cs="Calibri"/>
        </w:rPr>
        <w:t>pupil</w:t>
      </w:r>
      <w:r w:rsidRPr="00712C63">
        <w:rPr>
          <w:rFonts w:ascii="Calibri" w:eastAsia="Calibri" w:hAnsi="Calibri" w:cs="Calibri"/>
        </w:rPr>
        <w:t xml:space="preserve"> to receive a personalised learning experience tailored to their educational needs, abilities and ambitions, enabling them to achieve their highest academic potential, and to have the confidence to follow their aspirations.</w:t>
      </w:r>
    </w:p>
    <w:p w14:paraId="2267EAAB" w14:textId="77777777" w:rsidR="00712C63" w:rsidRPr="00712C63" w:rsidRDefault="006E55A2" w:rsidP="00712C63">
      <w:pPr>
        <w:pStyle w:val="NormalWeb"/>
        <w:numPr>
          <w:ilvl w:val="0"/>
          <w:numId w:val="12"/>
        </w:numPr>
        <w:rPr>
          <w:rFonts w:ascii="Calibri" w:eastAsia="Calibri" w:hAnsi="Calibri" w:cs="Calibri"/>
          <w:color w:val="000000"/>
          <w:sz w:val="22"/>
          <w:szCs w:val="20"/>
        </w:rPr>
      </w:pPr>
      <w:r w:rsidRPr="00712C63">
        <w:rPr>
          <w:rFonts w:ascii="Calibri" w:eastAsia="Calibri" w:hAnsi="Calibri" w:cs="Calibri"/>
        </w:rPr>
        <w:t>To develop a strong sense of responsibility to the community and to improve the quality of the local environment for its residents.</w:t>
      </w:r>
    </w:p>
    <w:p w14:paraId="50D1045D" w14:textId="77777777" w:rsidR="00712C63" w:rsidRPr="00712C63" w:rsidRDefault="006E55A2" w:rsidP="00712C63">
      <w:pPr>
        <w:pStyle w:val="NormalWeb"/>
        <w:numPr>
          <w:ilvl w:val="0"/>
          <w:numId w:val="12"/>
        </w:numPr>
        <w:rPr>
          <w:rFonts w:ascii="Calibri" w:eastAsia="Calibri" w:hAnsi="Calibri" w:cs="Calibri"/>
          <w:color w:val="000000"/>
          <w:sz w:val="22"/>
          <w:szCs w:val="20"/>
        </w:rPr>
      </w:pPr>
      <w:r w:rsidRPr="00712C63">
        <w:rPr>
          <w:rFonts w:ascii="Calibri" w:eastAsia="Calibri" w:hAnsi="Calibri" w:cs="Calibri"/>
        </w:rPr>
        <w:t xml:space="preserve">To </w:t>
      </w:r>
      <w:r w:rsidR="009967D5" w:rsidRPr="00712C63">
        <w:rPr>
          <w:rFonts w:ascii="Calibri" w:eastAsia="Calibri" w:hAnsi="Calibri" w:cs="Calibri"/>
        </w:rPr>
        <w:t>provide excellent pastoral care</w:t>
      </w:r>
      <w:r w:rsidRPr="00712C63">
        <w:rPr>
          <w:rFonts w:ascii="Calibri" w:eastAsia="Calibri" w:hAnsi="Calibri" w:cs="Calibri"/>
        </w:rPr>
        <w:t xml:space="preserve"> by supporting every </w:t>
      </w:r>
      <w:r w:rsidR="00F72785" w:rsidRPr="00712C63">
        <w:rPr>
          <w:rFonts w:ascii="Calibri" w:eastAsia="Calibri" w:hAnsi="Calibri" w:cs="Calibri"/>
        </w:rPr>
        <w:t>pupil</w:t>
      </w:r>
      <w:r w:rsidRPr="00712C63">
        <w:rPr>
          <w:rFonts w:ascii="Calibri" w:eastAsia="Calibri" w:hAnsi="Calibri" w:cs="Calibri"/>
        </w:rPr>
        <w:t xml:space="preserve"> in their learning career, with skilled mentoring to provide the best understanding of </w:t>
      </w:r>
      <w:r w:rsidR="00F72785" w:rsidRPr="00712C63">
        <w:rPr>
          <w:rFonts w:ascii="Calibri" w:eastAsia="Calibri" w:hAnsi="Calibri" w:cs="Calibri"/>
        </w:rPr>
        <w:t>pupil</w:t>
      </w:r>
      <w:r w:rsidRPr="00712C63">
        <w:rPr>
          <w:rFonts w:ascii="Calibri" w:eastAsia="Calibri" w:hAnsi="Calibri" w:cs="Calibri"/>
        </w:rPr>
        <w:t>s' strengths, passions and purpose.</w:t>
      </w:r>
    </w:p>
    <w:p w14:paraId="78BA2429" w14:textId="7DA13BBF" w:rsidR="009E4777" w:rsidRPr="00712C63" w:rsidRDefault="009E4777" w:rsidP="00712C63">
      <w:pPr>
        <w:pStyle w:val="NormalWeb"/>
        <w:numPr>
          <w:ilvl w:val="0"/>
          <w:numId w:val="12"/>
        </w:numPr>
        <w:rPr>
          <w:rFonts w:ascii="Calibri" w:eastAsia="Calibri" w:hAnsi="Calibri" w:cs="Calibri"/>
          <w:color w:val="000000"/>
          <w:sz w:val="22"/>
          <w:szCs w:val="20"/>
        </w:rPr>
      </w:pPr>
      <w:r w:rsidRPr="00712C63">
        <w:rPr>
          <w:rFonts w:ascii="Calibri" w:eastAsia="Calibri" w:hAnsi="Calibri" w:cs="Calibri"/>
        </w:rPr>
        <w:t>To work closely with the infant school to develop effective collaboration to enhance pupil progress.</w:t>
      </w:r>
    </w:p>
    <w:p w14:paraId="180A320E" w14:textId="77777777" w:rsidR="003D0C42" w:rsidRDefault="006E55A2">
      <w:pPr>
        <w:spacing w:after="160" w:line="259" w:lineRule="auto"/>
        <w:rPr>
          <w:rFonts w:ascii="Calibri" w:eastAsia="Calibri" w:hAnsi="Calibri" w:cs="Calibri"/>
          <w:b/>
        </w:rPr>
      </w:pPr>
      <w:r>
        <w:rPr>
          <w:rFonts w:ascii="Calibri" w:eastAsia="Calibri" w:hAnsi="Calibri" w:cs="Calibri"/>
          <w:b/>
        </w:rPr>
        <w:t xml:space="preserve">Our Curriculum - meeting the learning needs of all our </w:t>
      </w:r>
      <w:r w:rsidR="00F72785">
        <w:rPr>
          <w:rFonts w:ascii="Calibri" w:eastAsia="Calibri" w:hAnsi="Calibri" w:cs="Calibri"/>
          <w:b/>
        </w:rPr>
        <w:t>pupil</w:t>
      </w:r>
      <w:r>
        <w:rPr>
          <w:rFonts w:ascii="Calibri" w:eastAsia="Calibri" w:hAnsi="Calibri" w:cs="Calibri"/>
          <w:b/>
        </w:rPr>
        <w:t xml:space="preserve">s </w:t>
      </w:r>
    </w:p>
    <w:p w14:paraId="40A0A77E" w14:textId="77777777" w:rsidR="00712C63" w:rsidRPr="00712C63" w:rsidRDefault="005E201C" w:rsidP="00712C63">
      <w:pPr>
        <w:pStyle w:val="ListParagraph"/>
        <w:numPr>
          <w:ilvl w:val="0"/>
          <w:numId w:val="13"/>
        </w:numPr>
        <w:spacing w:after="160" w:line="259" w:lineRule="auto"/>
      </w:pPr>
      <w:r w:rsidRPr="00712C63">
        <w:rPr>
          <w:rFonts w:ascii="Calibri" w:eastAsia="Calibri" w:hAnsi="Calibri" w:cs="Calibri"/>
        </w:rPr>
        <w:t xml:space="preserve">Covering all the </w:t>
      </w:r>
      <w:r w:rsidR="006E55A2" w:rsidRPr="00712C63">
        <w:rPr>
          <w:rFonts w:ascii="Calibri" w:eastAsia="Calibri" w:hAnsi="Calibri" w:cs="Calibri"/>
        </w:rPr>
        <w:t>national curriculum</w:t>
      </w:r>
      <w:r w:rsidRPr="00712C63">
        <w:rPr>
          <w:rFonts w:ascii="Calibri" w:eastAsia="Calibri" w:hAnsi="Calibri" w:cs="Calibri"/>
        </w:rPr>
        <w:t xml:space="preserve"> subjects and highly effective spiritual, moral, social and cultural development</w:t>
      </w:r>
    </w:p>
    <w:p w14:paraId="27094739" w14:textId="77777777" w:rsidR="00712C63" w:rsidRPr="00712C63" w:rsidRDefault="006E55A2" w:rsidP="00712C63">
      <w:pPr>
        <w:pStyle w:val="ListParagraph"/>
        <w:numPr>
          <w:ilvl w:val="0"/>
          <w:numId w:val="13"/>
        </w:numPr>
        <w:spacing w:after="160" w:line="259" w:lineRule="auto"/>
      </w:pPr>
      <w:r w:rsidRPr="00712C63">
        <w:rPr>
          <w:rFonts w:ascii="Calibri" w:eastAsia="Calibri" w:hAnsi="Calibri" w:cs="Calibri"/>
        </w:rPr>
        <w:t>A strong emphasis on English</w:t>
      </w:r>
      <w:r w:rsidR="003D0C42" w:rsidRPr="00712C63">
        <w:rPr>
          <w:rFonts w:ascii="Calibri" w:eastAsia="Calibri" w:hAnsi="Calibri" w:cs="Calibri"/>
        </w:rPr>
        <w:t xml:space="preserve">, </w:t>
      </w:r>
      <w:r w:rsidRPr="00712C63">
        <w:rPr>
          <w:rFonts w:ascii="Calibri" w:eastAsia="Calibri" w:hAnsi="Calibri" w:cs="Calibri"/>
        </w:rPr>
        <w:t>maths</w:t>
      </w:r>
      <w:r w:rsidR="003D0C42" w:rsidRPr="00712C63">
        <w:rPr>
          <w:rFonts w:ascii="Calibri" w:eastAsia="Calibri" w:hAnsi="Calibri" w:cs="Calibri"/>
        </w:rPr>
        <w:t>, sports, music and drama</w:t>
      </w:r>
    </w:p>
    <w:p w14:paraId="03637199" w14:textId="77777777" w:rsidR="00712C63" w:rsidRPr="00712C63" w:rsidRDefault="006E55A2" w:rsidP="00712C63">
      <w:pPr>
        <w:pStyle w:val="ListParagraph"/>
        <w:numPr>
          <w:ilvl w:val="0"/>
          <w:numId w:val="13"/>
        </w:numPr>
        <w:spacing w:after="160" w:line="259" w:lineRule="auto"/>
      </w:pPr>
      <w:r w:rsidRPr="00712C63">
        <w:rPr>
          <w:rFonts w:ascii="Calibri" w:eastAsia="Calibri" w:hAnsi="Calibri" w:cs="Calibri"/>
        </w:rPr>
        <w:t>Strong parental engagement</w:t>
      </w:r>
    </w:p>
    <w:p w14:paraId="07AC17C1" w14:textId="77777777" w:rsidR="00712C63" w:rsidRPr="00712C63" w:rsidRDefault="006E55A2" w:rsidP="00712C63">
      <w:pPr>
        <w:pStyle w:val="ListParagraph"/>
        <w:numPr>
          <w:ilvl w:val="0"/>
          <w:numId w:val="13"/>
        </w:numPr>
        <w:spacing w:after="160" w:line="259" w:lineRule="auto"/>
      </w:pPr>
      <w:r w:rsidRPr="00712C63">
        <w:rPr>
          <w:rFonts w:ascii="Calibri" w:eastAsia="Calibri" w:hAnsi="Calibri" w:cs="Calibri"/>
        </w:rPr>
        <w:t>D</w:t>
      </w:r>
      <w:r w:rsidR="009967D5" w:rsidRPr="00712C63">
        <w:rPr>
          <w:rFonts w:ascii="Calibri" w:eastAsia="Calibri" w:hAnsi="Calibri" w:cs="Calibri"/>
        </w:rPr>
        <w:t>ynamic curriculum organisation with</w:t>
      </w:r>
      <w:r w:rsidRPr="00712C63">
        <w:rPr>
          <w:rFonts w:ascii="Calibri" w:eastAsia="Calibri" w:hAnsi="Calibri" w:cs="Calibri"/>
        </w:rPr>
        <w:t xml:space="preserve"> strong integration </w:t>
      </w:r>
      <w:r w:rsidR="009967D5" w:rsidRPr="00712C63">
        <w:rPr>
          <w:rFonts w:ascii="Calibri" w:eastAsia="Calibri" w:hAnsi="Calibri" w:cs="Calibri"/>
        </w:rPr>
        <w:t>and</w:t>
      </w:r>
      <w:r w:rsidRPr="00712C63">
        <w:rPr>
          <w:rFonts w:ascii="Calibri" w:eastAsia="Calibri" w:hAnsi="Calibri" w:cs="Calibri"/>
        </w:rPr>
        <w:t xml:space="preserve"> </w:t>
      </w:r>
      <w:r w:rsidR="00641089" w:rsidRPr="00712C63">
        <w:rPr>
          <w:rFonts w:ascii="Calibri" w:eastAsia="Calibri" w:hAnsi="Calibri" w:cs="Calibri"/>
        </w:rPr>
        <w:t>topic</w:t>
      </w:r>
      <w:r w:rsidR="009967D5" w:rsidRPr="00712C63">
        <w:rPr>
          <w:rFonts w:ascii="Calibri" w:eastAsia="Calibri" w:hAnsi="Calibri" w:cs="Calibri"/>
        </w:rPr>
        <w:t>-</w:t>
      </w:r>
      <w:r w:rsidRPr="00712C63">
        <w:rPr>
          <w:rFonts w:ascii="Calibri" w:eastAsia="Calibri" w:hAnsi="Calibri" w:cs="Calibri"/>
        </w:rPr>
        <w:t>based learning approaches</w:t>
      </w:r>
    </w:p>
    <w:p w14:paraId="0A2827DD" w14:textId="77777777" w:rsidR="00712C63" w:rsidRPr="00712C63" w:rsidRDefault="006E55A2" w:rsidP="00712C63">
      <w:pPr>
        <w:pStyle w:val="ListParagraph"/>
        <w:numPr>
          <w:ilvl w:val="0"/>
          <w:numId w:val="13"/>
        </w:numPr>
        <w:spacing w:after="160" w:line="259" w:lineRule="auto"/>
      </w:pPr>
      <w:r w:rsidRPr="00712C63">
        <w:rPr>
          <w:rFonts w:ascii="Calibri" w:eastAsia="Calibri" w:hAnsi="Calibri" w:cs="Calibri"/>
        </w:rPr>
        <w:t xml:space="preserve">Strong transition programmes, from </w:t>
      </w:r>
      <w:r w:rsidR="003D0C42" w:rsidRPr="00712C63">
        <w:rPr>
          <w:rFonts w:ascii="Calibri" w:eastAsia="Calibri" w:hAnsi="Calibri" w:cs="Calibri"/>
        </w:rPr>
        <w:t>Infant to Junior</w:t>
      </w:r>
      <w:r w:rsidRPr="00712C63">
        <w:rPr>
          <w:rFonts w:ascii="Calibri" w:eastAsia="Calibri" w:hAnsi="Calibri" w:cs="Calibri"/>
        </w:rPr>
        <w:t xml:space="preserve"> School and on to </w:t>
      </w:r>
      <w:r w:rsidR="005E201C" w:rsidRPr="00712C63">
        <w:rPr>
          <w:rFonts w:ascii="Calibri" w:eastAsia="Calibri" w:hAnsi="Calibri" w:cs="Calibri"/>
        </w:rPr>
        <w:t>Secondary</w:t>
      </w:r>
      <w:r w:rsidRPr="00712C63">
        <w:rPr>
          <w:rFonts w:ascii="Calibri" w:eastAsia="Calibri" w:hAnsi="Calibri" w:cs="Calibri"/>
        </w:rPr>
        <w:t xml:space="preserve"> Education</w:t>
      </w:r>
    </w:p>
    <w:p w14:paraId="7FFBA025" w14:textId="418DED2D" w:rsidR="00A066E3" w:rsidRDefault="006E55A2" w:rsidP="00712C63">
      <w:pPr>
        <w:pStyle w:val="ListParagraph"/>
        <w:numPr>
          <w:ilvl w:val="0"/>
          <w:numId w:val="13"/>
        </w:numPr>
        <w:spacing w:after="160" w:line="259" w:lineRule="auto"/>
      </w:pPr>
      <w:r w:rsidRPr="00712C63">
        <w:rPr>
          <w:rFonts w:ascii="Calibri" w:eastAsia="Calibri" w:hAnsi="Calibri" w:cs="Calibri"/>
        </w:rPr>
        <w:t xml:space="preserve">Develop </w:t>
      </w:r>
      <w:r w:rsidR="00F72785" w:rsidRPr="00712C63">
        <w:rPr>
          <w:rFonts w:ascii="Calibri" w:eastAsia="Calibri" w:hAnsi="Calibri" w:cs="Calibri"/>
        </w:rPr>
        <w:t>pupil</w:t>
      </w:r>
      <w:r w:rsidRPr="00712C63">
        <w:rPr>
          <w:rFonts w:ascii="Calibri" w:eastAsia="Calibri" w:hAnsi="Calibri" w:cs="Calibri"/>
        </w:rPr>
        <w:t xml:space="preserve"> </w:t>
      </w:r>
      <w:r w:rsidR="003D0C42" w:rsidRPr="00712C63">
        <w:rPr>
          <w:rFonts w:ascii="Calibri" w:eastAsia="Calibri" w:hAnsi="Calibri" w:cs="Calibri"/>
        </w:rPr>
        <w:t>independence</w:t>
      </w:r>
      <w:r w:rsidRPr="00712C63">
        <w:rPr>
          <w:rFonts w:ascii="Calibri" w:eastAsia="Calibri" w:hAnsi="Calibri" w:cs="Calibri"/>
        </w:rPr>
        <w:t xml:space="preserve"> skills through </w:t>
      </w:r>
      <w:r w:rsidR="00641089" w:rsidRPr="00712C63">
        <w:rPr>
          <w:rFonts w:ascii="Calibri" w:eastAsia="Calibri" w:hAnsi="Calibri" w:cs="Calibri"/>
        </w:rPr>
        <w:t>topic</w:t>
      </w:r>
      <w:r w:rsidR="009967D5" w:rsidRPr="00712C63">
        <w:rPr>
          <w:rFonts w:ascii="Calibri" w:eastAsia="Calibri" w:hAnsi="Calibri" w:cs="Calibri"/>
        </w:rPr>
        <w:t>-</w:t>
      </w:r>
      <w:r w:rsidRPr="00712C63">
        <w:rPr>
          <w:rFonts w:ascii="Calibri" w:eastAsia="Calibri" w:hAnsi="Calibri" w:cs="Calibri"/>
        </w:rPr>
        <w:t>based and collaborative learning approaches</w:t>
      </w:r>
    </w:p>
    <w:p w14:paraId="7CD0B168" w14:textId="77777777" w:rsidR="00712C63" w:rsidRDefault="00712C63">
      <w:pPr>
        <w:spacing w:after="160" w:line="259" w:lineRule="auto"/>
        <w:rPr>
          <w:rFonts w:ascii="Calibri" w:eastAsia="Calibri" w:hAnsi="Calibri" w:cs="Calibri"/>
        </w:rPr>
      </w:pPr>
    </w:p>
    <w:p w14:paraId="058708F3" w14:textId="77777777" w:rsidR="00A066E3" w:rsidRDefault="006E55A2">
      <w:pPr>
        <w:spacing w:after="160" w:line="259" w:lineRule="auto"/>
      </w:pPr>
      <w:r>
        <w:rPr>
          <w:rFonts w:ascii="Calibri" w:eastAsia="Calibri" w:hAnsi="Calibri" w:cs="Calibri"/>
        </w:rPr>
        <w:t xml:space="preserve">The </w:t>
      </w:r>
      <w:proofErr w:type="gramStart"/>
      <w:r w:rsidR="003D0C42">
        <w:rPr>
          <w:rFonts w:ascii="Calibri" w:eastAsia="Calibri" w:hAnsi="Calibri" w:cs="Calibri"/>
        </w:rPr>
        <w:t xml:space="preserve">staff of The Hermitage </w:t>
      </w:r>
      <w:r>
        <w:rPr>
          <w:rFonts w:ascii="Calibri" w:eastAsia="Calibri" w:hAnsi="Calibri" w:cs="Calibri"/>
        </w:rPr>
        <w:t>School believe</w:t>
      </w:r>
      <w:proofErr w:type="gramEnd"/>
      <w:r>
        <w:rPr>
          <w:rFonts w:ascii="Calibri" w:eastAsia="Calibri" w:hAnsi="Calibri" w:cs="Calibri"/>
        </w:rPr>
        <w:t xml:space="preserve"> </w:t>
      </w:r>
      <w:r w:rsidR="009967D5">
        <w:rPr>
          <w:rFonts w:ascii="Calibri" w:eastAsia="Calibri" w:hAnsi="Calibri" w:cs="Calibri"/>
        </w:rPr>
        <w:t xml:space="preserve">that </w:t>
      </w:r>
      <w:r>
        <w:rPr>
          <w:rFonts w:ascii="Calibri" w:eastAsia="Calibri" w:hAnsi="Calibri" w:cs="Calibri"/>
        </w:rPr>
        <w:t xml:space="preserve">a great school will </w:t>
      </w:r>
      <w:r w:rsidR="00F72785">
        <w:rPr>
          <w:rFonts w:ascii="Calibri" w:eastAsia="Calibri" w:hAnsi="Calibri" w:cs="Calibri"/>
        </w:rPr>
        <w:t>have</w:t>
      </w:r>
      <w:r>
        <w:rPr>
          <w:rFonts w:ascii="Calibri" w:eastAsia="Calibri" w:hAnsi="Calibri" w:cs="Calibri"/>
        </w:rPr>
        <w:t xml:space="preserve"> a </w:t>
      </w:r>
      <w:r w:rsidR="00F72785">
        <w:rPr>
          <w:rFonts w:ascii="Calibri" w:eastAsia="Calibri" w:hAnsi="Calibri" w:cs="Calibri"/>
        </w:rPr>
        <w:t xml:space="preserve">positive impact </w:t>
      </w:r>
      <w:r w:rsidR="008544C5">
        <w:rPr>
          <w:rFonts w:ascii="Calibri" w:eastAsia="Calibri" w:hAnsi="Calibri" w:cs="Calibri"/>
        </w:rPr>
        <w:t>on</w:t>
      </w:r>
      <w:r>
        <w:rPr>
          <w:rFonts w:ascii="Calibri" w:eastAsia="Calibri" w:hAnsi="Calibri" w:cs="Calibri"/>
        </w:rPr>
        <w:t xml:space="preserve"> the lives of local children.  Our role is to ensure all our </w:t>
      </w:r>
      <w:r w:rsidR="00F72785">
        <w:rPr>
          <w:rFonts w:ascii="Calibri" w:eastAsia="Calibri" w:hAnsi="Calibri" w:cs="Calibri"/>
        </w:rPr>
        <w:t>pupil</w:t>
      </w:r>
      <w:r>
        <w:rPr>
          <w:rFonts w:ascii="Calibri" w:eastAsia="Calibri" w:hAnsi="Calibri" w:cs="Calibri"/>
        </w:rPr>
        <w:t xml:space="preserve">s achieve the academic success and </w:t>
      </w:r>
      <w:r w:rsidR="00F72785">
        <w:rPr>
          <w:rFonts w:ascii="Calibri" w:eastAsia="Calibri" w:hAnsi="Calibri" w:cs="Calibri"/>
        </w:rPr>
        <w:t xml:space="preserve">relevant </w:t>
      </w:r>
      <w:r>
        <w:rPr>
          <w:rFonts w:ascii="Calibri" w:eastAsia="Calibri" w:hAnsi="Calibri" w:cs="Calibri"/>
        </w:rPr>
        <w:t>skills that</w:t>
      </w:r>
      <w:r w:rsidR="00410A85">
        <w:rPr>
          <w:rFonts w:ascii="Calibri" w:eastAsia="Calibri" w:hAnsi="Calibri" w:cs="Calibri"/>
        </w:rPr>
        <w:t xml:space="preserve"> will help them</w:t>
      </w:r>
      <w:r w:rsidR="00F72785">
        <w:rPr>
          <w:rFonts w:ascii="Calibri" w:eastAsia="Calibri" w:hAnsi="Calibri" w:cs="Calibri"/>
        </w:rPr>
        <w:t xml:space="preserve"> excel </w:t>
      </w:r>
      <w:r w:rsidR="00410A85">
        <w:rPr>
          <w:rFonts w:ascii="Calibri" w:eastAsia="Calibri" w:hAnsi="Calibri" w:cs="Calibri"/>
        </w:rPr>
        <w:t>in</w:t>
      </w:r>
      <w:r>
        <w:rPr>
          <w:rFonts w:ascii="Calibri" w:eastAsia="Calibri" w:hAnsi="Calibri" w:cs="Calibri"/>
        </w:rPr>
        <w:t xml:space="preserve"> </w:t>
      </w:r>
      <w:r w:rsidR="003D0C42">
        <w:rPr>
          <w:rFonts w:ascii="Calibri" w:eastAsia="Calibri" w:hAnsi="Calibri" w:cs="Calibri"/>
        </w:rPr>
        <w:t>secondary schools</w:t>
      </w:r>
      <w:r w:rsidR="00F72785">
        <w:rPr>
          <w:rFonts w:ascii="Calibri" w:eastAsia="Calibri" w:hAnsi="Calibri" w:cs="Calibri"/>
        </w:rPr>
        <w:t xml:space="preserve"> and beyond</w:t>
      </w:r>
      <w:r>
        <w:rPr>
          <w:rFonts w:ascii="Calibri" w:eastAsia="Calibri" w:hAnsi="Calibri" w:cs="Calibri"/>
        </w:rPr>
        <w:t xml:space="preserve">.  </w:t>
      </w:r>
      <w:r w:rsidRPr="00641089">
        <w:rPr>
          <w:rFonts w:ascii="Calibri" w:eastAsia="Calibri" w:hAnsi="Calibri" w:cs="Calibri"/>
        </w:rPr>
        <w:t xml:space="preserve">Our curriculum </w:t>
      </w:r>
      <w:r w:rsidR="00F72785">
        <w:rPr>
          <w:rFonts w:ascii="Calibri" w:eastAsia="Calibri" w:hAnsi="Calibri" w:cs="Calibri"/>
        </w:rPr>
        <w:t>has a focus on strong basic skills, supplemented with a wide range of cultural and creative experiences.</w:t>
      </w:r>
      <w:r>
        <w:rPr>
          <w:rFonts w:ascii="Calibri" w:eastAsia="Calibri" w:hAnsi="Calibri" w:cs="Calibri"/>
        </w:rPr>
        <w:t xml:space="preserve">  We encourage independent thinking in an environment that values </w:t>
      </w:r>
      <w:r w:rsidR="00F72785">
        <w:rPr>
          <w:rFonts w:ascii="Calibri" w:eastAsia="Calibri" w:hAnsi="Calibri" w:cs="Calibri"/>
        </w:rPr>
        <w:t>respect</w:t>
      </w:r>
      <w:r>
        <w:rPr>
          <w:rFonts w:ascii="Calibri" w:eastAsia="Calibri" w:hAnsi="Calibri" w:cs="Calibri"/>
        </w:rPr>
        <w:t xml:space="preserve">, </w:t>
      </w:r>
      <w:r w:rsidR="00F72785">
        <w:rPr>
          <w:rFonts w:ascii="Calibri" w:eastAsia="Calibri" w:hAnsi="Calibri" w:cs="Calibri"/>
        </w:rPr>
        <w:t>citizenship</w:t>
      </w:r>
      <w:r>
        <w:rPr>
          <w:rFonts w:ascii="Calibri" w:eastAsia="Calibri" w:hAnsi="Calibri" w:cs="Calibri"/>
        </w:rPr>
        <w:t xml:space="preserve"> and </w:t>
      </w:r>
      <w:r w:rsidR="00F72785">
        <w:rPr>
          <w:rFonts w:ascii="Calibri" w:eastAsia="Calibri" w:hAnsi="Calibri" w:cs="Calibri"/>
        </w:rPr>
        <w:t>resilience</w:t>
      </w:r>
      <w:r>
        <w:rPr>
          <w:rFonts w:ascii="Calibri" w:eastAsia="Calibri" w:hAnsi="Calibri" w:cs="Calibri"/>
        </w:rPr>
        <w:t xml:space="preserve">.  </w:t>
      </w:r>
    </w:p>
    <w:p w14:paraId="286EF8B8" w14:textId="77777777" w:rsidR="00A066E3" w:rsidRDefault="006E55A2">
      <w:pPr>
        <w:spacing w:after="160" w:line="259" w:lineRule="auto"/>
      </w:pPr>
      <w:r>
        <w:rPr>
          <w:rFonts w:ascii="Calibri" w:eastAsia="Calibri" w:hAnsi="Calibri" w:cs="Calibri"/>
        </w:rPr>
        <w:t xml:space="preserve">High standards are central to our vision, whether in </w:t>
      </w:r>
      <w:r w:rsidR="00F72785">
        <w:rPr>
          <w:rFonts w:ascii="Calibri" w:eastAsia="Calibri" w:hAnsi="Calibri" w:cs="Calibri"/>
        </w:rPr>
        <w:t>pupil</w:t>
      </w:r>
      <w:r>
        <w:rPr>
          <w:rFonts w:ascii="Calibri" w:eastAsia="Calibri" w:hAnsi="Calibri" w:cs="Calibri"/>
        </w:rPr>
        <w:t xml:space="preserve"> behaviour, quality of teaching, aspiration or achievement.  We will broaden our </w:t>
      </w:r>
      <w:r w:rsidR="00F72785">
        <w:rPr>
          <w:rFonts w:ascii="Calibri" w:eastAsia="Calibri" w:hAnsi="Calibri" w:cs="Calibri"/>
        </w:rPr>
        <w:t>pupil</w:t>
      </w:r>
      <w:r>
        <w:rPr>
          <w:rFonts w:ascii="Calibri" w:eastAsia="Calibri" w:hAnsi="Calibri" w:cs="Calibri"/>
        </w:rPr>
        <w:t>s' horizons and help them find and develop their particular talent</w:t>
      </w:r>
      <w:r w:rsidR="00F72785">
        <w:rPr>
          <w:rFonts w:ascii="Calibri" w:eastAsia="Calibri" w:hAnsi="Calibri" w:cs="Calibri"/>
        </w:rPr>
        <w:t>s.</w:t>
      </w:r>
    </w:p>
    <w:p w14:paraId="4448654A" w14:textId="77777777" w:rsidR="00A066E3" w:rsidRDefault="006E55A2">
      <w:pPr>
        <w:spacing w:after="160" w:line="259" w:lineRule="auto"/>
      </w:pPr>
      <w:r>
        <w:rPr>
          <w:rFonts w:ascii="Calibri" w:eastAsia="Calibri" w:hAnsi="Calibri" w:cs="Calibri"/>
        </w:rPr>
        <w:t xml:space="preserve">Above all, </w:t>
      </w:r>
      <w:r w:rsidR="00410A85">
        <w:rPr>
          <w:rFonts w:ascii="Calibri" w:eastAsia="Calibri" w:hAnsi="Calibri" w:cs="Calibri"/>
        </w:rPr>
        <w:t>The Hermitage</w:t>
      </w:r>
      <w:r>
        <w:rPr>
          <w:rFonts w:ascii="Calibri" w:eastAsia="Calibri" w:hAnsi="Calibri" w:cs="Calibri"/>
        </w:rPr>
        <w:t xml:space="preserve"> School </w:t>
      </w:r>
      <w:r w:rsidR="00F72785">
        <w:rPr>
          <w:rFonts w:ascii="Calibri" w:eastAsia="Calibri" w:hAnsi="Calibri" w:cs="Calibri"/>
        </w:rPr>
        <w:t>believes that every pupil in our school</w:t>
      </w:r>
      <w:r>
        <w:rPr>
          <w:rFonts w:ascii="Calibri" w:eastAsia="Calibri" w:hAnsi="Calibri" w:cs="Calibri"/>
        </w:rPr>
        <w:t xml:space="preserve"> has the right to leave with the skills, qualifications and values to become confident, successful and positive contributors to</w:t>
      </w:r>
      <w:r w:rsidR="00F72785">
        <w:rPr>
          <w:rFonts w:ascii="Calibri" w:eastAsia="Calibri" w:hAnsi="Calibri" w:cs="Calibri"/>
        </w:rPr>
        <w:t xml:space="preserve"> their</w:t>
      </w:r>
      <w:r>
        <w:rPr>
          <w:rFonts w:ascii="Calibri" w:eastAsia="Calibri" w:hAnsi="Calibri" w:cs="Calibri"/>
        </w:rPr>
        <w:t xml:space="preserve"> future</w:t>
      </w:r>
      <w:r w:rsidR="00F72785">
        <w:rPr>
          <w:rFonts w:ascii="Calibri" w:eastAsia="Calibri" w:hAnsi="Calibri" w:cs="Calibri"/>
        </w:rPr>
        <w:t>.</w:t>
      </w:r>
    </w:p>
    <w:p w14:paraId="2862956F" w14:textId="77777777" w:rsidR="00A066E3" w:rsidRDefault="00A066E3">
      <w:pPr>
        <w:spacing w:after="160" w:line="259" w:lineRule="auto"/>
      </w:pPr>
    </w:p>
    <w:p w14:paraId="690B9D16" w14:textId="77777777" w:rsidR="00A066E3" w:rsidRDefault="006E55A2">
      <w:pPr>
        <w:spacing w:after="160" w:line="259" w:lineRule="auto"/>
      </w:pPr>
      <w:r>
        <w:rPr>
          <w:rFonts w:ascii="Calibri" w:eastAsia="Calibri" w:hAnsi="Calibri" w:cs="Calibri"/>
          <w:b/>
        </w:rPr>
        <w:t>Contextual Information</w:t>
      </w:r>
    </w:p>
    <w:p w14:paraId="7D96460E" w14:textId="3E2B16C1" w:rsidR="000A7905" w:rsidRDefault="000A7905" w:rsidP="000A7905">
      <w:pPr>
        <w:spacing w:after="160" w:line="259" w:lineRule="auto"/>
      </w:pPr>
      <w:r>
        <w:rPr>
          <w:rFonts w:ascii="Calibri" w:eastAsia="Calibri" w:hAnsi="Calibri" w:cs="Calibri"/>
        </w:rPr>
        <w:t>The</w:t>
      </w:r>
      <w:r w:rsidR="00712C63">
        <w:rPr>
          <w:rFonts w:ascii="Calibri" w:eastAsia="Calibri" w:hAnsi="Calibri" w:cs="Calibri"/>
        </w:rPr>
        <w:t xml:space="preserve"> Hermitage School is a junior (Y</w:t>
      </w:r>
      <w:r>
        <w:rPr>
          <w:rFonts w:ascii="Calibri" w:eastAsia="Calibri" w:hAnsi="Calibri" w:cs="Calibri"/>
        </w:rPr>
        <w:t xml:space="preserve">ear 3-6), mainstream, non-selective school with </w:t>
      </w:r>
      <w:r w:rsidR="00712C63">
        <w:rPr>
          <w:rFonts w:ascii="Calibri" w:eastAsia="Calibri" w:hAnsi="Calibri" w:cs="Calibri"/>
        </w:rPr>
        <w:t xml:space="preserve">an </w:t>
      </w:r>
      <w:r>
        <w:rPr>
          <w:rFonts w:ascii="Calibri" w:eastAsia="Calibri" w:hAnsi="Calibri" w:cs="Calibri"/>
        </w:rPr>
        <w:t>additional specialist centre for pupils with MLD, located in the West Woking area.  The school has space for 360 children plus 18 specialist centre places, creating a desirable, local choice for the parents and children of the community.</w:t>
      </w:r>
    </w:p>
    <w:p w14:paraId="1614C142" w14:textId="77777777" w:rsidR="00712C63" w:rsidRDefault="00712C63">
      <w:pPr>
        <w:spacing w:after="160" w:line="259" w:lineRule="auto"/>
        <w:rPr>
          <w:rFonts w:ascii="Calibri" w:eastAsia="Calibri" w:hAnsi="Calibri" w:cs="Calibri"/>
          <w:b/>
        </w:rPr>
      </w:pPr>
    </w:p>
    <w:p w14:paraId="090A8AF7" w14:textId="77777777" w:rsidR="00A066E3" w:rsidRDefault="006E55A2">
      <w:pPr>
        <w:spacing w:after="160" w:line="259" w:lineRule="auto"/>
      </w:pPr>
      <w:r>
        <w:rPr>
          <w:rFonts w:ascii="Calibri" w:eastAsia="Calibri" w:hAnsi="Calibri" w:cs="Calibri"/>
          <w:b/>
        </w:rPr>
        <w:t>School Cohort</w:t>
      </w:r>
    </w:p>
    <w:p w14:paraId="1A167605" w14:textId="69CAA009" w:rsidR="001D38AA" w:rsidRPr="00E43987" w:rsidRDefault="001D38AA" w:rsidP="001D38AA">
      <w:pPr>
        <w:spacing w:line="240" w:lineRule="auto"/>
        <w:rPr>
          <w:rFonts w:ascii="Calibri" w:eastAsia="Calibri" w:hAnsi="Calibri" w:cs="Calibri"/>
          <w:color w:val="auto"/>
        </w:rPr>
      </w:pPr>
      <w:r w:rsidRPr="00E43987">
        <w:rPr>
          <w:rFonts w:ascii="Calibri" w:eastAsia="Calibri" w:hAnsi="Calibri" w:cs="Calibri"/>
          <w:color w:val="auto"/>
        </w:rPr>
        <w:t>We currently have 339 children on roll:</w:t>
      </w:r>
    </w:p>
    <w:p w14:paraId="7481CD37" w14:textId="40B3C5A5" w:rsidR="000A7905" w:rsidRPr="00E43987" w:rsidRDefault="001D38AA" w:rsidP="001D38AA">
      <w:pPr>
        <w:spacing w:line="240" w:lineRule="auto"/>
        <w:rPr>
          <w:rFonts w:ascii="Calibri" w:eastAsia="Calibri" w:hAnsi="Calibri" w:cs="Calibri"/>
          <w:color w:val="auto"/>
        </w:rPr>
      </w:pPr>
      <w:r w:rsidRPr="00E43987">
        <w:rPr>
          <w:rFonts w:ascii="Calibri" w:eastAsia="Calibri" w:hAnsi="Calibri" w:cs="Calibri"/>
          <w:color w:val="auto"/>
        </w:rPr>
        <w:t>55% boys</w:t>
      </w:r>
    </w:p>
    <w:p w14:paraId="1D6A73B4" w14:textId="5D35684C" w:rsidR="001D38AA" w:rsidRPr="00E43987" w:rsidRDefault="001D38AA" w:rsidP="001D38AA">
      <w:pPr>
        <w:spacing w:line="240" w:lineRule="auto"/>
        <w:rPr>
          <w:rFonts w:ascii="Calibri" w:eastAsia="Calibri" w:hAnsi="Calibri" w:cs="Calibri"/>
          <w:color w:val="auto"/>
        </w:rPr>
      </w:pPr>
      <w:r w:rsidRPr="00E43987">
        <w:rPr>
          <w:rFonts w:ascii="Calibri" w:eastAsia="Calibri" w:hAnsi="Calibri" w:cs="Calibri"/>
          <w:color w:val="auto"/>
        </w:rPr>
        <w:t>45% girls</w:t>
      </w:r>
    </w:p>
    <w:p w14:paraId="17E59297" w14:textId="40606212" w:rsidR="001D38AA" w:rsidRPr="00E43987" w:rsidRDefault="001D38AA" w:rsidP="001D38AA">
      <w:pPr>
        <w:spacing w:line="240" w:lineRule="auto"/>
        <w:rPr>
          <w:rFonts w:ascii="Calibri" w:eastAsia="Calibri" w:hAnsi="Calibri" w:cs="Calibri"/>
          <w:color w:val="auto"/>
        </w:rPr>
      </w:pPr>
      <w:r w:rsidRPr="00E43987">
        <w:rPr>
          <w:rFonts w:ascii="Calibri" w:eastAsia="Calibri" w:hAnsi="Calibri" w:cs="Calibri"/>
          <w:color w:val="auto"/>
        </w:rPr>
        <w:t>18% SEN</w:t>
      </w:r>
    </w:p>
    <w:p w14:paraId="64EF0359" w14:textId="20E10C81" w:rsidR="001D38AA" w:rsidRPr="00E43987" w:rsidRDefault="001D38AA" w:rsidP="001D38AA">
      <w:pPr>
        <w:spacing w:line="240" w:lineRule="auto"/>
        <w:rPr>
          <w:rFonts w:ascii="Calibri" w:eastAsia="Calibri" w:hAnsi="Calibri" w:cs="Calibri"/>
          <w:color w:val="auto"/>
        </w:rPr>
      </w:pPr>
      <w:r w:rsidRPr="00E43987">
        <w:rPr>
          <w:rFonts w:ascii="Calibri" w:eastAsia="Calibri" w:hAnsi="Calibri" w:cs="Calibri"/>
          <w:color w:val="auto"/>
        </w:rPr>
        <w:t xml:space="preserve">14% </w:t>
      </w:r>
      <w:r w:rsidR="00E43987" w:rsidRPr="00E43987">
        <w:rPr>
          <w:rFonts w:ascii="Calibri" w:eastAsia="Calibri" w:hAnsi="Calibri" w:cs="Calibri"/>
          <w:color w:val="auto"/>
        </w:rPr>
        <w:t>in receipt of Pupil Premium</w:t>
      </w:r>
    </w:p>
    <w:p w14:paraId="1ED65E01" w14:textId="74A976EB" w:rsidR="00E43987" w:rsidRPr="00E43987" w:rsidRDefault="00E43987" w:rsidP="001D38AA">
      <w:pPr>
        <w:spacing w:line="240" w:lineRule="auto"/>
        <w:rPr>
          <w:rFonts w:ascii="Calibri" w:eastAsia="Calibri" w:hAnsi="Calibri" w:cs="Calibri"/>
          <w:color w:val="auto"/>
        </w:rPr>
      </w:pPr>
      <w:r w:rsidRPr="00E43987">
        <w:rPr>
          <w:rFonts w:ascii="Calibri" w:eastAsia="Calibri" w:hAnsi="Calibri" w:cs="Calibri"/>
          <w:color w:val="auto"/>
        </w:rPr>
        <w:t>7% EAL</w:t>
      </w:r>
    </w:p>
    <w:p w14:paraId="75B72D65" w14:textId="77777777" w:rsidR="001D38AA" w:rsidRPr="00E43987" w:rsidRDefault="001D38AA" w:rsidP="001D38AA">
      <w:pPr>
        <w:spacing w:line="240" w:lineRule="auto"/>
        <w:rPr>
          <w:rFonts w:ascii="Calibri" w:eastAsia="Calibri" w:hAnsi="Calibri" w:cs="Calibri"/>
          <w:color w:val="auto"/>
        </w:rPr>
      </w:pPr>
    </w:p>
    <w:p w14:paraId="32AAAC9E" w14:textId="77777777" w:rsidR="000A7905" w:rsidRDefault="00410A85">
      <w:pPr>
        <w:spacing w:after="160" w:line="259" w:lineRule="auto"/>
        <w:rPr>
          <w:rFonts w:ascii="Calibri" w:eastAsia="Calibri" w:hAnsi="Calibri" w:cs="Calibri"/>
        </w:rPr>
      </w:pPr>
      <w:r>
        <w:rPr>
          <w:rFonts w:ascii="Calibri" w:eastAsia="Calibri" w:hAnsi="Calibri" w:cs="Calibri"/>
        </w:rPr>
        <w:t>The Hermitage School is</w:t>
      </w:r>
      <w:r w:rsidR="006E55A2">
        <w:rPr>
          <w:rFonts w:ascii="Calibri" w:eastAsia="Calibri" w:hAnsi="Calibri" w:cs="Calibri"/>
        </w:rPr>
        <w:t xml:space="preserve"> situated in an area of </w:t>
      </w:r>
      <w:r>
        <w:rPr>
          <w:rFonts w:ascii="Calibri" w:eastAsia="Calibri" w:hAnsi="Calibri" w:cs="Calibri"/>
        </w:rPr>
        <w:t>West</w:t>
      </w:r>
      <w:r w:rsidR="006E55A2">
        <w:rPr>
          <w:rFonts w:ascii="Calibri" w:eastAsia="Calibri" w:hAnsi="Calibri" w:cs="Calibri"/>
        </w:rPr>
        <w:t xml:space="preserve"> Woking where there is a mixture of deprived and affluent areas.  One of the</w:t>
      </w:r>
      <w:r w:rsidR="000A7905">
        <w:rPr>
          <w:rFonts w:ascii="Calibri" w:eastAsia="Calibri" w:hAnsi="Calibri" w:cs="Calibri"/>
        </w:rPr>
        <w:t xml:space="preserve"> core targets </w:t>
      </w:r>
      <w:r w:rsidR="006E55A2">
        <w:rPr>
          <w:rFonts w:ascii="Calibri" w:eastAsia="Calibri" w:hAnsi="Calibri" w:cs="Calibri"/>
        </w:rPr>
        <w:t xml:space="preserve">of the school is to close the achievement gap between </w:t>
      </w:r>
      <w:r w:rsidR="000A7905">
        <w:rPr>
          <w:rFonts w:ascii="Calibri" w:eastAsia="Calibri" w:hAnsi="Calibri" w:cs="Calibri"/>
        </w:rPr>
        <w:t>pupil premium</w:t>
      </w:r>
      <w:r w:rsidR="006E55A2">
        <w:rPr>
          <w:rFonts w:ascii="Calibri" w:eastAsia="Calibri" w:hAnsi="Calibri" w:cs="Calibri"/>
        </w:rPr>
        <w:t xml:space="preserve"> and </w:t>
      </w:r>
      <w:r w:rsidR="004218C6">
        <w:rPr>
          <w:rFonts w:ascii="Calibri" w:eastAsia="Calibri" w:hAnsi="Calibri" w:cs="Calibri"/>
        </w:rPr>
        <w:t>non-pupil</w:t>
      </w:r>
      <w:r w:rsidR="000A7905">
        <w:rPr>
          <w:rFonts w:ascii="Calibri" w:eastAsia="Calibri" w:hAnsi="Calibri" w:cs="Calibri"/>
        </w:rPr>
        <w:t xml:space="preserve"> premium children</w:t>
      </w:r>
      <w:r w:rsidR="006E55A2">
        <w:rPr>
          <w:rFonts w:ascii="Calibri" w:eastAsia="Calibri" w:hAnsi="Calibri" w:cs="Calibri"/>
        </w:rPr>
        <w:t xml:space="preserve">. </w:t>
      </w:r>
      <w:r w:rsidR="000A7905">
        <w:rPr>
          <w:rFonts w:ascii="Calibri" w:eastAsia="Calibri" w:hAnsi="Calibri" w:cs="Calibri"/>
        </w:rPr>
        <w:t>The school has had a PP audit and devised an accompanying action plan to meet this target.</w:t>
      </w:r>
    </w:p>
    <w:p w14:paraId="3546BDF8" w14:textId="77777777" w:rsidR="00712C63" w:rsidRDefault="00712C63">
      <w:pPr>
        <w:spacing w:after="160" w:line="259" w:lineRule="auto"/>
        <w:rPr>
          <w:rFonts w:ascii="Calibri" w:eastAsia="Calibri" w:hAnsi="Calibri" w:cs="Calibri"/>
          <w:b/>
        </w:rPr>
      </w:pPr>
    </w:p>
    <w:p w14:paraId="58AD0A21" w14:textId="77777777" w:rsidR="0031159E" w:rsidRDefault="000A7905">
      <w:pPr>
        <w:spacing w:after="160" w:line="259" w:lineRule="auto"/>
        <w:rPr>
          <w:rFonts w:ascii="Calibri" w:eastAsia="Calibri" w:hAnsi="Calibri" w:cs="Calibri"/>
        </w:rPr>
      </w:pPr>
      <w:r w:rsidRPr="0031159E">
        <w:rPr>
          <w:rFonts w:ascii="Calibri" w:eastAsia="Calibri" w:hAnsi="Calibri" w:cs="Calibri"/>
          <w:b/>
        </w:rPr>
        <w:t>Staff</w:t>
      </w:r>
    </w:p>
    <w:p w14:paraId="016A80F0" w14:textId="77777777" w:rsidR="000A7905" w:rsidRDefault="0031159E">
      <w:pPr>
        <w:spacing w:after="160" w:line="259" w:lineRule="auto"/>
        <w:rPr>
          <w:rFonts w:ascii="Calibri" w:eastAsia="Calibri" w:hAnsi="Calibri" w:cs="Calibri"/>
        </w:rPr>
      </w:pPr>
      <w:r>
        <w:rPr>
          <w:rFonts w:ascii="Calibri" w:eastAsia="Calibri" w:hAnsi="Calibri" w:cs="Calibri"/>
        </w:rPr>
        <w:t>W</w:t>
      </w:r>
      <w:r w:rsidR="000A7905">
        <w:rPr>
          <w:rFonts w:ascii="Calibri" w:eastAsia="Calibri" w:hAnsi="Calibri" w:cs="Calibri"/>
        </w:rPr>
        <w:t xml:space="preserve">e have an overall staff of 50 people, comprising of 4 senior leaders, 4 year team leaders (middle leaders), </w:t>
      </w:r>
      <w:r>
        <w:rPr>
          <w:rFonts w:ascii="Calibri" w:eastAsia="Calibri" w:hAnsi="Calibri" w:cs="Calibri"/>
        </w:rPr>
        <w:t xml:space="preserve">1 Business Manager, </w:t>
      </w:r>
      <w:r w:rsidR="000A7905">
        <w:rPr>
          <w:rFonts w:ascii="Calibri" w:eastAsia="Calibri" w:hAnsi="Calibri" w:cs="Calibri"/>
        </w:rPr>
        <w:t xml:space="preserve">12 </w:t>
      </w:r>
      <w:r w:rsidR="00FE523B">
        <w:rPr>
          <w:rFonts w:ascii="Calibri" w:eastAsia="Calibri" w:hAnsi="Calibri" w:cs="Calibri"/>
        </w:rPr>
        <w:t>class teachers, 1 part-</w:t>
      </w:r>
      <w:r w:rsidR="000A7905">
        <w:rPr>
          <w:rFonts w:ascii="Calibri" w:eastAsia="Calibri" w:hAnsi="Calibri" w:cs="Calibri"/>
        </w:rPr>
        <w:t>time teacher, 24 TAs, 2 PE specialist staff</w:t>
      </w:r>
      <w:r>
        <w:rPr>
          <w:rFonts w:ascii="Calibri" w:eastAsia="Calibri" w:hAnsi="Calibri" w:cs="Calibri"/>
        </w:rPr>
        <w:t xml:space="preserve"> plus a</w:t>
      </w:r>
      <w:r w:rsidR="009967D5">
        <w:rPr>
          <w:rFonts w:ascii="Calibri" w:eastAsia="Calibri" w:hAnsi="Calibri" w:cs="Calibri"/>
        </w:rPr>
        <w:t xml:space="preserve"> team of office, site and lunch-</w:t>
      </w:r>
      <w:r>
        <w:rPr>
          <w:rFonts w:ascii="Calibri" w:eastAsia="Calibri" w:hAnsi="Calibri" w:cs="Calibri"/>
        </w:rPr>
        <w:t xml:space="preserve">time staff. </w:t>
      </w:r>
    </w:p>
    <w:p w14:paraId="6DE12EB5" w14:textId="77777777" w:rsidR="009604E9" w:rsidRDefault="009604E9">
      <w:pPr>
        <w:rPr>
          <w:rFonts w:ascii="Calibri" w:eastAsia="Calibri" w:hAnsi="Calibri" w:cs="Calibri"/>
          <w:b/>
        </w:rPr>
      </w:pPr>
    </w:p>
    <w:p w14:paraId="12101C50" w14:textId="77777777" w:rsidR="00B44927" w:rsidRDefault="00B44927">
      <w:pPr>
        <w:rPr>
          <w:rFonts w:ascii="Calibri" w:eastAsia="Calibri" w:hAnsi="Calibri" w:cs="Calibri"/>
          <w:b/>
        </w:rPr>
      </w:pPr>
    </w:p>
    <w:p w14:paraId="4C57CC64" w14:textId="77777777" w:rsidR="00DC1411" w:rsidRDefault="00DC1411">
      <w:pPr>
        <w:rPr>
          <w:rFonts w:ascii="Calibri" w:eastAsia="Calibri" w:hAnsi="Calibri" w:cs="Calibri"/>
          <w:b/>
          <w:sz w:val="28"/>
          <w:szCs w:val="28"/>
        </w:rPr>
      </w:pPr>
    </w:p>
    <w:p w14:paraId="5F490473" w14:textId="77777777" w:rsidR="00DC1411" w:rsidRDefault="00DC1411">
      <w:pPr>
        <w:rPr>
          <w:rFonts w:ascii="Calibri" w:eastAsia="Calibri" w:hAnsi="Calibri" w:cs="Calibri"/>
          <w:b/>
          <w:sz w:val="28"/>
          <w:szCs w:val="28"/>
        </w:rPr>
      </w:pPr>
    </w:p>
    <w:p w14:paraId="72C9C672" w14:textId="77777777" w:rsidR="00A066E3" w:rsidRPr="00712C63" w:rsidRDefault="006E55A2">
      <w:pPr>
        <w:rPr>
          <w:sz w:val="28"/>
          <w:szCs w:val="28"/>
        </w:rPr>
      </w:pPr>
      <w:r w:rsidRPr="00712C63">
        <w:rPr>
          <w:rFonts w:ascii="Calibri" w:eastAsia="Calibri" w:hAnsi="Calibri" w:cs="Calibri"/>
          <w:b/>
          <w:sz w:val="28"/>
          <w:szCs w:val="28"/>
        </w:rPr>
        <w:lastRenderedPageBreak/>
        <w:t>Candidate Competency Specification</w:t>
      </w:r>
    </w:p>
    <w:p w14:paraId="41CEEFFC" w14:textId="77777777" w:rsidR="00A066E3" w:rsidRDefault="00A066E3"/>
    <w:p w14:paraId="3AD97807" w14:textId="77777777" w:rsidR="00A066E3" w:rsidRDefault="006E55A2">
      <w:pPr>
        <w:rPr>
          <w:rFonts w:ascii="Calibri" w:eastAsia="Calibri" w:hAnsi="Calibri" w:cs="Calibri"/>
          <w:color w:val="222222"/>
          <w:highlight w:val="white"/>
        </w:rPr>
      </w:pPr>
      <w:r>
        <w:rPr>
          <w:rFonts w:ascii="Calibri" w:eastAsia="Calibri" w:hAnsi="Calibri" w:cs="Calibri"/>
        </w:rPr>
        <w:t xml:space="preserve">We seek to attract </w:t>
      </w:r>
      <w:r>
        <w:rPr>
          <w:rFonts w:ascii="Calibri" w:eastAsia="Calibri" w:hAnsi="Calibri" w:cs="Calibri"/>
          <w:color w:val="222222"/>
          <w:highlight w:val="white"/>
        </w:rPr>
        <w:t xml:space="preserve">an </w:t>
      </w:r>
      <w:r w:rsidR="0031159E">
        <w:rPr>
          <w:rFonts w:ascii="Calibri" w:eastAsia="Calibri" w:hAnsi="Calibri" w:cs="Calibri"/>
          <w:color w:val="222222"/>
          <w:highlight w:val="white"/>
        </w:rPr>
        <w:t>inspirational</w:t>
      </w:r>
      <w:r>
        <w:rPr>
          <w:rFonts w:ascii="Calibri" w:eastAsia="Calibri" w:hAnsi="Calibri" w:cs="Calibri"/>
          <w:color w:val="222222"/>
          <w:highlight w:val="white"/>
        </w:rPr>
        <w:t xml:space="preserve"> </w:t>
      </w:r>
      <w:r w:rsidR="00410A85">
        <w:rPr>
          <w:rFonts w:ascii="Calibri" w:eastAsia="Calibri" w:hAnsi="Calibri" w:cs="Calibri"/>
          <w:color w:val="222222"/>
          <w:highlight w:val="white"/>
        </w:rPr>
        <w:t xml:space="preserve">primary </w:t>
      </w:r>
      <w:r>
        <w:rPr>
          <w:rFonts w:ascii="Calibri" w:eastAsia="Calibri" w:hAnsi="Calibri" w:cs="Calibri"/>
          <w:color w:val="222222"/>
          <w:highlight w:val="white"/>
        </w:rPr>
        <w:t>school leader</w:t>
      </w:r>
      <w:r w:rsidR="0031159E">
        <w:rPr>
          <w:rFonts w:ascii="Calibri" w:eastAsia="Calibri" w:hAnsi="Calibri" w:cs="Calibri"/>
          <w:color w:val="222222"/>
          <w:highlight w:val="white"/>
        </w:rPr>
        <w:t xml:space="preserve"> with the ability</w:t>
      </w:r>
      <w:r>
        <w:rPr>
          <w:rFonts w:ascii="Calibri" w:eastAsia="Calibri" w:hAnsi="Calibri" w:cs="Calibri"/>
          <w:color w:val="222222"/>
          <w:highlight w:val="white"/>
        </w:rPr>
        <w:t xml:space="preserve"> to </w:t>
      </w:r>
      <w:r w:rsidR="00410A85">
        <w:rPr>
          <w:rFonts w:ascii="Calibri" w:eastAsia="Calibri" w:hAnsi="Calibri" w:cs="Calibri"/>
          <w:color w:val="222222"/>
          <w:highlight w:val="white"/>
        </w:rPr>
        <w:t xml:space="preserve">drive </w:t>
      </w:r>
      <w:r w:rsidR="0031159E">
        <w:rPr>
          <w:rFonts w:ascii="Calibri" w:eastAsia="Calibri" w:hAnsi="Calibri" w:cs="Calibri"/>
          <w:color w:val="222222"/>
          <w:highlight w:val="white"/>
        </w:rPr>
        <w:t xml:space="preserve">forward our </w:t>
      </w:r>
      <w:r>
        <w:rPr>
          <w:rFonts w:ascii="Calibri" w:eastAsia="Calibri" w:hAnsi="Calibri" w:cs="Calibri"/>
          <w:color w:val="222222"/>
          <w:highlight w:val="white"/>
        </w:rPr>
        <w:t>school</w:t>
      </w:r>
      <w:r w:rsidR="00410A85">
        <w:rPr>
          <w:rFonts w:ascii="Calibri" w:eastAsia="Calibri" w:hAnsi="Calibri" w:cs="Calibri"/>
          <w:color w:val="222222"/>
          <w:highlight w:val="white"/>
        </w:rPr>
        <w:t xml:space="preserve"> vision and development plan.</w:t>
      </w:r>
      <w:r>
        <w:rPr>
          <w:rFonts w:ascii="Calibri" w:eastAsia="Calibri" w:hAnsi="Calibri" w:cs="Calibri"/>
          <w:color w:val="222222"/>
          <w:highlight w:val="white"/>
        </w:rPr>
        <w:t xml:space="preserve"> </w:t>
      </w:r>
      <w:r w:rsidR="0031159E">
        <w:rPr>
          <w:rFonts w:ascii="Calibri" w:eastAsia="Calibri" w:hAnsi="Calibri" w:cs="Calibri"/>
          <w:color w:val="222222"/>
          <w:highlight w:val="white"/>
        </w:rPr>
        <w:t>The</w:t>
      </w:r>
      <w:r>
        <w:rPr>
          <w:rFonts w:ascii="Calibri" w:eastAsia="Calibri" w:hAnsi="Calibri" w:cs="Calibri"/>
          <w:color w:val="222222"/>
          <w:highlight w:val="white"/>
        </w:rPr>
        <w:t xml:space="preserve"> candidate will have a demonstrable track record</w:t>
      </w:r>
      <w:r w:rsidR="0031159E">
        <w:rPr>
          <w:rFonts w:ascii="Calibri" w:eastAsia="Calibri" w:hAnsi="Calibri" w:cs="Calibri"/>
          <w:color w:val="222222"/>
          <w:highlight w:val="white"/>
        </w:rPr>
        <w:t xml:space="preserve"> of effective school improvement.</w:t>
      </w:r>
    </w:p>
    <w:p w14:paraId="12F0AC42" w14:textId="77777777" w:rsidR="00B44927" w:rsidRDefault="00B44927">
      <w:pPr>
        <w:rPr>
          <w:rFonts w:ascii="Calibri" w:eastAsia="Calibri" w:hAnsi="Calibri" w:cs="Calibri"/>
        </w:rPr>
      </w:pPr>
    </w:p>
    <w:p w14:paraId="4C2415F9" w14:textId="77777777" w:rsidR="00A066E3" w:rsidRDefault="006E55A2">
      <w:r>
        <w:rPr>
          <w:rFonts w:ascii="Calibri" w:eastAsia="Calibri" w:hAnsi="Calibri" w:cs="Calibri"/>
        </w:rPr>
        <w:t>As Head Teacher</w:t>
      </w:r>
      <w:r w:rsidR="00410A85">
        <w:rPr>
          <w:rFonts w:ascii="Calibri" w:eastAsia="Calibri" w:hAnsi="Calibri" w:cs="Calibri"/>
        </w:rPr>
        <w:t>,</w:t>
      </w:r>
      <w:r>
        <w:rPr>
          <w:rFonts w:ascii="Calibri" w:eastAsia="Calibri" w:hAnsi="Calibri" w:cs="Calibri"/>
        </w:rPr>
        <w:t xml:space="preserve"> the successful candidate will </w:t>
      </w:r>
      <w:r w:rsidR="0031159E">
        <w:rPr>
          <w:rFonts w:ascii="Calibri" w:eastAsia="Calibri" w:hAnsi="Calibri" w:cs="Calibri"/>
        </w:rPr>
        <w:t xml:space="preserve">lead on the evolution </w:t>
      </w:r>
      <w:r w:rsidR="00410A85">
        <w:rPr>
          <w:rFonts w:ascii="Calibri" w:eastAsia="Calibri" w:hAnsi="Calibri" w:cs="Calibri"/>
        </w:rPr>
        <w:t>a</w:t>
      </w:r>
      <w:r>
        <w:rPr>
          <w:rFonts w:ascii="Calibri" w:eastAsia="Calibri" w:hAnsi="Calibri" w:cs="Calibri"/>
        </w:rPr>
        <w:t xml:space="preserve">nd delivery of the School Development Plan, </w:t>
      </w:r>
      <w:r w:rsidR="0031159E">
        <w:rPr>
          <w:rFonts w:ascii="Calibri" w:eastAsia="Calibri" w:hAnsi="Calibri" w:cs="Calibri"/>
        </w:rPr>
        <w:t>with the</w:t>
      </w:r>
      <w:r>
        <w:rPr>
          <w:rFonts w:ascii="Calibri" w:eastAsia="Calibri" w:hAnsi="Calibri" w:cs="Calibri"/>
        </w:rPr>
        <w:t xml:space="preserve"> support of a </w:t>
      </w:r>
      <w:r w:rsidR="0031159E">
        <w:rPr>
          <w:rFonts w:ascii="Calibri" w:eastAsia="Calibri" w:hAnsi="Calibri" w:cs="Calibri"/>
        </w:rPr>
        <w:t xml:space="preserve">committed </w:t>
      </w:r>
      <w:r w:rsidR="009604E9">
        <w:rPr>
          <w:rFonts w:ascii="Calibri" w:eastAsia="Calibri" w:hAnsi="Calibri" w:cs="Calibri"/>
        </w:rPr>
        <w:t xml:space="preserve">team </w:t>
      </w:r>
      <w:r>
        <w:rPr>
          <w:rFonts w:ascii="Calibri" w:eastAsia="Calibri" w:hAnsi="Calibri" w:cs="Calibri"/>
        </w:rPr>
        <w:t xml:space="preserve">of governors and </w:t>
      </w:r>
      <w:r w:rsidR="0031159E">
        <w:rPr>
          <w:rFonts w:ascii="Calibri" w:eastAsia="Calibri" w:hAnsi="Calibri" w:cs="Calibri"/>
        </w:rPr>
        <w:t>senior leaders.</w:t>
      </w:r>
    </w:p>
    <w:p w14:paraId="1F6BE12D" w14:textId="77777777" w:rsidR="00A066E3" w:rsidRDefault="00A066E3"/>
    <w:p w14:paraId="08AA4E86" w14:textId="77777777" w:rsidR="00A066E3" w:rsidRDefault="006E55A2">
      <w:r>
        <w:rPr>
          <w:rFonts w:ascii="Calibri" w:eastAsia="Calibri" w:hAnsi="Calibri" w:cs="Calibri"/>
        </w:rPr>
        <w:t>As well as an exemplary record of academic leadership we</w:t>
      </w:r>
      <w:r w:rsidR="0031159E">
        <w:rPr>
          <w:rFonts w:ascii="Calibri" w:eastAsia="Calibri" w:hAnsi="Calibri" w:cs="Calibri"/>
        </w:rPr>
        <w:t xml:space="preserve"> are looking for</w:t>
      </w:r>
      <w:r>
        <w:rPr>
          <w:rFonts w:ascii="Calibri" w:eastAsia="Calibri" w:hAnsi="Calibri" w:cs="Calibri"/>
        </w:rPr>
        <w:t xml:space="preserve"> evidence of personal attributes and values that underpin </w:t>
      </w:r>
      <w:r w:rsidR="00410A85">
        <w:rPr>
          <w:rFonts w:ascii="Calibri" w:eastAsia="Calibri" w:hAnsi="Calibri" w:cs="Calibri"/>
        </w:rPr>
        <w:t xml:space="preserve">The Hermitage </w:t>
      </w:r>
      <w:r>
        <w:rPr>
          <w:rFonts w:ascii="Calibri" w:eastAsia="Calibri" w:hAnsi="Calibri" w:cs="Calibri"/>
        </w:rPr>
        <w:t xml:space="preserve">School ethos. </w:t>
      </w:r>
      <w:r w:rsidR="0031159E">
        <w:rPr>
          <w:rFonts w:ascii="Calibri" w:eastAsia="Calibri" w:hAnsi="Calibri" w:cs="Calibri"/>
        </w:rPr>
        <w:t>These should</w:t>
      </w:r>
      <w:r>
        <w:rPr>
          <w:rFonts w:ascii="Calibri" w:eastAsia="Calibri" w:hAnsi="Calibri" w:cs="Calibri"/>
        </w:rPr>
        <w:t xml:space="preserve"> include:</w:t>
      </w:r>
    </w:p>
    <w:p w14:paraId="08930FA0" w14:textId="77777777" w:rsidR="00A066E3" w:rsidRDefault="006E55A2">
      <w:r>
        <w:rPr>
          <w:rFonts w:ascii="Calibri" w:eastAsia="Calibri" w:hAnsi="Calibri" w:cs="Calibri"/>
        </w:rPr>
        <w:t xml:space="preserve"> </w:t>
      </w:r>
    </w:p>
    <w:p w14:paraId="0CCB0F4C" w14:textId="77777777" w:rsidR="00743362" w:rsidRDefault="00743362">
      <w:pPr>
        <w:numPr>
          <w:ilvl w:val="0"/>
          <w:numId w:val="4"/>
        </w:numPr>
        <w:ind w:hanging="359"/>
        <w:contextualSpacing/>
        <w:rPr>
          <w:rFonts w:ascii="Calibri" w:eastAsia="Calibri" w:hAnsi="Calibri" w:cs="Calibri"/>
        </w:rPr>
      </w:pPr>
      <w:r>
        <w:rPr>
          <w:rFonts w:ascii="Calibri" w:eastAsia="Calibri" w:hAnsi="Calibri" w:cs="Calibri"/>
        </w:rPr>
        <w:t>Highly developed knowledge and understanding of pedagogy</w:t>
      </w:r>
    </w:p>
    <w:p w14:paraId="6516837D" w14:textId="77777777" w:rsidR="00743362" w:rsidRDefault="006E55A2">
      <w:pPr>
        <w:numPr>
          <w:ilvl w:val="0"/>
          <w:numId w:val="4"/>
        </w:numPr>
        <w:ind w:hanging="359"/>
        <w:contextualSpacing/>
        <w:rPr>
          <w:rFonts w:ascii="Calibri" w:eastAsia="Calibri" w:hAnsi="Calibri" w:cs="Calibri"/>
        </w:rPr>
      </w:pPr>
      <w:r>
        <w:rPr>
          <w:rFonts w:ascii="Calibri" w:eastAsia="Calibri" w:hAnsi="Calibri" w:cs="Calibri"/>
        </w:rPr>
        <w:t>A track record of recruiting</w:t>
      </w:r>
      <w:r w:rsidR="00743362">
        <w:rPr>
          <w:rFonts w:ascii="Calibri" w:eastAsia="Calibri" w:hAnsi="Calibri" w:cs="Calibri"/>
        </w:rPr>
        <w:t xml:space="preserve"> and retaining</w:t>
      </w:r>
      <w:r w:rsidR="009604E9">
        <w:rPr>
          <w:rFonts w:ascii="Calibri" w:eastAsia="Calibri" w:hAnsi="Calibri" w:cs="Calibri"/>
        </w:rPr>
        <w:t xml:space="preserve"> high-</w:t>
      </w:r>
      <w:r>
        <w:rPr>
          <w:rFonts w:ascii="Calibri" w:eastAsia="Calibri" w:hAnsi="Calibri" w:cs="Calibri"/>
        </w:rPr>
        <w:t>calibre staff</w:t>
      </w:r>
      <w:r w:rsidR="00743362">
        <w:rPr>
          <w:rFonts w:ascii="Calibri" w:eastAsia="Calibri" w:hAnsi="Calibri" w:cs="Calibri"/>
        </w:rPr>
        <w:t xml:space="preserve"> through effective performance management and succession planning</w:t>
      </w:r>
    </w:p>
    <w:p w14:paraId="2BBF4B0C" w14:textId="77777777" w:rsidR="00743362" w:rsidRDefault="009604E9" w:rsidP="00743362">
      <w:pPr>
        <w:numPr>
          <w:ilvl w:val="0"/>
          <w:numId w:val="4"/>
        </w:numPr>
        <w:ind w:hanging="359"/>
        <w:contextualSpacing/>
        <w:rPr>
          <w:rFonts w:ascii="Calibri" w:eastAsia="Calibri" w:hAnsi="Calibri" w:cs="Calibri"/>
        </w:rPr>
      </w:pPr>
      <w:r>
        <w:rPr>
          <w:rFonts w:ascii="Calibri" w:eastAsia="Calibri" w:hAnsi="Calibri" w:cs="Calibri"/>
        </w:rPr>
        <w:t>Building of high-</w:t>
      </w:r>
      <w:r w:rsidR="00743362">
        <w:rPr>
          <w:rFonts w:ascii="Calibri" w:eastAsia="Calibri" w:hAnsi="Calibri" w:cs="Calibri"/>
        </w:rPr>
        <w:t>performing teams</w:t>
      </w:r>
    </w:p>
    <w:p w14:paraId="64AECFC4" w14:textId="77777777" w:rsidR="00743362" w:rsidRDefault="00743362" w:rsidP="00743362">
      <w:pPr>
        <w:numPr>
          <w:ilvl w:val="0"/>
          <w:numId w:val="4"/>
        </w:numPr>
        <w:ind w:hanging="359"/>
        <w:contextualSpacing/>
        <w:rPr>
          <w:rFonts w:ascii="Calibri" w:eastAsia="Calibri" w:hAnsi="Calibri" w:cs="Calibri"/>
        </w:rPr>
      </w:pPr>
      <w:r>
        <w:rPr>
          <w:rFonts w:ascii="Calibri" w:eastAsia="Calibri" w:hAnsi="Calibri" w:cs="Calibri"/>
        </w:rPr>
        <w:t>Ensure all necessary safeguarding requirements are effectively and fully implemented</w:t>
      </w:r>
    </w:p>
    <w:p w14:paraId="21658C30" w14:textId="77777777" w:rsidR="00743362" w:rsidRPr="00743362" w:rsidRDefault="00743362" w:rsidP="00743362">
      <w:pPr>
        <w:numPr>
          <w:ilvl w:val="0"/>
          <w:numId w:val="4"/>
        </w:numPr>
        <w:ind w:hanging="359"/>
        <w:contextualSpacing/>
        <w:rPr>
          <w:rFonts w:ascii="Calibri" w:eastAsia="Calibri" w:hAnsi="Calibri" w:cs="Calibri"/>
        </w:rPr>
      </w:pPr>
      <w:r>
        <w:rPr>
          <w:rFonts w:ascii="Calibri" w:eastAsia="Calibri" w:hAnsi="Calibri" w:cs="Calibri"/>
        </w:rPr>
        <w:t>Commitment to inclusion, quality and spiritual, social, moral, cultural development</w:t>
      </w:r>
    </w:p>
    <w:p w14:paraId="4FBFDC30" w14:textId="77777777" w:rsidR="00743362" w:rsidRDefault="00743362">
      <w:pPr>
        <w:numPr>
          <w:ilvl w:val="0"/>
          <w:numId w:val="4"/>
        </w:numPr>
        <w:ind w:hanging="359"/>
        <w:contextualSpacing/>
        <w:rPr>
          <w:rFonts w:ascii="Calibri" w:eastAsia="Calibri" w:hAnsi="Calibri" w:cs="Calibri"/>
        </w:rPr>
      </w:pPr>
      <w:r>
        <w:rPr>
          <w:rFonts w:ascii="Calibri" w:eastAsia="Calibri" w:hAnsi="Calibri" w:cs="Calibri"/>
        </w:rPr>
        <w:t>Articulate to all stakeholders and children the aims and vision of the school</w:t>
      </w:r>
    </w:p>
    <w:p w14:paraId="0E6EF39C" w14:textId="77777777" w:rsidR="00A066E3" w:rsidRDefault="006E55A2">
      <w:pPr>
        <w:numPr>
          <w:ilvl w:val="0"/>
          <w:numId w:val="4"/>
        </w:numPr>
        <w:ind w:hanging="359"/>
        <w:contextualSpacing/>
        <w:rPr>
          <w:rFonts w:ascii="Calibri" w:eastAsia="Calibri" w:hAnsi="Calibri" w:cs="Calibri"/>
        </w:rPr>
      </w:pPr>
      <w:r>
        <w:rPr>
          <w:rFonts w:ascii="Calibri" w:eastAsia="Calibri" w:hAnsi="Calibri" w:cs="Calibri"/>
        </w:rPr>
        <w:t xml:space="preserve">Evidence of having driven the creation of a strong school culture that has high expectations of all </w:t>
      </w:r>
      <w:r w:rsidR="00F72785">
        <w:rPr>
          <w:rFonts w:ascii="Calibri" w:eastAsia="Calibri" w:hAnsi="Calibri" w:cs="Calibri"/>
        </w:rPr>
        <w:t>pupil</w:t>
      </w:r>
      <w:r>
        <w:rPr>
          <w:rFonts w:ascii="Calibri" w:eastAsia="Calibri" w:hAnsi="Calibri" w:cs="Calibri"/>
        </w:rPr>
        <w:t>s</w:t>
      </w:r>
    </w:p>
    <w:p w14:paraId="518456CD" w14:textId="77777777" w:rsidR="00A066E3" w:rsidRDefault="0031159E">
      <w:pPr>
        <w:numPr>
          <w:ilvl w:val="0"/>
          <w:numId w:val="4"/>
        </w:numPr>
        <w:ind w:hanging="359"/>
        <w:contextualSpacing/>
        <w:rPr>
          <w:rFonts w:ascii="Calibri" w:eastAsia="Calibri" w:hAnsi="Calibri" w:cs="Calibri"/>
        </w:rPr>
      </w:pPr>
      <w:r>
        <w:rPr>
          <w:rFonts w:ascii="Calibri" w:eastAsia="Calibri" w:hAnsi="Calibri" w:cs="Calibri"/>
        </w:rPr>
        <w:t xml:space="preserve">Ability to </w:t>
      </w:r>
      <w:r w:rsidR="006E55A2">
        <w:rPr>
          <w:rFonts w:ascii="Calibri" w:eastAsia="Calibri" w:hAnsi="Calibri" w:cs="Calibri"/>
        </w:rPr>
        <w:t>create positive personal relationships with all children and staff</w:t>
      </w:r>
    </w:p>
    <w:p w14:paraId="5D02D9FA" w14:textId="77777777" w:rsidR="00A066E3" w:rsidRDefault="006E55A2">
      <w:pPr>
        <w:numPr>
          <w:ilvl w:val="0"/>
          <w:numId w:val="4"/>
        </w:numPr>
        <w:ind w:hanging="359"/>
        <w:contextualSpacing/>
        <w:rPr>
          <w:rFonts w:ascii="Calibri" w:eastAsia="Calibri" w:hAnsi="Calibri" w:cs="Calibri"/>
        </w:rPr>
      </w:pPr>
      <w:r>
        <w:rPr>
          <w:rFonts w:ascii="Calibri" w:eastAsia="Calibri" w:hAnsi="Calibri" w:cs="Calibri"/>
        </w:rPr>
        <w:t xml:space="preserve">Utilisation of effective strategies for the engagement of parents in their child’s </w:t>
      </w:r>
      <w:r w:rsidR="0031159E">
        <w:rPr>
          <w:rFonts w:ascii="Calibri" w:eastAsia="Calibri" w:hAnsi="Calibri" w:cs="Calibri"/>
        </w:rPr>
        <w:t>education</w:t>
      </w:r>
    </w:p>
    <w:p w14:paraId="51712E0D" w14:textId="77777777" w:rsidR="0031159E" w:rsidRDefault="0031159E">
      <w:pPr>
        <w:numPr>
          <w:ilvl w:val="0"/>
          <w:numId w:val="4"/>
        </w:numPr>
        <w:ind w:hanging="359"/>
        <w:contextualSpacing/>
        <w:rPr>
          <w:rFonts w:ascii="Calibri" w:eastAsia="Calibri" w:hAnsi="Calibri" w:cs="Calibri"/>
        </w:rPr>
      </w:pPr>
      <w:r>
        <w:rPr>
          <w:rFonts w:ascii="Calibri" w:eastAsia="Calibri" w:hAnsi="Calibri" w:cs="Calibri"/>
        </w:rPr>
        <w:t>Commitment to their own personal and professional development and that of the</w:t>
      </w:r>
      <w:r w:rsidR="00743362">
        <w:rPr>
          <w:rFonts w:ascii="Calibri" w:eastAsia="Calibri" w:hAnsi="Calibri" w:cs="Calibri"/>
        </w:rPr>
        <w:t>ir</w:t>
      </w:r>
      <w:r>
        <w:rPr>
          <w:rFonts w:ascii="Calibri" w:eastAsia="Calibri" w:hAnsi="Calibri" w:cs="Calibri"/>
        </w:rPr>
        <w:t xml:space="preserve"> staff</w:t>
      </w:r>
    </w:p>
    <w:p w14:paraId="7E008794" w14:textId="77777777" w:rsidR="00A066E3" w:rsidRDefault="00743362">
      <w:pPr>
        <w:numPr>
          <w:ilvl w:val="0"/>
          <w:numId w:val="4"/>
        </w:numPr>
        <w:ind w:hanging="359"/>
        <w:contextualSpacing/>
        <w:rPr>
          <w:rFonts w:ascii="Calibri" w:eastAsia="Calibri" w:hAnsi="Calibri" w:cs="Calibri"/>
        </w:rPr>
      </w:pPr>
      <w:r>
        <w:rPr>
          <w:rFonts w:ascii="Calibri" w:eastAsia="Calibri" w:hAnsi="Calibri" w:cs="Calibri"/>
        </w:rPr>
        <w:t>Ability to make sound financial decisions and be strategic on whole school systems and processes</w:t>
      </w:r>
    </w:p>
    <w:p w14:paraId="755E3751" w14:textId="77777777" w:rsidR="00A066E3" w:rsidRDefault="006E55A2">
      <w:pPr>
        <w:numPr>
          <w:ilvl w:val="0"/>
          <w:numId w:val="4"/>
        </w:numPr>
        <w:ind w:hanging="359"/>
        <w:contextualSpacing/>
        <w:rPr>
          <w:rFonts w:ascii="Calibri" w:eastAsia="Calibri" w:hAnsi="Calibri" w:cs="Calibri"/>
        </w:rPr>
      </w:pPr>
      <w:r>
        <w:rPr>
          <w:rFonts w:ascii="Calibri" w:eastAsia="Calibri" w:hAnsi="Calibri" w:cs="Calibri"/>
        </w:rPr>
        <w:t>Experience of having personalised the curriculum in ways which have improved progress and attainment</w:t>
      </w:r>
    </w:p>
    <w:p w14:paraId="3A7D16B0" w14:textId="77777777" w:rsidR="00A066E3" w:rsidRDefault="006E55A2">
      <w:pPr>
        <w:numPr>
          <w:ilvl w:val="0"/>
          <w:numId w:val="4"/>
        </w:numPr>
        <w:ind w:hanging="359"/>
        <w:contextualSpacing/>
        <w:rPr>
          <w:rFonts w:ascii="Calibri" w:eastAsia="Calibri" w:hAnsi="Calibri" w:cs="Calibri"/>
        </w:rPr>
      </w:pPr>
      <w:r>
        <w:rPr>
          <w:rFonts w:ascii="Calibri" w:eastAsia="Calibri" w:hAnsi="Calibri" w:cs="Calibri"/>
        </w:rPr>
        <w:t xml:space="preserve">Evidence of successfully implementing </w:t>
      </w:r>
      <w:r w:rsidR="00B13D2C">
        <w:rPr>
          <w:rFonts w:ascii="Calibri" w:eastAsia="Calibri" w:hAnsi="Calibri" w:cs="Calibri"/>
        </w:rPr>
        <w:t>topic</w:t>
      </w:r>
      <w:r>
        <w:rPr>
          <w:rFonts w:ascii="Calibri" w:eastAsia="Calibri" w:hAnsi="Calibri" w:cs="Calibri"/>
        </w:rPr>
        <w:t>-based or collaborative learning</w:t>
      </w:r>
    </w:p>
    <w:p w14:paraId="121CA043" w14:textId="77777777" w:rsidR="00712C63" w:rsidRDefault="00712C63">
      <w:bookmarkStart w:id="0" w:name="_GoBack"/>
      <w:bookmarkEnd w:id="0"/>
    </w:p>
    <w:p w14:paraId="4726A315" w14:textId="77777777" w:rsidR="00712C63" w:rsidRDefault="00712C63">
      <w:pPr>
        <w:rPr>
          <w:rFonts w:ascii="Calibri" w:eastAsia="Calibri" w:hAnsi="Calibri" w:cs="Calibri"/>
          <w:b/>
        </w:rPr>
      </w:pPr>
    </w:p>
    <w:p w14:paraId="77A87DBE" w14:textId="77777777" w:rsidR="00FC53F3" w:rsidRPr="00FC53F3" w:rsidRDefault="00FC53F3">
      <w:pPr>
        <w:rPr>
          <w:rFonts w:ascii="Calibri" w:eastAsia="Calibri" w:hAnsi="Calibri" w:cs="Calibri"/>
          <w:b/>
        </w:rPr>
      </w:pPr>
      <w:r w:rsidRPr="00FC53F3">
        <w:rPr>
          <w:rFonts w:ascii="Calibri" w:eastAsia="Calibri" w:hAnsi="Calibri" w:cs="Calibri"/>
          <w:b/>
        </w:rPr>
        <w:t>In Return:</w:t>
      </w:r>
    </w:p>
    <w:p w14:paraId="15ECD125" w14:textId="77777777" w:rsidR="00FC53F3" w:rsidRDefault="00FC53F3" w:rsidP="00FC53F3">
      <w:pPr>
        <w:contextualSpacing/>
      </w:pPr>
    </w:p>
    <w:p w14:paraId="39203A4E" w14:textId="77777777" w:rsidR="00FC53F3" w:rsidRDefault="00FC53F3" w:rsidP="00FC53F3">
      <w:pPr>
        <w:contextualSpacing/>
        <w:rPr>
          <w:rFonts w:ascii="Calibri" w:eastAsia="Calibri" w:hAnsi="Calibri" w:cs="Calibri"/>
        </w:rPr>
      </w:pPr>
      <w:r w:rsidRPr="00FC53F3">
        <w:rPr>
          <w:rFonts w:ascii="Calibri" w:eastAsia="Calibri" w:hAnsi="Calibri" w:cs="Calibri"/>
        </w:rPr>
        <w:t>We offer a wonderful school of dedicated staff and pupils, governors who are wholly supportive and involved in the life of the school,</w:t>
      </w:r>
      <w:r w:rsidR="009604E9">
        <w:rPr>
          <w:rFonts w:ascii="Calibri" w:eastAsia="Calibri" w:hAnsi="Calibri" w:cs="Calibri"/>
        </w:rPr>
        <w:t xml:space="preserve"> a commitment to providing high-</w:t>
      </w:r>
      <w:r w:rsidRPr="00FC53F3">
        <w:rPr>
          <w:rFonts w:ascii="Calibri" w:eastAsia="Calibri" w:hAnsi="Calibri" w:cs="Calibri"/>
        </w:rPr>
        <w:t xml:space="preserve">quality and continuous professional development for a new </w:t>
      </w:r>
      <w:r>
        <w:rPr>
          <w:rFonts w:ascii="Calibri" w:eastAsia="Calibri" w:hAnsi="Calibri" w:cs="Calibri"/>
        </w:rPr>
        <w:t>H</w:t>
      </w:r>
      <w:r w:rsidRPr="00FC53F3">
        <w:rPr>
          <w:rFonts w:ascii="Calibri" w:eastAsia="Calibri" w:hAnsi="Calibri" w:cs="Calibri"/>
        </w:rPr>
        <w:t>ead</w:t>
      </w:r>
      <w:r>
        <w:rPr>
          <w:rFonts w:ascii="Calibri" w:eastAsia="Calibri" w:hAnsi="Calibri" w:cs="Calibri"/>
        </w:rPr>
        <w:t xml:space="preserve"> T</w:t>
      </w:r>
      <w:r w:rsidRPr="00FC53F3">
        <w:rPr>
          <w:rFonts w:ascii="Calibri" w:eastAsia="Calibri" w:hAnsi="Calibri" w:cs="Calibri"/>
        </w:rPr>
        <w:t>eacher and ensuring they have a good work-life balance, support and challenge from the Swan Trust HTs, experienced mentor</w:t>
      </w:r>
      <w:r>
        <w:rPr>
          <w:rFonts w:ascii="Calibri" w:eastAsia="Calibri" w:hAnsi="Calibri" w:cs="Calibri"/>
        </w:rPr>
        <w:t>s</w:t>
      </w:r>
      <w:r w:rsidRPr="00FC53F3">
        <w:rPr>
          <w:rFonts w:ascii="Calibri" w:eastAsia="Calibri" w:hAnsi="Calibri" w:cs="Calibri"/>
        </w:rPr>
        <w:t>/coach</w:t>
      </w:r>
      <w:r>
        <w:rPr>
          <w:rFonts w:ascii="Calibri" w:eastAsia="Calibri" w:hAnsi="Calibri" w:cs="Calibri"/>
        </w:rPr>
        <w:t>es</w:t>
      </w:r>
      <w:r w:rsidRPr="00FC53F3">
        <w:rPr>
          <w:rFonts w:ascii="Calibri" w:eastAsia="Calibri" w:hAnsi="Calibri" w:cs="Calibri"/>
        </w:rPr>
        <w:t xml:space="preserve"> to work alongside</w:t>
      </w:r>
      <w:r>
        <w:rPr>
          <w:rFonts w:ascii="Calibri" w:eastAsia="Calibri" w:hAnsi="Calibri" w:cs="Calibri"/>
        </w:rPr>
        <w:t>.</w:t>
      </w:r>
    </w:p>
    <w:p w14:paraId="24698F37" w14:textId="77777777" w:rsidR="00FC53F3" w:rsidRPr="00FC53F3" w:rsidRDefault="00FC53F3" w:rsidP="00FC53F3">
      <w:pPr>
        <w:contextualSpacing/>
        <w:rPr>
          <w:rFonts w:ascii="Calibri" w:eastAsia="Calibri" w:hAnsi="Calibri" w:cs="Calibri"/>
        </w:rPr>
      </w:pPr>
    </w:p>
    <w:p w14:paraId="00A7F266" w14:textId="77777777" w:rsidR="00A066E3" w:rsidRDefault="006E55A2">
      <w:r>
        <w:br w:type="page"/>
      </w:r>
    </w:p>
    <w:p w14:paraId="4A244E09" w14:textId="4A9CB386" w:rsidR="00CF15F7" w:rsidRDefault="00CF15F7" w:rsidP="00CF15F7">
      <w:pPr>
        <w:jc w:val="center"/>
      </w:pPr>
      <w:r w:rsidRPr="00CF15F7">
        <w:rPr>
          <w:rFonts w:ascii="Calibri" w:eastAsia="Calibri" w:hAnsi="Calibri" w:cs="Times New Roman"/>
          <w:noProof/>
          <w:color w:val="auto"/>
          <w:szCs w:val="22"/>
        </w:rPr>
        <w:lastRenderedPageBreak/>
        <w:drawing>
          <wp:anchor distT="0" distB="0" distL="114300" distR="114300" simplePos="0" relativeHeight="251665408" behindDoc="0" locked="0" layoutInCell="1" allowOverlap="1" wp14:anchorId="216E1F39" wp14:editId="71A13929">
            <wp:simplePos x="0" y="0"/>
            <wp:positionH relativeFrom="margin">
              <wp:posOffset>2486025</wp:posOffset>
            </wp:positionH>
            <wp:positionV relativeFrom="paragraph">
              <wp:posOffset>121285</wp:posOffset>
            </wp:positionV>
            <wp:extent cx="1095375" cy="1095375"/>
            <wp:effectExtent l="0" t="0" r="9525" b="9525"/>
            <wp:wrapNone/>
            <wp:docPr id="2" name="Picture 2" descr="G:\Information\HermitageLogo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formation\HermitageLogoCMYK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27CD1" w14:textId="77777777" w:rsidR="00CF15F7" w:rsidRDefault="00CF15F7" w:rsidP="00CF15F7">
      <w:pPr>
        <w:jc w:val="center"/>
      </w:pPr>
    </w:p>
    <w:p w14:paraId="3F0B5E0E" w14:textId="77777777" w:rsidR="00CF15F7" w:rsidRDefault="00CF15F7" w:rsidP="00CF15F7">
      <w:pPr>
        <w:jc w:val="center"/>
      </w:pPr>
    </w:p>
    <w:p w14:paraId="460AD61F" w14:textId="6C426800" w:rsidR="00A066E3" w:rsidRDefault="00A066E3" w:rsidP="00CF15F7">
      <w:pPr>
        <w:jc w:val="center"/>
      </w:pPr>
    </w:p>
    <w:p w14:paraId="511ACC29" w14:textId="77777777" w:rsidR="00CF15F7" w:rsidRDefault="00CF15F7" w:rsidP="00CF15F7">
      <w:pPr>
        <w:jc w:val="center"/>
      </w:pPr>
    </w:p>
    <w:p w14:paraId="18EA0783" w14:textId="77777777" w:rsidR="00CF15F7" w:rsidRDefault="00CF15F7" w:rsidP="00CF15F7">
      <w:pPr>
        <w:jc w:val="center"/>
      </w:pPr>
    </w:p>
    <w:p w14:paraId="652ED978" w14:textId="77777777" w:rsidR="00CF15F7" w:rsidRDefault="00CF15F7" w:rsidP="00CF15F7">
      <w:pPr>
        <w:jc w:val="center"/>
      </w:pPr>
    </w:p>
    <w:tbl>
      <w:tblPr>
        <w:tblStyle w:val="TableGrid"/>
        <w:tblpPr w:leftFromText="180" w:rightFromText="180" w:vertAnchor="page" w:horzAnchor="margin" w:tblpXSpec="center" w:tblpY="3091"/>
        <w:tblW w:w="0" w:type="auto"/>
        <w:tblLook w:val="04A0" w:firstRow="1" w:lastRow="0" w:firstColumn="1" w:lastColumn="0" w:noHBand="0" w:noVBand="1"/>
      </w:tblPr>
      <w:tblGrid>
        <w:gridCol w:w="9016"/>
      </w:tblGrid>
      <w:tr w:rsidR="00CF15F7" w:rsidRPr="00CF15F7" w14:paraId="1E6D7366" w14:textId="77777777" w:rsidTr="00CF15F7">
        <w:tc>
          <w:tcPr>
            <w:tcW w:w="9016" w:type="dxa"/>
          </w:tcPr>
          <w:p w14:paraId="43AAE4C8" w14:textId="77777777" w:rsidR="00CF15F7" w:rsidRPr="00CF15F7" w:rsidRDefault="00CF15F7" w:rsidP="00CF15F7">
            <w:pPr>
              <w:autoSpaceDE w:val="0"/>
              <w:autoSpaceDN w:val="0"/>
              <w:adjustRightInd w:val="0"/>
              <w:jc w:val="center"/>
              <w:rPr>
                <w:rFonts w:cs="ComicSansMS,Bold"/>
                <w:b/>
                <w:bCs/>
              </w:rPr>
            </w:pPr>
            <w:r w:rsidRPr="00CF15F7">
              <w:rPr>
                <w:rFonts w:cs="ComicSansMS,Bold"/>
                <w:b/>
                <w:bCs/>
              </w:rPr>
              <w:t>THE HERMITAGE SCHOOL</w:t>
            </w:r>
          </w:p>
          <w:p w14:paraId="0E17AC0B" w14:textId="77777777" w:rsidR="00CF15F7" w:rsidRPr="00CF15F7" w:rsidRDefault="00CF15F7" w:rsidP="00CF15F7">
            <w:pPr>
              <w:autoSpaceDE w:val="0"/>
              <w:autoSpaceDN w:val="0"/>
              <w:adjustRightInd w:val="0"/>
              <w:jc w:val="center"/>
              <w:rPr>
                <w:rFonts w:cs="ComicSansMS,Bold"/>
                <w:b/>
                <w:bCs/>
              </w:rPr>
            </w:pPr>
            <w:r w:rsidRPr="00CF15F7">
              <w:rPr>
                <w:rFonts w:cs="ComicSansMS,Bold"/>
                <w:b/>
                <w:bCs/>
              </w:rPr>
              <w:t>JOB DESCRIPTION</w:t>
            </w:r>
          </w:p>
          <w:p w14:paraId="3D2FDE3D" w14:textId="77777777" w:rsidR="00CF15F7" w:rsidRPr="00CF15F7" w:rsidRDefault="00CF15F7" w:rsidP="00CF15F7">
            <w:pPr>
              <w:jc w:val="center"/>
              <w:rPr>
                <w:rFonts w:cs="ComicSansMS,Bold"/>
                <w:b/>
                <w:bCs/>
              </w:rPr>
            </w:pPr>
            <w:r w:rsidRPr="00CF15F7">
              <w:rPr>
                <w:rFonts w:cs="ComicSansMS,Bold"/>
                <w:b/>
                <w:bCs/>
              </w:rPr>
              <w:t>HEAD TEACHER</w:t>
            </w:r>
          </w:p>
          <w:p w14:paraId="706DA57F" w14:textId="77777777" w:rsidR="00CF15F7" w:rsidRPr="00CF15F7" w:rsidRDefault="00CF15F7" w:rsidP="00CF15F7">
            <w:pPr>
              <w:jc w:val="center"/>
              <w:rPr>
                <w:rFonts w:cs="ComicSansMS,Bold"/>
                <w:b/>
                <w:bCs/>
              </w:rPr>
            </w:pPr>
          </w:p>
          <w:p w14:paraId="3972E316" w14:textId="77777777" w:rsidR="00CF15F7" w:rsidRPr="00CF15F7" w:rsidRDefault="00CF15F7" w:rsidP="00CF15F7">
            <w:pPr>
              <w:jc w:val="center"/>
              <w:rPr>
                <w:rFonts w:cs="ComicSansMS,Bold"/>
                <w:b/>
                <w:bCs/>
              </w:rPr>
            </w:pPr>
            <w:r w:rsidRPr="00CF15F7">
              <w:rPr>
                <w:rFonts w:cs="ComicSansMS,Bold"/>
                <w:b/>
                <w:bCs/>
              </w:rPr>
              <w:t xml:space="preserve">This job description should be read in accordance with the </w:t>
            </w:r>
          </w:p>
          <w:p w14:paraId="077E96D7" w14:textId="77777777" w:rsidR="00CF15F7" w:rsidRPr="00CF15F7" w:rsidRDefault="00CF15F7" w:rsidP="00CF15F7">
            <w:pPr>
              <w:jc w:val="center"/>
              <w:rPr>
                <w:rFonts w:cs="ComicSansMS,Bold"/>
                <w:b/>
                <w:bCs/>
              </w:rPr>
            </w:pPr>
            <w:r w:rsidRPr="00CF15F7">
              <w:rPr>
                <w:rFonts w:cs="ComicSansMS,Bold"/>
                <w:b/>
                <w:bCs/>
              </w:rPr>
              <w:t xml:space="preserve">National Standards of Excellence for Head Teachers. </w:t>
            </w:r>
          </w:p>
        </w:tc>
      </w:tr>
      <w:tr w:rsidR="00CF15F7" w:rsidRPr="00CF15F7" w14:paraId="5690A9AE" w14:textId="77777777" w:rsidTr="00CF15F7">
        <w:tc>
          <w:tcPr>
            <w:tcW w:w="9016" w:type="dxa"/>
          </w:tcPr>
          <w:p w14:paraId="67F0D9DB" w14:textId="77777777" w:rsidR="00CF15F7" w:rsidRPr="00CF15F7" w:rsidRDefault="00CF15F7" w:rsidP="00CF15F7">
            <w:pPr>
              <w:rPr>
                <w:b/>
              </w:rPr>
            </w:pPr>
            <w:r w:rsidRPr="00CF15F7">
              <w:rPr>
                <w:b/>
              </w:rPr>
              <w:t>Salary</w:t>
            </w:r>
          </w:p>
          <w:p w14:paraId="4BB21D23" w14:textId="3F0A5E92" w:rsidR="00504EEF" w:rsidRPr="00CF15F7" w:rsidRDefault="00504EEF" w:rsidP="00CF15F7">
            <w:r>
              <w:t>L15 to L21 (£56,684 - £65,513)</w:t>
            </w:r>
          </w:p>
          <w:p w14:paraId="1AA8BE13" w14:textId="77777777" w:rsidR="00CF15F7" w:rsidRPr="00CF15F7" w:rsidRDefault="00CF15F7" w:rsidP="00CF15F7"/>
        </w:tc>
      </w:tr>
      <w:tr w:rsidR="00CF15F7" w:rsidRPr="00CF15F7" w14:paraId="19467AA6" w14:textId="77777777" w:rsidTr="00CF15F7">
        <w:tc>
          <w:tcPr>
            <w:tcW w:w="9016" w:type="dxa"/>
          </w:tcPr>
          <w:p w14:paraId="06CA5CB2" w14:textId="77777777" w:rsidR="00CF15F7" w:rsidRPr="00CF15F7" w:rsidRDefault="00CF15F7" w:rsidP="00CF15F7">
            <w:pPr>
              <w:rPr>
                <w:b/>
              </w:rPr>
            </w:pPr>
            <w:r w:rsidRPr="00CF15F7">
              <w:rPr>
                <w:b/>
              </w:rPr>
              <w:t>Line of responsibility</w:t>
            </w:r>
          </w:p>
          <w:p w14:paraId="1C52BC08" w14:textId="77777777" w:rsidR="00CF15F7" w:rsidRPr="00CF15F7" w:rsidRDefault="00CF15F7" w:rsidP="00CF15F7">
            <w:r w:rsidRPr="00CF15F7">
              <w:t>The Head Teacher is directly responsible to the school’s governing body through the chair of governors.</w:t>
            </w:r>
          </w:p>
          <w:p w14:paraId="2D044E8E" w14:textId="77777777" w:rsidR="00CF15F7" w:rsidRPr="00CF15F7" w:rsidRDefault="00CF15F7" w:rsidP="00CF15F7">
            <w:pPr>
              <w:rPr>
                <w:b/>
              </w:rPr>
            </w:pPr>
          </w:p>
        </w:tc>
      </w:tr>
      <w:tr w:rsidR="00CF15F7" w:rsidRPr="00CF15F7" w14:paraId="160CD6A1" w14:textId="77777777" w:rsidTr="00CF15F7">
        <w:tc>
          <w:tcPr>
            <w:tcW w:w="9016" w:type="dxa"/>
          </w:tcPr>
          <w:p w14:paraId="3FDBFCB5" w14:textId="77777777" w:rsidR="00CF15F7" w:rsidRPr="00CF15F7" w:rsidRDefault="00CF15F7" w:rsidP="00CF15F7">
            <w:pPr>
              <w:rPr>
                <w:b/>
              </w:rPr>
            </w:pPr>
            <w:r w:rsidRPr="00CF15F7">
              <w:rPr>
                <w:b/>
              </w:rPr>
              <w:t>Line management</w:t>
            </w:r>
          </w:p>
          <w:p w14:paraId="757A93C0" w14:textId="77777777" w:rsidR="00CF15F7" w:rsidRPr="00CF15F7" w:rsidRDefault="00CF15F7" w:rsidP="00CF15F7">
            <w:r w:rsidRPr="00CF15F7">
              <w:t>The Head Teacher shall line manage all members of the school’s leadership team.</w:t>
            </w:r>
          </w:p>
          <w:p w14:paraId="7A833172" w14:textId="77777777" w:rsidR="00CF15F7" w:rsidRPr="00CF15F7" w:rsidRDefault="00CF15F7" w:rsidP="00CF15F7"/>
        </w:tc>
      </w:tr>
      <w:tr w:rsidR="00CF15F7" w:rsidRPr="00CF15F7" w14:paraId="218C98DB" w14:textId="77777777" w:rsidTr="00CF15F7">
        <w:tc>
          <w:tcPr>
            <w:tcW w:w="9016" w:type="dxa"/>
          </w:tcPr>
          <w:p w14:paraId="0592ADD7" w14:textId="77777777" w:rsidR="00CF15F7" w:rsidRPr="00CF15F7" w:rsidRDefault="00CF15F7" w:rsidP="00CF15F7">
            <w:pPr>
              <w:rPr>
                <w:b/>
              </w:rPr>
            </w:pPr>
            <w:r w:rsidRPr="00CF15F7">
              <w:rPr>
                <w:b/>
              </w:rPr>
              <w:t>Strategic purpose</w:t>
            </w:r>
          </w:p>
          <w:p w14:paraId="6723D24B" w14:textId="77777777" w:rsidR="00CF15F7" w:rsidRPr="00CF15F7" w:rsidRDefault="00CF15F7" w:rsidP="00CF15F7">
            <w:r w:rsidRPr="00CF15F7">
              <w:t>The Head Teacher shall be responsible to the board of governors for the overall leadership and management of the school, leading governors and colleagues in the development of strategy, policy and development plans. In particular s/he shall advise on and implement rigorous academic and pastoral policies to ensure that students receive the highest standard of education, that progress is assured for all pupils, and that demanding and measurable targets and objectives are set for staff.</w:t>
            </w:r>
          </w:p>
          <w:p w14:paraId="64476222" w14:textId="77777777" w:rsidR="00CF15F7" w:rsidRPr="00CF15F7" w:rsidRDefault="00CF15F7" w:rsidP="00CF15F7"/>
        </w:tc>
      </w:tr>
      <w:tr w:rsidR="00CF15F7" w:rsidRPr="00CF15F7" w14:paraId="35235C91" w14:textId="77777777" w:rsidTr="00CF15F7">
        <w:tc>
          <w:tcPr>
            <w:tcW w:w="9016" w:type="dxa"/>
          </w:tcPr>
          <w:p w14:paraId="29D0CF9E" w14:textId="77777777" w:rsidR="00CF15F7" w:rsidRPr="00CF15F7" w:rsidRDefault="00CF15F7" w:rsidP="00CF15F7">
            <w:pPr>
              <w:rPr>
                <w:b/>
              </w:rPr>
            </w:pPr>
            <w:r w:rsidRPr="00CF15F7">
              <w:rPr>
                <w:b/>
              </w:rPr>
              <w:t>Core responsibilities</w:t>
            </w:r>
          </w:p>
          <w:p w14:paraId="4AB9B3DE" w14:textId="77777777" w:rsidR="00CF15F7" w:rsidRPr="00CF15F7" w:rsidRDefault="00CF15F7" w:rsidP="00CF15F7">
            <w:pPr>
              <w:numPr>
                <w:ilvl w:val="0"/>
                <w:numId w:val="10"/>
              </w:numPr>
              <w:pBdr>
                <w:top w:val="nil"/>
                <w:left w:val="nil"/>
                <w:bottom w:val="nil"/>
                <w:right w:val="nil"/>
                <w:between w:val="nil"/>
                <w:bar w:val="nil"/>
              </w:pBdr>
              <w:ind w:left="357" w:hanging="357"/>
              <w:rPr>
                <w:rFonts w:cs="Calibri"/>
                <w:u w:color="000000"/>
                <w:bdr w:val="nil"/>
              </w:rPr>
            </w:pPr>
            <w:r w:rsidRPr="00CF15F7">
              <w:rPr>
                <w:rFonts w:cs="Calibri"/>
                <w:u w:color="000000"/>
                <w:bdr w:val="nil"/>
                <w:lang w:val="en-US"/>
              </w:rPr>
              <w:t xml:space="preserve">Lead, manage and develop staff to </w:t>
            </w:r>
            <w:r w:rsidRPr="00CF15F7">
              <w:rPr>
                <w:rFonts w:cs="Calibri"/>
                <w:u w:color="000000"/>
                <w:bdr w:val="nil"/>
              </w:rPr>
              <w:t xml:space="preserve">ensure that the school’s organisation, curriculum, and resources enable everyone to achieve the highest possible standards. </w:t>
            </w:r>
          </w:p>
          <w:p w14:paraId="513632D3" w14:textId="77777777" w:rsidR="00CF15F7" w:rsidRPr="00CF15F7" w:rsidRDefault="00CF15F7" w:rsidP="00CF15F7">
            <w:pPr>
              <w:pBdr>
                <w:top w:val="nil"/>
                <w:left w:val="nil"/>
                <w:bottom w:val="nil"/>
                <w:right w:val="nil"/>
                <w:between w:val="nil"/>
                <w:bar w:val="nil"/>
              </w:pBdr>
              <w:ind w:left="357"/>
              <w:rPr>
                <w:rFonts w:cs="Calibri"/>
                <w:u w:color="000000"/>
                <w:bdr w:val="nil"/>
              </w:rPr>
            </w:pPr>
          </w:p>
          <w:p w14:paraId="2748A710" w14:textId="77777777" w:rsidR="00CF15F7" w:rsidRPr="00CF15F7" w:rsidRDefault="00CF15F7" w:rsidP="00CF15F7">
            <w:pPr>
              <w:numPr>
                <w:ilvl w:val="0"/>
                <w:numId w:val="10"/>
              </w:numPr>
              <w:pBdr>
                <w:top w:val="nil"/>
                <w:left w:val="nil"/>
                <w:bottom w:val="nil"/>
                <w:right w:val="nil"/>
                <w:between w:val="nil"/>
                <w:bar w:val="nil"/>
              </w:pBdr>
              <w:ind w:left="357" w:hanging="357"/>
              <w:rPr>
                <w:rFonts w:cs="Calibri"/>
                <w:u w:color="000000"/>
                <w:bdr w:val="nil"/>
              </w:rPr>
            </w:pPr>
            <w:r w:rsidRPr="00CF15F7">
              <w:rPr>
                <w:rFonts w:cs="Calibri"/>
                <w:u w:color="000000"/>
                <w:bdr w:val="nil"/>
              </w:rPr>
              <w:t xml:space="preserve">Ensure the highest possible standards of education through the promotion of effective teaching and learning, a balanced curriculum, the provision of excellent pastoral care and support for pupils and a rich extra-curricular programme. </w:t>
            </w:r>
          </w:p>
          <w:p w14:paraId="293DE58F" w14:textId="77777777" w:rsidR="00CF15F7" w:rsidRPr="00CF15F7" w:rsidRDefault="00CF15F7" w:rsidP="00CF15F7"/>
          <w:p w14:paraId="469C6322" w14:textId="77777777" w:rsidR="00CF15F7" w:rsidRPr="00CF15F7" w:rsidRDefault="00CF15F7" w:rsidP="00CF15F7">
            <w:pPr>
              <w:numPr>
                <w:ilvl w:val="0"/>
                <w:numId w:val="10"/>
              </w:numPr>
              <w:pBdr>
                <w:top w:val="nil"/>
                <w:left w:val="nil"/>
                <w:bottom w:val="nil"/>
                <w:right w:val="nil"/>
                <w:between w:val="nil"/>
                <w:bar w:val="nil"/>
              </w:pBdr>
              <w:ind w:left="357" w:hanging="357"/>
              <w:rPr>
                <w:rFonts w:cs="Calibri"/>
                <w:u w:color="000000"/>
                <w:bdr w:val="nil"/>
              </w:rPr>
            </w:pPr>
            <w:r w:rsidRPr="00CF15F7">
              <w:rPr>
                <w:rFonts w:cs="Calibri"/>
                <w:u w:color="000000"/>
                <w:bdr w:val="nil"/>
              </w:rPr>
              <w:t xml:space="preserve">Lead and direct all members of staff and pupils, through the direct leadership of the school’s leadership team, ensuring that effective responsibility is delegated through an appropriate leadership structure, and that the school complies with educational and other relevant legislation, including health and safety and safeguarding. </w:t>
            </w:r>
          </w:p>
          <w:p w14:paraId="7893F46D" w14:textId="77777777" w:rsidR="00CF15F7" w:rsidRPr="00CF15F7" w:rsidRDefault="00CF15F7" w:rsidP="00CF15F7"/>
          <w:p w14:paraId="5F14FB12" w14:textId="77777777" w:rsidR="00CF15F7" w:rsidRPr="00CF15F7" w:rsidRDefault="00CF15F7" w:rsidP="00CF15F7">
            <w:pPr>
              <w:numPr>
                <w:ilvl w:val="0"/>
                <w:numId w:val="10"/>
              </w:numPr>
              <w:pBdr>
                <w:top w:val="nil"/>
                <w:left w:val="nil"/>
                <w:bottom w:val="nil"/>
                <w:right w:val="nil"/>
                <w:between w:val="nil"/>
                <w:bar w:val="nil"/>
              </w:pBdr>
              <w:ind w:left="357" w:hanging="357"/>
              <w:rPr>
                <w:rFonts w:cs="Calibri"/>
                <w:u w:color="000000"/>
                <w:bdr w:val="nil"/>
                <w:lang w:val="en-US"/>
              </w:rPr>
            </w:pPr>
            <w:r w:rsidRPr="00CF15F7">
              <w:rPr>
                <w:rFonts w:cs="Calibri"/>
                <w:u w:color="000000"/>
                <w:bdr w:val="nil"/>
              </w:rPr>
              <w:t>Be responsible for promoting the aims and values of the school and ensure effective communications with all stakeholders, including governors, staff</w:t>
            </w:r>
            <w:r w:rsidRPr="00CF15F7">
              <w:rPr>
                <w:rFonts w:cs="Calibri"/>
                <w:u w:color="000000"/>
                <w:bdr w:val="nil"/>
                <w:lang w:val="en-US"/>
              </w:rPr>
              <w:t>, pupils, parents, the community served by the school, feeder schools, destination schools, the Swan Trust, the local authority (LA) and relevant government agencies.</w:t>
            </w:r>
          </w:p>
          <w:p w14:paraId="42F0DCF2" w14:textId="77777777" w:rsidR="00CF15F7" w:rsidRPr="00CF15F7" w:rsidRDefault="00CF15F7" w:rsidP="00CF15F7"/>
          <w:p w14:paraId="2D590FF9" w14:textId="77777777" w:rsidR="00CF15F7" w:rsidRPr="00CF15F7" w:rsidRDefault="00CF15F7" w:rsidP="00CF15F7">
            <w:pPr>
              <w:numPr>
                <w:ilvl w:val="0"/>
                <w:numId w:val="10"/>
              </w:numPr>
              <w:pBdr>
                <w:top w:val="nil"/>
                <w:left w:val="nil"/>
                <w:bottom w:val="nil"/>
                <w:right w:val="nil"/>
                <w:between w:val="nil"/>
                <w:bar w:val="nil"/>
              </w:pBdr>
              <w:ind w:left="357" w:hanging="357"/>
              <w:rPr>
                <w:rFonts w:cs="Calibri"/>
                <w:u w:color="000000"/>
                <w:bdr w:val="nil"/>
                <w:lang w:val="en-US"/>
              </w:rPr>
            </w:pPr>
            <w:r w:rsidRPr="00CF15F7">
              <w:rPr>
                <w:rFonts w:cs="Calibri"/>
                <w:u w:color="000000"/>
                <w:bdr w:val="nil"/>
                <w:lang w:val="en-US"/>
              </w:rPr>
              <w:lastRenderedPageBreak/>
              <w:t xml:space="preserve">Attend meetings of the governing body, provide governors with regular reports on school developments and activities and consult with the governing body wherever appropriate. </w:t>
            </w:r>
          </w:p>
          <w:p w14:paraId="4CC6980D" w14:textId="77777777" w:rsidR="00CF15F7" w:rsidRPr="00CF15F7" w:rsidRDefault="00CF15F7" w:rsidP="00CF15F7"/>
          <w:p w14:paraId="79C40755" w14:textId="77777777" w:rsidR="00CF15F7" w:rsidRPr="00CF15F7" w:rsidRDefault="00CF15F7" w:rsidP="00CF15F7">
            <w:pPr>
              <w:numPr>
                <w:ilvl w:val="0"/>
                <w:numId w:val="10"/>
              </w:numPr>
              <w:pBdr>
                <w:top w:val="nil"/>
                <w:left w:val="nil"/>
                <w:bottom w:val="nil"/>
                <w:right w:val="nil"/>
                <w:between w:val="nil"/>
                <w:bar w:val="nil"/>
              </w:pBdr>
              <w:ind w:left="357" w:hanging="357"/>
              <w:rPr>
                <w:rFonts w:cs="Calibri"/>
                <w:u w:color="000000"/>
                <w:bdr w:val="nil"/>
              </w:rPr>
            </w:pPr>
            <w:r w:rsidRPr="00CF15F7">
              <w:rPr>
                <w:rFonts w:cs="Calibri"/>
                <w:u w:color="000000"/>
                <w:bdr w:val="nil"/>
                <w:lang w:val="en-US"/>
              </w:rPr>
              <w:t>Keep abreast of changes in government policy and wider educational practices, and be accountable for the effectiveness, efficiency and quality outcomes of all aspects of the school, including financial and human resources</w:t>
            </w:r>
            <w:r w:rsidRPr="00CF15F7">
              <w:rPr>
                <w:rFonts w:cs="Calibri"/>
                <w:u w:color="000000"/>
                <w:bdr w:val="nil"/>
              </w:rPr>
              <w:t xml:space="preserve">, pupil behaviour and discipline, educational and support services, and marketing and communications. </w:t>
            </w:r>
          </w:p>
          <w:p w14:paraId="705A3532" w14:textId="77777777" w:rsidR="00CF15F7" w:rsidRPr="00CF15F7" w:rsidRDefault="00CF15F7" w:rsidP="00CF15F7"/>
          <w:p w14:paraId="4FB7BFF7" w14:textId="77777777" w:rsidR="00CF15F7" w:rsidRPr="00CF15F7" w:rsidRDefault="00CF15F7" w:rsidP="00CF15F7">
            <w:pPr>
              <w:numPr>
                <w:ilvl w:val="0"/>
                <w:numId w:val="10"/>
              </w:numPr>
              <w:pBdr>
                <w:top w:val="nil"/>
                <w:left w:val="nil"/>
                <w:bottom w:val="nil"/>
                <w:right w:val="nil"/>
                <w:between w:val="nil"/>
                <w:bar w:val="nil"/>
              </w:pBdr>
              <w:ind w:left="357" w:hanging="357"/>
              <w:rPr>
                <w:rFonts w:cs="Calibri"/>
                <w:u w:color="000000"/>
                <w:bdr w:val="nil"/>
              </w:rPr>
            </w:pPr>
            <w:r w:rsidRPr="00CF15F7">
              <w:rPr>
                <w:rFonts w:cs="Calibri"/>
                <w:u w:color="000000"/>
                <w:bdr w:val="nil"/>
              </w:rPr>
              <w:t xml:space="preserve">Lead the shaping of the school’s future and in regard to its effectiveness and sustainability and ensuring that everyone is enabled to contribute effectively to the progress and development of the school. </w:t>
            </w:r>
          </w:p>
          <w:p w14:paraId="574C49DC" w14:textId="77777777" w:rsidR="00CF15F7" w:rsidRPr="00CF15F7" w:rsidRDefault="00CF15F7" w:rsidP="00CF15F7"/>
          <w:p w14:paraId="24BA62AD" w14:textId="77777777" w:rsidR="00CF15F7" w:rsidRPr="00CF15F7" w:rsidRDefault="00CF15F7" w:rsidP="00CF15F7">
            <w:pPr>
              <w:numPr>
                <w:ilvl w:val="0"/>
                <w:numId w:val="10"/>
              </w:numPr>
              <w:pBdr>
                <w:top w:val="nil"/>
                <w:left w:val="nil"/>
                <w:bottom w:val="nil"/>
                <w:right w:val="nil"/>
                <w:between w:val="nil"/>
                <w:bar w:val="nil"/>
              </w:pBdr>
              <w:ind w:left="357" w:hanging="357"/>
              <w:rPr>
                <w:rFonts w:cs="Calibri"/>
                <w:u w:color="000000"/>
                <w:bdr w:val="nil"/>
              </w:rPr>
            </w:pPr>
            <w:r w:rsidRPr="00CF15F7">
              <w:rPr>
                <w:rFonts w:cs="Calibri"/>
                <w:u w:color="000000"/>
                <w:bdr w:val="nil"/>
              </w:rPr>
              <w:t xml:space="preserve">Support the busy and varied life of the school, attending its events and wider programme of activities. </w:t>
            </w:r>
          </w:p>
          <w:p w14:paraId="1D6853F4" w14:textId="77777777" w:rsidR="00CF15F7" w:rsidRPr="00CF15F7" w:rsidRDefault="00CF15F7" w:rsidP="00CF15F7"/>
          <w:p w14:paraId="46696798" w14:textId="77777777" w:rsidR="00CF15F7" w:rsidRPr="00CF15F7" w:rsidRDefault="00CF15F7" w:rsidP="00CF15F7">
            <w:pPr>
              <w:numPr>
                <w:ilvl w:val="0"/>
                <w:numId w:val="10"/>
              </w:numPr>
              <w:pBdr>
                <w:top w:val="nil"/>
                <w:left w:val="nil"/>
                <w:bottom w:val="nil"/>
                <w:right w:val="nil"/>
                <w:between w:val="nil"/>
                <w:bar w:val="nil"/>
              </w:pBdr>
              <w:ind w:left="357" w:hanging="357"/>
              <w:rPr>
                <w:rFonts w:cs="Calibri"/>
                <w:u w:color="000000"/>
                <w:bdr w:val="nil"/>
              </w:rPr>
            </w:pPr>
            <w:r w:rsidRPr="00CF15F7">
              <w:rPr>
                <w:rFonts w:cs="Calibri"/>
                <w:u w:color="000000"/>
                <w:bdr w:val="nil"/>
              </w:rPr>
              <w:t xml:space="preserve">Ensure that child protection and safeguarding of pupils are given high priority at all times. </w:t>
            </w:r>
          </w:p>
          <w:p w14:paraId="54B815A6" w14:textId="77777777" w:rsidR="00CF15F7" w:rsidRPr="00CF15F7" w:rsidRDefault="00CF15F7" w:rsidP="00CF15F7"/>
        </w:tc>
      </w:tr>
      <w:tr w:rsidR="00CF15F7" w:rsidRPr="00CF15F7" w14:paraId="5BD51741" w14:textId="77777777" w:rsidTr="00CF15F7">
        <w:tc>
          <w:tcPr>
            <w:tcW w:w="9016" w:type="dxa"/>
          </w:tcPr>
          <w:p w14:paraId="28A309A8" w14:textId="77777777" w:rsidR="00CF15F7" w:rsidRPr="00CF15F7" w:rsidRDefault="00CF15F7" w:rsidP="00CF15F7">
            <w:pPr>
              <w:autoSpaceDE w:val="0"/>
              <w:autoSpaceDN w:val="0"/>
              <w:adjustRightInd w:val="0"/>
            </w:pPr>
            <w:r w:rsidRPr="00CF15F7">
              <w:rPr>
                <w:b/>
                <w:bCs/>
              </w:rPr>
              <w:lastRenderedPageBreak/>
              <w:t xml:space="preserve">Conditions of employment </w:t>
            </w:r>
          </w:p>
          <w:p w14:paraId="11B649DA" w14:textId="77777777" w:rsidR="00CF15F7" w:rsidRPr="00CF15F7" w:rsidRDefault="00CF15F7" w:rsidP="00CF15F7">
            <w:pPr>
              <w:numPr>
                <w:ilvl w:val="0"/>
                <w:numId w:val="11"/>
              </w:numPr>
              <w:autoSpaceDE w:val="0"/>
              <w:autoSpaceDN w:val="0"/>
              <w:adjustRightInd w:val="0"/>
            </w:pPr>
            <w:r w:rsidRPr="00CF15F7">
              <w:t xml:space="preserve">The above responsibilities are subject to the general duties and responsibilities contained in the written statement of conditions of employment (the contract of employment). </w:t>
            </w:r>
          </w:p>
          <w:p w14:paraId="193BDF2E" w14:textId="77777777" w:rsidR="00CF15F7" w:rsidRPr="00CF15F7" w:rsidRDefault="00CF15F7" w:rsidP="00CF15F7">
            <w:pPr>
              <w:autoSpaceDE w:val="0"/>
              <w:autoSpaceDN w:val="0"/>
              <w:adjustRightInd w:val="0"/>
            </w:pPr>
          </w:p>
          <w:p w14:paraId="28ED96EB" w14:textId="77777777" w:rsidR="00CF15F7" w:rsidRPr="00CF15F7" w:rsidRDefault="00CF15F7" w:rsidP="00CF15F7">
            <w:pPr>
              <w:numPr>
                <w:ilvl w:val="0"/>
                <w:numId w:val="11"/>
              </w:numPr>
              <w:autoSpaceDE w:val="0"/>
              <w:autoSpaceDN w:val="0"/>
              <w:adjustRightInd w:val="0"/>
            </w:pPr>
            <w:r w:rsidRPr="00CF15F7">
              <w:t xml:space="preserve">In particular, attention is drawn to the requirements entitling Head Teachers to a reasonable amount of time during school sessions, having regard to his/her teaching responsibilities, for the purpose of discharging his/her leadership and management responsibilities. </w:t>
            </w:r>
          </w:p>
          <w:p w14:paraId="3DC3797B" w14:textId="77777777" w:rsidR="00CF15F7" w:rsidRPr="00CF15F7" w:rsidRDefault="00CF15F7" w:rsidP="00CF15F7">
            <w:pPr>
              <w:autoSpaceDE w:val="0"/>
              <w:autoSpaceDN w:val="0"/>
              <w:adjustRightInd w:val="0"/>
            </w:pPr>
          </w:p>
          <w:p w14:paraId="0F1841CC" w14:textId="77777777" w:rsidR="00CF15F7" w:rsidRPr="00CF15F7" w:rsidRDefault="00CF15F7" w:rsidP="00CF15F7">
            <w:pPr>
              <w:numPr>
                <w:ilvl w:val="0"/>
                <w:numId w:val="11"/>
              </w:numPr>
              <w:autoSpaceDE w:val="0"/>
              <w:autoSpaceDN w:val="0"/>
              <w:adjustRightInd w:val="0"/>
            </w:pPr>
            <w:r w:rsidRPr="00CF15F7">
              <w:t xml:space="preserve">To uphold the school's policy in respect of child protection and safeguarding matters. </w:t>
            </w:r>
          </w:p>
          <w:p w14:paraId="30A0E7FB" w14:textId="77777777" w:rsidR="00CF15F7" w:rsidRPr="00CF15F7" w:rsidRDefault="00CF15F7" w:rsidP="00CF15F7">
            <w:pPr>
              <w:pBdr>
                <w:top w:val="nil"/>
                <w:left w:val="nil"/>
                <w:bottom w:val="nil"/>
                <w:right w:val="nil"/>
                <w:between w:val="nil"/>
                <w:bar w:val="nil"/>
              </w:pBdr>
              <w:spacing w:after="200"/>
              <w:ind w:left="720"/>
              <w:rPr>
                <w:rFonts w:cs="Calibri"/>
                <w:u w:color="000000"/>
                <w:bdr w:val="nil"/>
                <w:lang w:val="en-US"/>
              </w:rPr>
            </w:pPr>
          </w:p>
          <w:p w14:paraId="27F05CDB" w14:textId="77777777" w:rsidR="00CF15F7" w:rsidRPr="00CF15F7" w:rsidRDefault="00CF15F7" w:rsidP="00CF15F7">
            <w:pPr>
              <w:numPr>
                <w:ilvl w:val="0"/>
                <w:numId w:val="11"/>
              </w:numPr>
              <w:autoSpaceDE w:val="0"/>
              <w:autoSpaceDN w:val="0"/>
              <w:adjustRightInd w:val="0"/>
            </w:pPr>
            <w:r w:rsidRPr="00CF15F7">
              <w:t xml:space="preserve">The post holder will ensure effective SMSC development of all pupils through provision of a creative and inspiring curriculum, assembly programme and special events. </w:t>
            </w:r>
          </w:p>
          <w:p w14:paraId="4B26FAC6" w14:textId="77777777" w:rsidR="00CF15F7" w:rsidRPr="00CF15F7" w:rsidRDefault="00CF15F7" w:rsidP="00CF15F7">
            <w:pPr>
              <w:autoSpaceDE w:val="0"/>
              <w:autoSpaceDN w:val="0"/>
              <w:adjustRightInd w:val="0"/>
            </w:pPr>
          </w:p>
          <w:p w14:paraId="316F6721" w14:textId="77777777" w:rsidR="00CF15F7" w:rsidRPr="00CF15F7" w:rsidRDefault="00CF15F7" w:rsidP="00CF15F7">
            <w:pPr>
              <w:numPr>
                <w:ilvl w:val="0"/>
                <w:numId w:val="11"/>
              </w:numPr>
              <w:autoSpaceDE w:val="0"/>
              <w:autoSpaceDN w:val="0"/>
              <w:adjustRightInd w:val="0"/>
            </w:pPr>
            <w:r w:rsidRPr="00CF15F7">
              <w:t xml:space="preserve">The post holder is required to support and develop the school’s objectives, policies and procedures as agreed by the governing body. </w:t>
            </w:r>
          </w:p>
          <w:p w14:paraId="19D437BB" w14:textId="77777777" w:rsidR="00CF15F7" w:rsidRPr="00CF15F7" w:rsidRDefault="00CF15F7" w:rsidP="00CF15F7">
            <w:pPr>
              <w:autoSpaceDE w:val="0"/>
              <w:autoSpaceDN w:val="0"/>
              <w:adjustRightInd w:val="0"/>
            </w:pPr>
          </w:p>
          <w:p w14:paraId="7D6AB322" w14:textId="77777777" w:rsidR="00CF15F7" w:rsidRPr="00CF15F7" w:rsidRDefault="00CF15F7" w:rsidP="00CF15F7">
            <w:pPr>
              <w:numPr>
                <w:ilvl w:val="0"/>
                <w:numId w:val="11"/>
              </w:numPr>
              <w:autoSpaceDE w:val="0"/>
              <w:autoSpaceDN w:val="0"/>
              <w:adjustRightInd w:val="0"/>
            </w:pPr>
            <w:r w:rsidRPr="00CF15F7">
              <w:t xml:space="preserve">The post holder shall be subject to all relevant statutory requirements as detailed in the most recent School Teachers’ Pay and Conditions Document. </w:t>
            </w:r>
          </w:p>
          <w:p w14:paraId="01671405" w14:textId="77777777" w:rsidR="00CF15F7" w:rsidRPr="00CF15F7" w:rsidRDefault="00CF15F7" w:rsidP="00CF15F7">
            <w:pPr>
              <w:autoSpaceDE w:val="0"/>
              <w:autoSpaceDN w:val="0"/>
              <w:adjustRightInd w:val="0"/>
            </w:pPr>
          </w:p>
          <w:p w14:paraId="6A77B03F" w14:textId="77777777" w:rsidR="00CF15F7" w:rsidRPr="00CF15F7" w:rsidRDefault="00CF15F7" w:rsidP="00CF15F7">
            <w:pPr>
              <w:numPr>
                <w:ilvl w:val="0"/>
                <w:numId w:val="11"/>
              </w:numPr>
              <w:autoSpaceDE w:val="0"/>
              <w:autoSpaceDN w:val="0"/>
              <w:adjustRightInd w:val="0"/>
            </w:pPr>
            <w:r w:rsidRPr="00CF15F7">
              <w:t xml:space="preserve">This job description allocates duties and responsibilities but does not direct the particular amount of time to be spent on carrying them out and no part of it may be so constructed. </w:t>
            </w:r>
          </w:p>
          <w:p w14:paraId="0CB15614" w14:textId="77777777" w:rsidR="00CF15F7" w:rsidRPr="00CF15F7" w:rsidRDefault="00CF15F7" w:rsidP="00CF15F7">
            <w:pPr>
              <w:autoSpaceDE w:val="0"/>
              <w:autoSpaceDN w:val="0"/>
              <w:adjustRightInd w:val="0"/>
            </w:pPr>
          </w:p>
          <w:p w14:paraId="0A3FFF81" w14:textId="77777777" w:rsidR="00CF15F7" w:rsidRPr="00CF15F7" w:rsidRDefault="00CF15F7" w:rsidP="00CF15F7">
            <w:pPr>
              <w:numPr>
                <w:ilvl w:val="0"/>
                <w:numId w:val="11"/>
              </w:numPr>
              <w:autoSpaceDE w:val="0"/>
              <w:autoSpaceDN w:val="0"/>
              <w:adjustRightInd w:val="0"/>
            </w:pPr>
            <w:r w:rsidRPr="00CF15F7">
              <w:t xml:space="preserve">This job description is not necessarily a comprehensive definition of the post. It will be reviewed at least once a year and it may be subject to modification at any time after consultation with the post holder. </w:t>
            </w:r>
          </w:p>
          <w:p w14:paraId="5439C138" w14:textId="77777777" w:rsidR="00CF15F7" w:rsidRPr="00CF15F7" w:rsidRDefault="00CF15F7" w:rsidP="00CF15F7">
            <w:pPr>
              <w:autoSpaceDE w:val="0"/>
              <w:autoSpaceDN w:val="0"/>
              <w:adjustRightInd w:val="0"/>
            </w:pPr>
          </w:p>
          <w:p w14:paraId="46B65484" w14:textId="77777777" w:rsidR="00CF15F7" w:rsidRPr="00CF15F7" w:rsidRDefault="00CF15F7" w:rsidP="00CF15F7">
            <w:pPr>
              <w:numPr>
                <w:ilvl w:val="0"/>
                <w:numId w:val="11"/>
              </w:numPr>
              <w:pBdr>
                <w:top w:val="nil"/>
                <w:left w:val="nil"/>
                <w:bottom w:val="nil"/>
                <w:right w:val="nil"/>
                <w:between w:val="nil"/>
                <w:bar w:val="nil"/>
              </w:pBdr>
              <w:spacing w:after="200"/>
              <w:rPr>
                <w:rFonts w:cs="Calibri"/>
                <w:b/>
                <w:u w:color="000000"/>
                <w:bdr w:val="nil"/>
                <w:lang w:val="en-US"/>
              </w:rPr>
            </w:pPr>
            <w:r w:rsidRPr="00CF15F7">
              <w:rPr>
                <w:rFonts w:cs="Calibri"/>
                <w:u w:color="000000"/>
                <w:bdr w:val="nil"/>
                <w:lang w:val="en-US"/>
              </w:rPr>
              <w:t>The post holder will be required to participate in the school’s appraisal scheme.</w:t>
            </w:r>
          </w:p>
        </w:tc>
      </w:tr>
    </w:tbl>
    <w:p w14:paraId="0C171AE3" w14:textId="77777777" w:rsidR="00CF15F7" w:rsidRDefault="00CF15F7" w:rsidP="00CF15F7">
      <w:pPr>
        <w:jc w:val="center"/>
      </w:pPr>
    </w:p>
    <w:p w14:paraId="6D6F2FB5" w14:textId="77777777" w:rsidR="00CF15F7" w:rsidRDefault="00CF15F7" w:rsidP="00CF15F7">
      <w:pPr>
        <w:jc w:val="center"/>
      </w:pPr>
    </w:p>
    <w:p w14:paraId="5D862A43" w14:textId="77777777" w:rsidR="00CF15F7" w:rsidRDefault="00CF15F7" w:rsidP="00CF15F7">
      <w:pPr>
        <w:jc w:val="center"/>
      </w:pPr>
    </w:p>
    <w:p w14:paraId="2DB754CB" w14:textId="77777777" w:rsidR="00CF15F7" w:rsidRDefault="00CF15F7" w:rsidP="00CF15F7">
      <w:pPr>
        <w:jc w:val="center"/>
      </w:pPr>
    </w:p>
    <w:sectPr w:rsidR="00CF15F7" w:rsidSect="004218C6">
      <w:pgSz w:w="12240" w:h="15840"/>
      <w:pgMar w:top="709" w:right="1183"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A5B05" w14:textId="77777777" w:rsidR="009967D5" w:rsidRDefault="009967D5" w:rsidP="004218C6">
      <w:pPr>
        <w:spacing w:line="240" w:lineRule="auto"/>
      </w:pPr>
      <w:r>
        <w:separator/>
      </w:r>
    </w:p>
  </w:endnote>
  <w:endnote w:type="continuationSeparator" w:id="0">
    <w:p w14:paraId="1534FE6E" w14:textId="77777777" w:rsidR="009967D5" w:rsidRDefault="009967D5" w:rsidP="00421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auto"/>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67C19" w14:textId="77777777" w:rsidR="009967D5" w:rsidRDefault="009967D5" w:rsidP="004218C6">
      <w:pPr>
        <w:spacing w:line="240" w:lineRule="auto"/>
      </w:pPr>
      <w:r>
        <w:separator/>
      </w:r>
    </w:p>
  </w:footnote>
  <w:footnote w:type="continuationSeparator" w:id="0">
    <w:p w14:paraId="3DC48FA3" w14:textId="77777777" w:rsidR="009967D5" w:rsidRDefault="009967D5" w:rsidP="004218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458"/>
    <w:multiLevelType w:val="hybridMultilevel"/>
    <w:tmpl w:val="637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F19A4"/>
    <w:multiLevelType w:val="multilevel"/>
    <w:tmpl w:val="9A6A605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3850CE6"/>
    <w:multiLevelType w:val="multilevel"/>
    <w:tmpl w:val="E86062C4"/>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6543D73"/>
    <w:multiLevelType w:val="multilevel"/>
    <w:tmpl w:val="2802328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83D0099"/>
    <w:multiLevelType w:val="hybridMultilevel"/>
    <w:tmpl w:val="C32C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FB3782"/>
    <w:multiLevelType w:val="multilevel"/>
    <w:tmpl w:val="631A7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F4F54F7"/>
    <w:multiLevelType w:val="multilevel"/>
    <w:tmpl w:val="A6C8E79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0CA03A5"/>
    <w:multiLevelType w:val="hybridMultilevel"/>
    <w:tmpl w:val="B6AC7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C06E28"/>
    <w:multiLevelType w:val="multilevel"/>
    <w:tmpl w:val="783C1B14"/>
    <w:lvl w:ilvl="0">
      <w:start w:val="1"/>
      <w:numFmt w:val="bullet"/>
      <w:lvlText w:val="●"/>
      <w:lvlJc w:val="left"/>
      <w:pPr>
        <w:ind w:left="360" w:firstLine="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9">
    <w:nsid w:val="390E0BAA"/>
    <w:multiLevelType w:val="multilevel"/>
    <w:tmpl w:val="406E33D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3AB480A"/>
    <w:multiLevelType w:val="multilevel"/>
    <w:tmpl w:val="CB3E915E"/>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6166FE2"/>
    <w:multiLevelType w:val="multilevel"/>
    <w:tmpl w:val="F02ED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D5308F3"/>
    <w:multiLevelType w:val="hybridMultilevel"/>
    <w:tmpl w:val="F0BA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E02B8F"/>
    <w:multiLevelType w:val="hybridMultilevel"/>
    <w:tmpl w:val="8DD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5"/>
  </w:num>
  <w:num w:numId="5">
    <w:abstractNumId w:val="1"/>
  </w:num>
  <w:num w:numId="6">
    <w:abstractNumId w:val="3"/>
  </w:num>
  <w:num w:numId="7">
    <w:abstractNumId w:val="10"/>
  </w:num>
  <w:num w:numId="8">
    <w:abstractNumId w:val="2"/>
  </w:num>
  <w:num w:numId="9">
    <w:abstractNumId w:val="9"/>
  </w:num>
  <w:num w:numId="10">
    <w:abstractNumId w:val="7"/>
  </w:num>
  <w:num w:numId="11">
    <w:abstractNumId w:val="4"/>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E3"/>
    <w:rsid w:val="000878EB"/>
    <w:rsid w:val="000A7905"/>
    <w:rsid w:val="001D38AA"/>
    <w:rsid w:val="0031159E"/>
    <w:rsid w:val="003D0C42"/>
    <w:rsid w:val="00410A85"/>
    <w:rsid w:val="004218C6"/>
    <w:rsid w:val="0046700D"/>
    <w:rsid w:val="004750D1"/>
    <w:rsid w:val="00504EEF"/>
    <w:rsid w:val="00564550"/>
    <w:rsid w:val="005E201C"/>
    <w:rsid w:val="00637CB2"/>
    <w:rsid w:val="00641089"/>
    <w:rsid w:val="006E55A2"/>
    <w:rsid w:val="00712C63"/>
    <w:rsid w:val="00743362"/>
    <w:rsid w:val="00750F0B"/>
    <w:rsid w:val="00807669"/>
    <w:rsid w:val="008544C5"/>
    <w:rsid w:val="009604E9"/>
    <w:rsid w:val="009967D5"/>
    <w:rsid w:val="009E4777"/>
    <w:rsid w:val="00A066E3"/>
    <w:rsid w:val="00B104D0"/>
    <w:rsid w:val="00B13D2C"/>
    <w:rsid w:val="00B44927"/>
    <w:rsid w:val="00CF15F7"/>
    <w:rsid w:val="00D145B9"/>
    <w:rsid w:val="00DC1411"/>
    <w:rsid w:val="00DF4A0A"/>
    <w:rsid w:val="00E10D46"/>
    <w:rsid w:val="00E43987"/>
    <w:rsid w:val="00E45D12"/>
    <w:rsid w:val="00F72785"/>
    <w:rsid w:val="00FC53F3"/>
    <w:rsid w:val="00FE52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DE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0C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42"/>
    <w:rPr>
      <w:rFonts w:ascii="Segoe UI" w:hAnsi="Segoe UI" w:cs="Segoe UI"/>
      <w:sz w:val="18"/>
      <w:szCs w:val="18"/>
    </w:rPr>
  </w:style>
  <w:style w:type="paragraph" w:styleId="NormalWeb">
    <w:name w:val="Normal (Web)"/>
    <w:basedOn w:val="Normal"/>
    <w:uiPriority w:val="99"/>
    <w:unhideWhenUsed/>
    <w:rsid w:val="00637C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218C6"/>
    <w:pPr>
      <w:tabs>
        <w:tab w:val="center" w:pos="4513"/>
        <w:tab w:val="right" w:pos="9026"/>
      </w:tabs>
      <w:spacing w:line="240" w:lineRule="auto"/>
    </w:pPr>
  </w:style>
  <w:style w:type="character" w:customStyle="1" w:styleId="HeaderChar">
    <w:name w:val="Header Char"/>
    <w:basedOn w:val="DefaultParagraphFont"/>
    <w:link w:val="Header"/>
    <w:uiPriority w:val="99"/>
    <w:rsid w:val="004218C6"/>
  </w:style>
  <w:style w:type="paragraph" w:styleId="Footer">
    <w:name w:val="footer"/>
    <w:basedOn w:val="Normal"/>
    <w:link w:val="FooterChar"/>
    <w:uiPriority w:val="99"/>
    <w:unhideWhenUsed/>
    <w:rsid w:val="004218C6"/>
    <w:pPr>
      <w:tabs>
        <w:tab w:val="center" w:pos="4513"/>
        <w:tab w:val="right" w:pos="9026"/>
      </w:tabs>
      <w:spacing w:line="240" w:lineRule="auto"/>
    </w:pPr>
  </w:style>
  <w:style w:type="character" w:customStyle="1" w:styleId="FooterChar">
    <w:name w:val="Footer Char"/>
    <w:basedOn w:val="DefaultParagraphFont"/>
    <w:link w:val="Footer"/>
    <w:uiPriority w:val="99"/>
    <w:rsid w:val="004218C6"/>
  </w:style>
  <w:style w:type="table" w:styleId="TableGrid">
    <w:name w:val="Table Grid"/>
    <w:basedOn w:val="TableNormal"/>
    <w:uiPriority w:val="39"/>
    <w:rsid w:val="00CF15F7"/>
    <w:pPr>
      <w:spacing w:line="240" w:lineRule="auto"/>
    </w:pPr>
    <w:rPr>
      <w:rFonts w:ascii="Calibri" w:eastAsia="Calibri" w:hAnsi="Calibri" w:cs="Times New Roman"/>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C63"/>
    <w:rPr>
      <w:color w:val="0563C1" w:themeColor="hyperlink"/>
      <w:u w:val="single"/>
    </w:rPr>
  </w:style>
  <w:style w:type="paragraph" w:styleId="ListParagraph">
    <w:name w:val="List Paragraph"/>
    <w:basedOn w:val="Normal"/>
    <w:uiPriority w:val="34"/>
    <w:qFormat/>
    <w:rsid w:val="00712C63"/>
    <w:pPr>
      <w:ind w:left="720"/>
      <w:contextualSpacing/>
    </w:pPr>
  </w:style>
  <w:style w:type="paragraph" w:styleId="NoSpacing">
    <w:name w:val="No Spacing"/>
    <w:uiPriority w:val="1"/>
    <w:qFormat/>
    <w:rsid w:val="00B104D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0C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42"/>
    <w:rPr>
      <w:rFonts w:ascii="Segoe UI" w:hAnsi="Segoe UI" w:cs="Segoe UI"/>
      <w:sz w:val="18"/>
      <w:szCs w:val="18"/>
    </w:rPr>
  </w:style>
  <w:style w:type="paragraph" w:styleId="NormalWeb">
    <w:name w:val="Normal (Web)"/>
    <w:basedOn w:val="Normal"/>
    <w:uiPriority w:val="99"/>
    <w:unhideWhenUsed/>
    <w:rsid w:val="00637C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218C6"/>
    <w:pPr>
      <w:tabs>
        <w:tab w:val="center" w:pos="4513"/>
        <w:tab w:val="right" w:pos="9026"/>
      </w:tabs>
      <w:spacing w:line="240" w:lineRule="auto"/>
    </w:pPr>
  </w:style>
  <w:style w:type="character" w:customStyle="1" w:styleId="HeaderChar">
    <w:name w:val="Header Char"/>
    <w:basedOn w:val="DefaultParagraphFont"/>
    <w:link w:val="Header"/>
    <w:uiPriority w:val="99"/>
    <w:rsid w:val="004218C6"/>
  </w:style>
  <w:style w:type="paragraph" w:styleId="Footer">
    <w:name w:val="footer"/>
    <w:basedOn w:val="Normal"/>
    <w:link w:val="FooterChar"/>
    <w:uiPriority w:val="99"/>
    <w:unhideWhenUsed/>
    <w:rsid w:val="004218C6"/>
    <w:pPr>
      <w:tabs>
        <w:tab w:val="center" w:pos="4513"/>
        <w:tab w:val="right" w:pos="9026"/>
      </w:tabs>
      <w:spacing w:line="240" w:lineRule="auto"/>
    </w:pPr>
  </w:style>
  <w:style w:type="character" w:customStyle="1" w:styleId="FooterChar">
    <w:name w:val="Footer Char"/>
    <w:basedOn w:val="DefaultParagraphFont"/>
    <w:link w:val="Footer"/>
    <w:uiPriority w:val="99"/>
    <w:rsid w:val="004218C6"/>
  </w:style>
  <w:style w:type="table" w:styleId="TableGrid">
    <w:name w:val="Table Grid"/>
    <w:basedOn w:val="TableNormal"/>
    <w:uiPriority w:val="39"/>
    <w:rsid w:val="00CF15F7"/>
    <w:pPr>
      <w:spacing w:line="240" w:lineRule="auto"/>
    </w:pPr>
    <w:rPr>
      <w:rFonts w:ascii="Calibri" w:eastAsia="Calibri" w:hAnsi="Calibri" w:cs="Times New Roman"/>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C63"/>
    <w:rPr>
      <w:color w:val="0563C1" w:themeColor="hyperlink"/>
      <w:u w:val="single"/>
    </w:rPr>
  </w:style>
  <w:style w:type="paragraph" w:styleId="ListParagraph">
    <w:name w:val="List Paragraph"/>
    <w:basedOn w:val="Normal"/>
    <w:uiPriority w:val="34"/>
    <w:qFormat/>
    <w:rsid w:val="00712C63"/>
    <w:pPr>
      <w:ind w:left="720"/>
      <w:contextualSpacing/>
    </w:pPr>
  </w:style>
  <w:style w:type="paragraph" w:styleId="NoSpacing">
    <w:name w:val="No Spacing"/>
    <w:uiPriority w:val="1"/>
    <w:qFormat/>
    <w:rsid w:val="00B104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Combined HT Job Proposal Pack - Complete.docx</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HT Job Proposal Pack - Complete.docx</dc:title>
  <dc:creator>Jo MacDonald</dc:creator>
  <cp:lastModifiedBy>User</cp:lastModifiedBy>
  <cp:revision>2</cp:revision>
  <dcterms:created xsi:type="dcterms:W3CDTF">2018-01-04T13:32:00Z</dcterms:created>
  <dcterms:modified xsi:type="dcterms:W3CDTF">2018-01-04T13:32:00Z</dcterms:modified>
</cp:coreProperties>
</file>