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B2F56" w:rsidRPr="00886964" w:rsidRDefault="00B27EF2">
      <w:pPr>
        <w:rPr>
          <w:rFonts w:ascii="Calibri" w:hAnsi="Calibri"/>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2939415</wp:posOffset>
                </wp:positionH>
                <wp:positionV relativeFrom="paragraph">
                  <wp:posOffset>-252095</wp:posOffset>
                </wp:positionV>
                <wp:extent cx="3895725" cy="1123950"/>
                <wp:effectExtent l="0" t="0" r="0" b="63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C61" w:rsidRPr="00EC6C61" w:rsidRDefault="00EC6C61" w:rsidP="00EC6C61">
                            <w:pPr>
                              <w:jc w:val="center"/>
                              <w:rPr>
                                <w:rFonts w:ascii="Arial" w:hAnsi="Arial" w:cs="Arial"/>
                                <w:b/>
                                <w:sz w:val="28"/>
                                <w:szCs w:val="28"/>
                              </w:rPr>
                            </w:pPr>
                            <w:r w:rsidRPr="00EC6C61">
                              <w:rPr>
                                <w:rFonts w:ascii="Arial" w:hAnsi="Arial" w:cs="Arial"/>
                                <w:b/>
                                <w:sz w:val="28"/>
                                <w:szCs w:val="28"/>
                              </w:rPr>
                              <w:t>ASTON HALL JUNIOR &amp; INFANT SCHOOL</w:t>
                            </w:r>
                          </w:p>
                          <w:p w:rsidR="00EC6C61" w:rsidRPr="00886964" w:rsidRDefault="00EC6C61" w:rsidP="00EC6C61">
                            <w:pPr>
                              <w:pStyle w:val="BodyText"/>
                              <w:rPr>
                                <w:rFonts w:ascii="Calibri" w:hAnsi="Calibri"/>
                                <w:b w:val="0"/>
                                <w:bCs w:val="0"/>
                                <w:sz w:val="24"/>
                              </w:rPr>
                            </w:pPr>
                            <w:r w:rsidRPr="00886964">
                              <w:rPr>
                                <w:rFonts w:ascii="Calibri" w:hAnsi="Calibri"/>
                                <w:b w:val="0"/>
                                <w:bCs w:val="0"/>
                                <w:sz w:val="24"/>
                              </w:rPr>
                              <w:t>Church Lane, Aston, Sheffield, S26 2AX</w:t>
                            </w:r>
                          </w:p>
                          <w:p w:rsidR="00EC6C61" w:rsidRPr="00886964" w:rsidRDefault="00EC6C61" w:rsidP="00EC6C61">
                            <w:pPr>
                              <w:pStyle w:val="BodyText"/>
                              <w:rPr>
                                <w:rFonts w:ascii="Calibri" w:hAnsi="Calibri"/>
                                <w:b w:val="0"/>
                                <w:bCs w:val="0"/>
                                <w:sz w:val="24"/>
                              </w:rPr>
                            </w:pPr>
                            <w:r w:rsidRPr="00886964">
                              <w:rPr>
                                <w:rFonts w:ascii="Calibri" w:hAnsi="Calibri"/>
                                <w:b w:val="0"/>
                                <w:bCs w:val="0"/>
                                <w:sz w:val="24"/>
                              </w:rPr>
                              <w:t xml:space="preserve">Tel:  0114 287 </w:t>
                            </w:r>
                            <w:proofErr w:type="gramStart"/>
                            <w:r w:rsidRPr="00886964">
                              <w:rPr>
                                <w:rFonts w:ascii="Calibri" w:hAnsi="Calibri"/>
                                <w:b w:val="0"/>
                                <w:bCs w:val="0"/>
                                <w:sz w:val="24"/>
                              </w:rPr>
                              <w:t>9811  Fax</w:t>
                            </w:r>
                            <w:proofErr w:type="gramEnd"/>
                            <w:r w:rsidRPr="00886964">
                              <w:rPr>
                                <w:rFonts w:ascii="Calibri" w:hAnsi="Calibri"/>
                                <w:b w:val="0"/>
                                <w:bCs w:val="0"/>
                                <w:sz w:val="24"/>
                              </w:rPr>
                              <w:t>:  0114 287 6831</w:t>
                            </w:r>
                          </w:p>
                          <w:p w:rsidR="00EC6C61" w:rsidRPr="00886964" w:rsidRDefault="00EC6C61" w:rsidP="00EC6C61">
                            <w:pPr>
                              <w:pStyle w:val="BodyText"/>
                              <w:rPr>
                                <w:rFonts w:ascii="Calibri" w:hAnsi="Calibri"/>
                                <w:b w:val="0"/>
                                <w:bCs w:val="0"/>
                                <w:sz w:val="24"/>
                              </w:rPr>
                            </w:pPr>
                            <w:r w:rsidRPr="00886964">
                              <w:rPr>
                                <w:rFonts w:ascii="Calibri" w:hAnsi="Calibri"/>
                                <w:b w:val="0"/>
                                <w:bCs w:val="0"/>
                                <w:sz w:val="24"/>
                              </w:rPr>
                              <w:t xml:space="preserve">Email:  </w:t>
                            </w:r>
                            <w:hyperlink r:id="rId8" w:history="1">
                              <w:r w:rsidRPr="00886964">
                                <w:rPr>
                                  <w:rStyle w:val="Hyperlink"/>
                                  <w:rFonts w:ascii="Calibri" w:hAnsi="Calibri"/>
                                  <w:b w:val="0"/>
                                  <w:bCs w:val="0"/>
                                  <w:sz w:val="24"/>
                                </w:rPr>
                                <w:t>office@astonhallschool.org</w:t>
                              </w:r>
                            </w:hyperlink>
                          </w:p>
                          <w:p w:rsidR="00EC6C61" w:rsidRPr="00886964" w:rsidRDefault="00EC6C61" w:rsidP="00EC6C61">
                            <w:pPr>
                              <w:pStyle w:val="BodyText"/>
                              <w:rPr>
                                <w:rFonts w:ascii="Calibri" w:hAnsi="Calibri"/>
                                <w:b w:val="0"/>
                                <w:bCs w:val="0"/>
                                <w:sz w:val="24"/>
                              </w:rPr>
                            </w:pPr>
                            <w:r w:rsidRPr="00886964">
                              <w:rPr>
                                <w:rFonts w:ascii="Calibri" w:hAnsi="Calibri"/>
                                <w:b w:val="0"/>
                                <w:bCs w:val="0"/>
                                <w:sz w:val="24"/>
                              </w:rPr>
                              <w:t>Website:  www.astonhallschool.org</w:t>
                            </w:r>
                          </w:p>
                          <w:p w:rsidR="00EC6C61" w:rsidRPr="00EC6C61" w:rsidRDefault="00EC6C61" w:rsidP="00886964">
                            <w:pPr>
                              <w:pStyle w:val="BodyTex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1.45pt;margin-top:-19.85pt;width:306.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" stroked="f">
                <v:textbox>
                  <w:txbxContent>
                    <w:p w:rsidR="00EC6C61" w:rsidRPr="00EC6C61" w:rsidRDefault="00EC6C61" w:rsidP="00EC6C61">
                      <w:pPr>
                        <w:jc w:val="center"/>
                        <w:rPr>
                          <w:rFonts w:ascii="Arial" w:hAnsi="Arial" w:cs="Arial"/>
                          <w:b/>
                          <w:sz w:val="28"/>
                          <w:szCs w:val="28"/>
                        </w:rPr>
                      </w:pPr>
                      <w:r w:rsidRPr="00EC6C61">
                        <w:rPr>
                          <w:rFonts w:ascii="Arial" w:hAnsi="Arial" w:cs="Arial"/>
                          <w:b/>
                          <w:sz w:val="28"/>
                          <w:szCs w:val="28"/>
                        </w:rPr>
                        <w:t>ASTON HALL JUNIOR &amp; INFANT SCHOOL</w:t>
                      </w:r>
                    </w:p>
                    <w:p w:rsidR="00EC6C61" w:rsidRPr="00886964" w:rsidRDefault="00EC6C61" w:rsidP="00EC6C61">
                      <w:pPr>
                        <w:pStyle w:val="BodyText"/>
                        <w:rPr>
                          <w:rFonts w:ascii="Calibri" w:hAnsi="Calibri"/>
                          <w:b w:val="0"/>
                          <w:bCs w:val="0"/>
                          <w:sz w:val="24"/>
                        </w:rPr>
                      </w:pPr>
                      <w:r w:rsidRPr="00886964">
                        <w:rPr>
                          <w:rFonts w:ascii="Calibri" w:hAnsi="Calibri"/>
                          <w:b w:val="0"/>
                          <w:bCs w:val="0"/>
                          <w:sz w:val="24"/>
                        </w:rPr>
                        <w:t>Church Lane, Aston, Sheffield, S26 2AX</w:t>
                      </w:r>
                    </w:p>
                    <w:p w:rsidR="00EC6C61" w:rsidRPr="00886964" w:rsidRDefault="00EC6C61" w:rsidP="00EC6C61">
                      <w:pPr>
                        <w:pStyle w:val="BodyText"/>
                        <w:rPr>
                          <w:rFonts w:ascii="Calibri" w:hAnsi="Calibri"/>
                          <w:b w:val="0"/>
                          <w:bCs w:val="0"/>
                          <w:sz w:val="24"/>
                        </w:rPr>
                      </w:pPr>
                      <w:r w:rsidRPr="00886964">
                        <w:rPr>
                          <w:rFonts w:ascii="Calibri" w:hAnsi="Calibri"/>
                          <w:b w:val="0"/>
                          <w:bCs w:val="0"/>
                          <w:sz w:val="24"/>
                        </w:rPr>
                        <w:t xml:space="preserve">Tel:  0114 287 </w:t>
                      </w:r>
                      <w:proofErr w:type="gramStart"/>
                      <w:r w:rsidRPr="00886964">
                        <w:rPr>
                          <w:rFonts w:ascii="Calibri" w:hAnsi="Calibri"/>
                          <w:b w:val="0"/>
                          <w:bCs w:val="0"/>
                          <w:sz w:val="24"/>
                        </w:rPr>
                        <w:t>9811  Fax</w:t>
                      </w:r>
                      <w:proofErr w:type="gramEnd"/>
                      <w:r w:rsidRPr="00886964">
                        <w:rPr>
                          <w:rFonts w:ascii="Calibri" w:hAnsi="Calibri"/>
                          <w:b w:val="0"/>
                          <w:bCs w:val="0"/>
                          <w:sz w:val="24"/>
                        </w:rPr>
                        <w:t>:  0114 287 6831</w:t>
                      </w:r>
                    </w:p>
                    <w:p w:rsidR="00EC6C61" w:rsidRPr="00886964" w:rsidRDefault="00EC6C61" w:rsidP="00EC6C61">
                      <w:pPr>
                        <w:pStyle w:val="BodyText"/>
                        <w:rPr>
                          <w:rFonts w:ascii="Calibri" w:hAnsi="Calibri"/>
                          <w:b w:val="0"/>
                          <w:bCs w:val="0"/>
                          <w:sz w:val="24"/>
                        </w:rPr>
                      </w:pPr>
                      <w:r w:rsidRPr="00886964">
                        <w:rPr>
                          <w:rFonts w:ascii="Calibri" w:hAnsi="Calibri"/>
                          <w:b w:val="0"/>
                          <w:bCs w:val="0"/>
                          <w:sz w:val="24"/>
                        </w:rPr>
                        <w:t xml:space="preserve">Email:  </w:t>
                      </w:r>
                      <w:hyperlink r:id="rId9" w:history="1">
                        <w:r w:rsidRPr="00886964">
                          <w:rPr>
                            <w:rStyle w:val="Hyperlink"/>
                            <w:rFonts w:ascii="Calibri" w:hAnsi="Calibri"/>
                            <w:b w:val="0"/>
                            <w:bCs w:val="0"/>
                            <w:sz w:val="24"/>
                          </w:rPr>
                          <w:t>office@astonhallschool.org</w:t>
                        </w:r>
                      </w:hyperlink>
                    </w:p>
                    <w:p w:rsidR="00EC6C61" w:rsidRPr="00886964" w:rsidRDefault="00EC6C61" w:rsidP="00EC6C61">
                      <w:pPr>
                        <w:pStyle w:val="BodyText"/>
                        <w:rPr>
                          <w:rFonts w:ascii="Calibri" w:hAnsi="Calibri"/>
                          <w:b w:val="0"/>
                          <w:bCs w:val="0"/>
                          <w:sz w:val="24"/>
                        </w:rPr>
                      </w:pPr>
                      <w:r w:rsidRPr="00886964">
                        <w:rPr>
                          <w:rFonts w:ascii="Calibri" w:hAnsi="Calibri"/>
                          <w:b w:val="0"/>
                          <w:bCs w:val="0"/>
                          <w:sz w:val="24"/>
                        </w:rPr>
                        <w:t>Website:  www.astonhallschool.org</w:t>
                      </w:r>
                    </w:p>
                    <w:p w:rsidR="00EC6C61" w:rsidRPr="00EC6C61" w:rsidRDefault="00EC6C61" w:rsidP="00886964">
                      <w:pPr>
                        <w:pStyle w:val="BodyText"/>
                        <w:rPr>
                          <w:sz w:val="24"/>
                        </w:rPr>
                      </w:pPr>
                    </w:p>
                  </w:txbxContent>
                </v:textbox>
                <w10:wrap type="square"/>
              </v:shape>
            </w:pict>
          </mc:Fallback>
        </mc:AlternateContent>
      </w:r>
      <w:r w:rsidRPr="00886964">
        <w:rPr>
          <w:rFonts w:ascii="Calibri" w:hAnsi="Calibri"/>
          <w:noProof/>
          <w:sz w:val="22"/>
          <w:szCs w:val="22"/>
          <w:lang w:eastAsia="en-GB"/>
        </w:rPr>
        <w:drawing>
          <wp:anchor distT="36576" distB="36576" distL="36576" distR="36576" simplePos="0" relativeHeight="251657216" behindDoc="0" locked="0" layoutInCell="1" allowOverlap="1">
            <wp:simplePos x="0" y="0"/>
            <wp:positionH relativeFrom="column">
              <wp:posOffset>95250</wp:posOffset>
            </wp:positionH>
            <wp:positionV relativeFrom="paragraph">
              <wp:posOffset>-166370</wp:posOffset>
            </wp:positionV>
            <wp:extent cx="2559050" cy="1108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9050" cy="1108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B2F56" w:rsidRPr="00886964" w:rsidRDefault="00CB2F56">
      <w:pPr>
        <w:rPr>
          <w:rFonts w:ascii="Calibri" w:hAnsi="Calibri"/>
          <w:sz w:val="22"/>
          <w:szCs w:val="22"/>
        </w:rPr>
      </w:pPr>
    </w:p>
    <w:p w:rsidR="00CB2F56" w:rsidRPr="00886964" w:rsidRDefault="00CB2F56">
      <w:pPr>
        <w:rPr>
          <w:rFonts w:ascii="Calibri" w:hAnsi="Calibri"/>
          <w:sz w:val="22"/>
          <w:szCs w:val="22"/>
        </w:rPr>
      </w:pPr>
    </w:p>
    <w:p w:rsidR="00CB2F56" w:rsidRPr="00886964" w:rsidRDefault="00CB2F56">
      <w:pPr>
        <w:rPr>
          <w:rFonts w:ascii="Calibri" w:hAnsi="Calibri"/>
          <w:sz w:val="22"/>
          <w:szCs w:val="22"/>
        </w:rPr>
      </w:pPr>
    </w:p>
    <w:p w:rsidR="00CB2F56" w:rsidRPr="00886964" w:rsidRDefault="00CB2F56">
      <w:pPr>
        <w:rPr>
          <w:rFonts w:ascii="Calibri" w:hAnsi="Calibri"/>
          <w:sz w:val="22"/>
          <w:szCs w:val="22"/>
        </w:rPr>
      </w:pPr>
    </w:p>
    <w:p w:rsidR="00CB2F56" w:rsidRPr="00886964" w:rsidRDefault="00CB2F56">
      <w:pPr>
        <w:pStyle w:val="BodyText"/>
        <w:rPr>
          <w:rFonts w:ascii="Calibri" w:hAnsi="Calibri"/>
          <w:b w:val="0"/>
          <w:bCs w:val="0"/>
          <w:sz w:val="22"/>
          <w:szCs w:val="22"/>
        </w:rPr>
      </w:pPr>
    </w:p>
    <w:p w:rsidR="00CB2F56" w:rsidRPr="00886964" w:rsidRDefault="009E5E9D" w:rsidP="00EC6C61">
      <w:pPr>
        <w:pStyle w:val="BodyText"/>
        <w:rPr>
          <w:rFonts w:ascii="Calibri" w:hAnsi="Calibri"/>
          <w:b w:val="0"/>
          <w:bCs w:val="0"/>
          <w:sz w:val="22"/>
          <w:szCs w:val="22"/>
        </w:rPr>
      </w:pPr>
      <w:r>
        <w:rPr>
          <w:rFonts w:ascii="Calibri" w:hAnsi="Calibri"/>
          <w:b w:val="0"/>
          <w:bCs w:val="0"/>
          <w:sz w:val="22"/>
          <w:szCs w:val="22"/>
          <w:shd w:val="clear" w:color="auto" w:fill="000000"/>
        </w:rPr>
        <w:pict>
          <v:rect id="_x0000_i1025" style="width:0;height:1.5pt" o:hralign="center" o:hrstd="t" o:hr="t" fillcolor="#a0a0a0" stroked="f"/>
        </w:pict>
      </w:r>
    </w:p>
    <w:p w:rsidR="00CB2F56" w:rsidRPr="00886964" w:rsidRDefault="00CB2F56">
      <w:pPr>
        <w:pStyle w:val="BodyText"/>
        <w:rPr>
          <w:rFonts w:ascii="Calibri" w:hAnsi="Calibri"/>
          <w:b w:val="0"/>
          <w:bCs w:val="0"/>
          <w:sz w:val="22"/>
          <w:szCs w:val="22"/>
        </w:rPr>
      </w:pPr>
    </w:p>
    <w:p w:rsidR="00F437AC" w:rsidRPr="00886964" w:rsidRDefault="00EC6C61" w:rsidP="00F437AC">
      <w:pPr>
        <w:pStyle w:val="BodyText"/>
        <w:spacing w:line="360" w:lineRule="auto"/>
        <w:rPr>
          <w:rFonts w:ascii="Calibri" w:hAnsi="Calibri" w:cs="Arial"/>
          <w:sz w:val="32"/>
          <w:szCs w:val="32"/>
        </w:rPr>
      </w:pPr>
      <w:r w:rsidRPr="00886964">
        <w:rPr>
          <w:rFonts w:ascii="Calibri" w:hAnsi="Calibri" w:cs="Arial"/>
          <w:sz w:val="32"/>
          <w:szCs w:val="32"/>
        </w:rPr>
        <w:t>Headteacher Job Description</w:t>
      </w:r>
    </w:p>
    <w:p w:rsidR="00F437AC" w:rsidRPr="00886964" w:rsidRDefault="00EC6C61" w:rsidP="00EC6C61">
      <w:pPr>
        <w:pStyle w:val="BodyText"/>
        <w:spacing w:line="360" w:lineRule="auto"/>
        <w:jc w:val="left"/>
        <w:rPr>
          <w:rFonts w:ascii="Calibri" w:hAnsi="Calibri" w:cs="Arial"/>
          <w:b w:val="0"/>
          <w:sz w:val="24"/>
        </w:rPr>
      </w:pPr>
      <w:r w:rsidRPr="00886964">
        <w:rPr>
          <w:rFonts w:ascii="Calibri" w:hAnsi="Calibri" w:cs="Arial"/>
          <w:sz w:val="24"/>
        </w:rPr>
        <w:t xml:space="preserve">SCHOOL:  </w:t>
      </w:r>
      <w:r w:rsidR="00F437AC" w:rsidRPr="00886964">
        <w:rPr>
          <w:rFonts w:ascii="Calibri" w:hAnsi="Calibri" w:cs="Arial"/>
          <w:b w:val="0"/>
          <w:sz w:val="24"/>
        </w:rPr>
        <w:t>Aston Hall Junior and Infant School</w:t>
      </w:r>
    </w:p>
    <w:p w:rsidR="00E37C3E" w:rsidRPr="00886964" w:rsidRDefault="00F437AC" w:rsidP="00EC6C61">
      <w:pPr>
        <w:pStyle w:val="BodyText"/>
        <w:spacing w:line="360" w:lineRule="auto"/>
        <w:jc w:val="left"/>
        <w:rPr>
          <w:rFonts w:ascii="Calibri" w:hAnsi="Calibri" w:cs="Arial"/>
          <w:b w:val="0"/>
          <w:sz w:val="24"/>
        </w:rPr>
      </w:pPr>
      <w:r w:rsidRPr="00886964">
        <w:rPr>
          <w:rFonts w:ascii="Calibri" w:hAnsi="Calibri" w:cs="Arial"/>
          <w:sz w:val="24"/>
        </w:rPr>
        <w:t>P</w:t>
      </w:r>
      <w:r w:rsidR="00EC6C61" w:rsidRPr="00886964">
        <w:rPr>
          <w:rFonts w:ascii="Calibri" w:hAnsi="Calibri" w:cs="Arial"/>
          <w:sz w:val="24"/>
        </w:rPr>
        <w:t>OST TITLE:</w:t>
      </w:r>
      <w:r w:rsidR="00EC6C61" w:rsidRPr="00886964">
        <w:rPr>
          <w:rFonts w:ascii="Calibri" w:hAnsi="Calibri" w:cs="Arial"/>
          <w:b w:val="0"/>
          <w:sz w:val="24"/>
        </w:rPr>
        <w:t xml:space="preserve"> </w:t>
      </w:r>
      <w:r w:rsidR="00E37C3E" w:rsidRPr="00886964">
        <w:rPr>
          <w:rFonts w:ascii="Calibri" w:hAnsi="Calibri" w:cs="Arial"/>
          <w:b w:val="0"/>
          <w:sz w:val="24"/>
        </w:rPr>
        <w:t xml:space="preserve"> </w:t>
      </w:r>
      <w:r w:rsidR="00EC6C61" w:rsidRPr="00886964">
        <w:rPr>
          <w:rFonts w:ascii="Calibri" w:hAnsi="Calibri" w:cs="Arial"/>
          <w:b w:val="0"/>
          <w:sz w:val="24"/>
        </w:rPr>
        <w:t xml:space="preserve">Headteacher </w:t>
      </w:r>
    </w:p>
    <w:p w:rsidR="00F437AC" w:rsidRPr="00886964" w:rsidRDefault="00E37C3E" w:rsidP="00EC6C61">
      <w:pPr>
        <w:pStyle w:val="BodyText"/>
        <w:spacing w:line="360" w:lineRule="auto"/>
        <w:jc w:val="left"/>
        <w:rPr>
          <w:rFonts w:ascii="Calibri" w:hAnsi="Calibri" w:cs="Arial"/>
          <w:b w:val="0"/>
          <w:sz w:val="24"/>
        </w:rPr>
      </w:pPr>
      <w:r w:rsidRPr="00A516FB">
        <w:rPr>
          <w:rFonts w:ascii="Calibri" w:hAnsi="Calibri" w:cs="Arial"/>
          <w:sz w:val="24"/>
        </w:rPr>
        <w:t>GROUP SIZE:</w:t>
      </w:r>
      <w:r w:rsidRPr="00A516FB">
        <w:rPr>
          <w:rFonts w:ascii="Calibri" w:hAnsi="Calibri" w:cs="Arial"/>
          <w:b w:val="0"/>
          <w:sz w:val="24"/>
        </w:rPr>
        <w:t xml:space="preserve">  </w:t>
      </w:r>
      <w:r w:rsidR="00EC6C61" w:rsidRPr="00A516FB">
        <w:rPr>
          <w:rFonts w:ascii="Calibri" w:hAnsi="Calibri" w:cs="Arial"/>
          <w:b w:val="0"/>
          <w:sz w:val="24"/>
        </w:rPr>
        <w:t>2</w:t>
      </w:r>
      <w:r w:rsidR="00A516FB">
        <w:rPr>
          <w:rFonts w:ascii="Calibri" w:hAnsi="Calibri" w:cs="Arial"/>
          <w:b w:val="0"/>
          <w:sz w:val="24"/>
        </w:rPr>
        <w:t xml:space="preserve"> -</w:t>
      </w:r>
      <w:r w:rsidR="005F6A74" w:rsidRPr="00A516FB">
        <w:rPr>
          <w:rFonts w:ascii="Calibri" w:hAnsi="Calibri" w:cs="Arial"/>
          <w:b w:val="0"/>
          <w:sz w:val="24"/>
        </w:rPr>
        <w:t xml:space="preserve"> 299 Children on role</w:t>
      </w:r>
      <w:r w:rsidR="00EC6C61" w:rsidRPr="00A516FB">
        <w:rPr>
          <w:rFonts w:ascii="Calibri" w:hAnsi="Calibri" w:cs="Arial"/>
          <w:b w:val="0"/>
          <w:sz w:val="24"/>
        </w:rPr>
        <w:t xml:space="preserve">: ISR </w:t>
      </w:r>
      <w:r w:rsidR="00F437AC" w:rsidRPr="00A516FB">
        <w:rPr>
          <w:rFonts w:ascii="Calibri" w:hAnsi="Calibri" w:cs="Arial"/>
          <w:b w:val="0"/>
          <w:sz w:val="24"/>
        </w:rPr>
        <w:t>L1</w:t>
      </w:r>
      <w:r w:rsidR="008C44D0" w:rsidRPr="00A516FB">
        <w:rPr>
          <w:rFonts w:ascii="Calibri" w:hAnsi="Calibri" w:cs="Arial"/>
          <w:b w:val="0"/>
          <w:sz w:val="24"/>
        </w:rPr>
        <w:t>5</w:t>
      </w:r>
      <w:r w:rsidR="005F6A74" w:rsidRPr="00A516FB">
        <w:rPr>
          <w:rFonts w:ascii="Calibri" w:hAnsi="Calibri" w:cs="Arial"/>
          <w:b w:val="0"/>
          <w:sz w:val="24"/>
        </w:rPr>
        <w:t xml:space="preserve"> -21</w:t>
      </w:r>
    </w:p>
    <w:p w:rsidR="00F437AC" w:rsidRPr="00886964" w:rsidRDefault="00EC6C61" w:rsidP="00EC6C61">
      <w:pPr>
        <w:pStyle w:val="BodyText"/>
        <w:spacing w:line="360" w:lineRule="auto"/>
        <w:jc w:val="left"/>
        <w:rPr>
          <w:rFonts w:ascii="Calibri" w:hAnsi="Calibri" w:cs="Arial"/>
          <w:b w:val="0"/>
          <w:sz w:val="24"/>
        </w:rPr>
      </w:pPr>
      <w:r w:rsidRPr="00886964">
        <w:rPr>
          <w:rFonts w:ascii="Calibri" w:hAnsi="Calibri" w:cs="Arial"/>
          <w:sz w:val="24"/>
        </w:rPr>
        <w:t>RESPONSIBLE TO:</w:t>
      </w:r>
      <w:r w:rsidRPr="00886964">
        <w:rPr>
          <w:rFonts w:ascii="Calibri" w:hAnsi="Calibri" w:cs="Arial"/>
          <w:b w:val="0"/>
          <w:sz w:val="24"/>
        </w:rPr>
        <w:t xml:space="preserve"> </w:t>
      </w:r>
      <w:r w:rsidR="004570C4" w:rsidRPr="00B27EF2">
        <w:rPr>
          <w:rFonts w:asciiTheme="minorHAnsi" w:hAnsiTheme="minorHAnsi" w:cstheme="minorHAnsi"/>
          <w:b w:val="0"/>
          <w:sz w:val="24"/>
        </w:rPr>
        <w:t>T</w:t>
      </w:r>
      <w:r w:rsidR="004570C4" w:rsidRPr="00B27EF2">
        <w:rPr>
          <w:rFonts w:asciiTheme="minorHAnsi" w:hAnsiTheme="minorHAnsi" w:cstheme="minorHAnsi"/>
          <w:b w:val="0"/>
          <w:color w:val="222222"/>
          <w:sz w:val="24"/>
          <w:shd w:val="clear" w:color="auto" w:fill="FFFFFF"/>
        </w:rPr>
        <w:t>he Local Governing Body, CEO and Board of WPT</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sz w:val="24"/>
        </w:rPr>
        <w:t>RESPONSIBLE FOR:</w:t>
      </w:r>
      <w:r w:rsidRPr="00886964">
        <w:rPr>
          <w:rFonts w:ascii="Calibri" w:hAnsi="Calibri" w:cs="Arial"/>
          <w:b w:val="0"/>
          <w:sz w:val="24"/>
        </w:rPr>
        <w:t xml:space="preserve"> All staff employed to work at the school </w:t>
      </w:r>
    </w:p>
    <w:p w:rsidR="00EC6C61" w:rsidRPr="00886964" w:rsidRDefault="00EC6C61" w:rsidP="00EC6C61">
      <w:pPr>
        <w:pStyle w:val="BodyText"/>
        <w:spacing w:line="360" w:lineRule="auto"/>
        <w:jc w:val="left"/>
        <w:rPr>
          <w:rFonts w:ascii="Calibri" w:hAnsi="Calibri" w:cs="Arial"/>
          <w:b w:val="0"/>
          <w:sz w:val="24"/>
        </w:rPr>
      </w:pPr>
      <w:r w:rsidRPr="00886964">
        <w:rPr>
          <w:rFonts w:ascii="Calibri" w:hAnsi="Calibri" w:cs="Arial"/>
          <w:sz w:val="24"/>
        </w:rPr>
        <w:t>ADDITIONAL SUPERVISORY RESPONSIBILITIES:</w:t>
      </w:r>
      <w:r w:rsidRPr="00886964">
        <w:rPr>
          <w:rFonts w:ascii="Calibri" w:hAnsi="Calibri" w:cs="Arial"/>
          <w:b w:val="0"/>
          <w:sz w:val="24"/>
        </w:rPr>
        <w:t xml:space="preserve"> For all contractors, visitors to the school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sz w:val="28"/>
          <w:szCs w:val="28"/>
        </w:rPr>
        <w:t>Main Purpose of the Post:</w:t>
      </w:r>
      <w:r w:rsidRPr="00886964">
        <w:rPr>
          <w:rFonts w:ascii="Calibri" w:hAnsi="Calibri" w:cs="Arial"/>
          <w:b w:val="0"/>
          <w:sz w:val="24"/>
        </w:rPr>
        <w:t xml:space="preserve">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t xml:space="preserve">The Headteacher is responsible for the internal organisation, management and control of the school, in accordance with current statutory requirements and </w:t>
      </w:r>
      <w:r w:rsidRPr="006414C8">
        <w:rPr>
          <w:rFonts w:ascii="Calibri" w:hAnsi="Calibri" w:cs="Arial"/>
          <w:b w:val="0"/>
          <w:sz w:val="24"/>
        </w:rPr>
        <w:t>instruments of government</w:t>
      </w:r>
      <w:r w:rsidRPr="00886964">
        <w:rPr>
          <w:rFonts w:ascii="Calibri" w:hAnsi="Calibri" w:cs="Arial"/>
          <w:b w:val="0"/>
          <w:sz w:val="24"/>
        </w:rPr>
        <w:t xml:space="preserve"> of the school. The Headteacher shall provide professional leadership for the school which secures its success, ensuring high quality education for all its pupils and continued improvements to enhance the overall efficiency and effectiveness of the school. </w:t>
      </w:r>
    </w:p>
    <w:p w:rsidR="00E37C3E" w:rsidRPr="00886964" w:rsidRDefault="00E37C3E" w:rsidP="00EC6C61">
      <w:pPr>
        <w:pStyle w:val="BodyText"/>
        <w:spacing w:line="360" w:lineRule="auto"/>
        <w:jc w:val="left"/>
        <w:rPr>
          <w:rFonts w:ascii="Calibri" w:hAnsi="Calibri" w:cs="Arial"/>
          <w:b w:val="0"/>
          <w:sz w:val="24"/>
        </w:rPr>
      </w:pPr>
    </w:p>
    <w:p w:rsidR="00E37C3E" w:rsidRPr="00886964" w:rsidRDefault="00EC6C61" w:rsidP="00EC6C61">
      <w:pPr>
        <w:pStyle w:val="BodyText"/>
        <w:spacing w:line="360" w:lineRule="auto"/>
        <w:jc w:val="left"/>
        <w:rPr>
          <w:rFonts w:ascii="Calibri" w:hAnsi="Calibri" w:cs="Arial"/>
          <w:b w:val="0"/>
          <w:sz w:val="28"/>
          <w:szCs w:val="28"/>
        </w:rPr>
      </w:pPr>
      <w:r w:rsidRPr="00886964">
        <w:rPr>
          <w:rFonts w:ascii="Calibri" w:hAnsi="Calibri" w:cs="Arial"/>
          <w:sz w:val="28"/>
          <w:szCs w:val="28"/>
        </w:rPr>
        <w:t>Main Duties and Responsibilities:</w:t>
      </w:r>
      <w:r w:rsidRPr="00886964">
        <w:rPr>
          <w:rFonts w:ascii="Calibri" w:hAnsi="Calibri" w:cs="Arial"/>
          <w:b w:val="0"/>
          <w:sz w:val="28"/>
          <w:szCs w:val="28"/>
        </w:rPr>
        <w:t xml:space="preserve">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t xml:space="preserve">The post holder will undertake the professional duties of the Headteacher as set out in the current School Teacher’s Pay and Conditions Document relating to the Conditions of Employment of Headteacher (attached). These duties will be carried out in accordance with the National Standards for Headteachers as published by the </w:t>
      </w:r>
      <w:proofErr w:type="spellStart"/>
      <w:r w:rsidRPr="00886964">
        <w:rPr>
          <w:rFonts w:ascii="Calibri" w:hAnsi="Calibri" w:cs="Arial"/>
          <w:b w:val="0"/>
          <w:sz w:val="24"/>
        </w:rPr>
        <w:t>DfE</w:t>
      </w:r>
      <w:proofErr w:type="spellEnd"/>
      <w:r w:rsidRPr="00886964">
        <w:rPr>
          <w:rFonts w:ascii="Calibri" w:hAnsi="Calibri" w:cs="Arial"/>
          <w:b w:val="0"/>
          <w:sz w:val="24"/>
        </w:rPr>
        <w:t xml:space="preserve"> (attached). The Headteacher shall provide professional leadership for the school which secures success, ensuring high quality education for all its pupils, and continued improvement to enhance the overall attainment and effectiveness of the school. </w:t>
      </w:r>
      <w:r w:rsidRPr="00B27EF2">
        <w:rPr>
          <w:rFonts w:asciiTheme="minorHAnsi" w:hAnsiTheme="minorHAnsi" w:cstheme="minorHAnsi"/>
          <w:b w:val="0"/>
          <w:sz w:val="24"/>
        </w:rPr>
        <w:t xml:space="preserve">To achieve any performance criteria, objectives or targets </w:t>
      </w:r>
      <w:r w:rsidR="003569FD">
        <w:rPr>
          <w:rFonts w:asciiTheme="minorHAnsi" w:hAnsiTheme="minorHAnsi" w:cstheme="minorHAnsi"/>
          <w:b w:val="0"/>
          <w:sz w:val="24"/>
        </w:rPr>
        <w:t>agreed with or set by the s</w:t>
      </w:r>
      <w:r w:rsidRPr="00B27EF2">
        <w:rPr>
          <w:rFonts w:asciiTheme="minorHAnsi" w:hAnsiTheme="minorHAnsi" w:cstheme="minorHAnsi"/>
          <w:b w:val="0"/>
          <w:sz w:val="24"/>
        </w:rPr>
        <w:t xml:space="preserve">chool’s </w:t>
      </w:r>
      <w:r w:rsidR="00B27EF2" w:rsidRPr="00B27EF2">
        <w:rPr>
          <w:rFonts w:asciiTheme="minorHAnsi" w:hAnsiTheme="minorHAnsi" w:cstheme="minorHAnsi"/>
          <w:b w:val="0"/>
          <w:color w:val="222222"/>
          <w:sz w:val="24"/>
          <w:shd w:val="clear" w:color="auto" w:fill="FFFFFF"/>
        </w:rPr>
        <w:t>Local Governing Body, CEO and Board of WPT</w:t>
      </w:r>
      <w:r w:rsidR="006414C8" w:rsidRPr="00B27EF2">
        <w:rPr>
          <w:rFonts w:asciiTheme="minorHAnsi" w:hAnsiTheme="minorHAnsi" w:cstheme="minorHAnsi"/>
          <w:b w:val="0"/>
          <w:sz w:val="24"/>
        </w:rPr>
        <w:t xml:space="preserve">, </w:t>
      </w:r>
      <w:r w:rsidRPr="00B27EF2">
        <w:rPr>
          <w:rFonts w:asciiTheme="minorHAnsi" w:hAnsiTheme="minorHAnsi" w:cstheme="minorHAnsi"/>
          <w:b w:val="0"/>
          <w:sz w:val="24"/>
        </w:rPr>
        <w:t>in accordance with the requirements set out in the School Teachers’ Pay and Conditions Document. To promote and safeguard the welfare of all children and young people within the School, by ensuring that the School’s policies and procedures relating to safeguarding children and child protection are fully implemented and followed by all staff, and that staff, pupils, parents and others feel able to raise concerns and that these are</w:t>
      </w:r>
      <w:r w:rsidRPr="00886964">
        <w:rPr>
          <w:rFonts w:ascii="Calibri" w:hAnsi="Calibri" w:cs="Arial"/>
          <w:b w:val="0"/>
          <w:sz w:val="24"/>
        </w:rPr>
        <w:t xml:space="preserve"> addressed sensitively and effectively. To manage the school budget ensuring resources are allocated to allow staff to discharge their responsibilities</w:t>
      </w:r>
    </w:p>
    <w:p w:rsidR="00E37C3E" w:rsidRPr="00886964" w:rsidRDefault="00E37C3E" w:rsidP="00EC6C61">
      <w:pPr>
        <w:pStyle w:val="BodyText"/>
        <w:spacing w:line="360" w:lineRule="auto"/>
        <w:jc w:val="left"/>
        <w:rPr>
          <w:rFonts w:ascii="Calibri" w:hAnsi="Calibri" w:cs="Arial"/>
          <w:b w:val="0"/>
          <w:sz w:val="24"/>
        </w:rPr>
      </w:pPr>
    </w:p>
    <w:p w:rsidR="00E37C3E" w:rsidRPr="00886964" w:rsidRDefault="00EC6C61" w:rsidP="00EC6C61">
      <w:pPr>
        <w:pStyle w:val="BodyText"/>
        <w:spacing w:line="360" w:lineRule="auto"/>
        <w:jc w:val="left"/>
        <w:rPr>
          <w:rFonts w:ascii="Calibri" w:hAnsi="Calibri" w:cs="Arial"/>
          <w:b w:val="0"/>
          <w:sz w:val="28"/>
          <w:szCs w:val="28"/>
        </w:rPr>
      </w:pPr>
      <w:r w:rsidRPr="00886964">
        <w:rPr>
          <w:rFonts w:ascii="Calibri" w:hAnsi="Calibri" w:cs="Arial"/>
          <w:sz w:val="28"/>
          <w:szCs w:val="28"/>
        </w:rPr>
        <w:t>Generic Duties:</w:t>
      </w:r>
      <w:r w:rsidRPr="00886964">
        <w:rPr>
          <w:rFonts w:ascii="Calibri" w:hAnsi="Calibri" w:cs="Arial"/>
          <w:b w:val="0"/>
          <w:sz w:val="28"/>
          <w:szCs w:val="28"/>
        </w:rPr>
        <w:t xml:space="preserve">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t xml:space="preserve">Undertake any other duties and responsibilities commensurate with the post of Headteacher including;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Pr="00886964">
        <w:rPr>
          <w:rFonts w:ascii="Calibri" w:hAnsi="Calibri" w:cs="Arial"/>
          <w:b w:val="0"/>
          <w:sz w:val="24"/>
        </w:rPr>
        <w:t xml:space="preserve"> Responding to matters affected by changes in legislation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Pr="00886964">
        <w:rPr>
          <w:rFonts w:ascii="Calibri" w:hAnsi="Calibri" w:cs="Arial"/>
          <w:b w:val="0"/>
          <w:sz w:val="24"/>
        </w:rPr>
        <w:t xml:space="preserve"> </w:t>
      </w:r>
      <w:r w:rsidRPr="00B27EF2">
        <w:rPr>
          <w:rFonts w:asciiTheme="minorHAnsi" w:hAnsiTheme="minorHAnsi" w:cstheme="minorHAnsi"/>
          <w:b w:val="0"/>
          <w:sz w:val="24"/>
        </w:rPr>
        <w:t xml:space="preserve">Consulting as necessary with staff, parents, pupils, </w:t>
      </w:r>
      <w:r w:rsidR="00B27EF2" w:rsidRPr="00B27EF2">
        <w:rPr>
          <w:rFonts w:asciiTheme="minorHAnsi" w:hAnsiTheme="minorHAnsi" w:cstheme="minorHAnsi"/>
          <w:b w:val="0"/>
          <w:sz w:val="24"/>
        </w:rPr>
        <w:t xml:space="preserve">the </w:t>
      </w:r>
      <w:r w:rsidR="00B27EF2" w:rsidRPr="00B27EF2">
        <w:rPr>
          <w:rFonts w:asciiTheme="minorHAnsi" w:hAnsiTheme="minorHAnsi" w:cstheme="minorHAnsi"/>
          <w:b w:val="0"/>
          <w:color w:val="222222"/>
          <w:sz w:val="24"/>
          <w:shd w:val="clear" w:color="auto" w:fill="FFFFFF"/>
        </w:rPr>
        <w:t>Local Governing Body, CEO and Board of WPT</w:t>
      </w:r>
      <w:r w:rsidR="006414C8" w:rsidRPr="00B27EF2">
        <w:rPr>
          <w:rFonts w:asciiTheme="minorHAnsi" w:hAnsiTheme="minorHAnsi" w:cstheme="minorHAnsi"/>
          <w:b w:val="0"/>
          <w:sz w:val="24"/>
        </w:rPr>
        <w:t xml:space="preserve">, </w:t>
      </w:r>
      <w:r w:rsidRPr="00B27EF2">
        <w:rPr>
          <w:rFonts w:asciiTheme="minorHAnsi" w:hAnsiTheme="minorHAnsi" w:cstheme="minorHAnsi"/>
          <w:b w:val="0"/>
          <w:sz w:val="24"/>
        </w:rPr>
        <w:t>local community and the Local Authority</w:t>
      </w:r>
      <w:r w:rsidRPr="00886964">
        <w:rPr>
          <w:rFonts w:ascii="Calibri" w:hAnsi="Calibri" w:cs="Arial"/>
          <w:b w:val="0"/>
          <w:sz w:val="24"/>
        </w:rPr>
        <w:t xml:space="preserve"> </w:t>
      </w:r>
    </w:p>
    <w:p w:rsidR="00E37C3E" w:rsidRPr="00886964" w:rsidRDefault="00EC6C61" w:rsidP="00EC6C61">
      <w:pPr>
        <w:pStyle w:val="BodyText"/>
        <w:spacing w:line="360" w:lineRule="auto"/>
        <w:jc w:val="left"/>
        <w:rPr>
          <w:rFonts w:ascii="Calibri" w:hAnsi="Calibri" w:cs="Arial"/>
          <w:b w:val="0"/>
          <w:sz w:val="28"/>
          <w:szCs w:val="28"/>
        </w:rPr>
      </w:pPr>
      <w:r w:rsidRPr="00886964">
        <w:rPr>
          <w:rFonts w:ascii="Calibri" w:hAnsi="Calibri" w:cs="Arial"/>
          <w:sz w:val="28"/>
          <w:szCs w:val="28"/>
        </w:rPr>
        <w:t>Specific</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t xml:space="preserve">The </w:t>
      </w:r>
      <w:r w:rsidR="006414C8">
        <w:rPr>
          <w:rFonts w:ascii="Calibri" w:hAnsi="Calibri" w:cs="Arial"/>
          <w:b w:val="0"/>
          <w:sz w:val="24"/>
        </w:rPr>
        <w:t>leadership in school</w:t>
      </w:r>
      <w:r w:rsidRPr="00886964">
        <w:rPr>
          <w:rFonts w:ascii="Calibri" w:hAnsi="Calibri" w:cs="Arial"/>
          <w:b w:val="0"/>
          <w:sz w:val="24"/>
        </w:rPr>
        <w:t xml:space="preserve"> wishes a particular emphasis to be placed upon the following: </w:t>
      </w:r>
    </w:p>
    <w:p w:rsidR="006E2F54" w:rsidRPr="00886964" w:rsidRDefault="00EC6C61" w:rsidP="00EC6C61">
      <w:pPr>
        <w:pStyle w:val="BodyText"/>
        <w:spacing w:line="360" w:lineRule="auto"/>
        <w:jc w:val="left"/>
        <w:rPr>
          <w:rFonts w:ascii="Calibri" w:hAnsi="Calibri" w:cs="Arial"/>
          <w:b w:val="0"/>
          <w:sz w:val="24"/>
        </w:rPr>
      </w:pPr>
      <w:r w:rsidRPr="00886964">
        <w:rPr>
          <w:rFonts w:ascii="Calibri" w:hAnsi="Calibri" w:cs="Arial"/>
          <w:sz w:val="28"/>
          <w:szCs w:val="28"/>
        </w:rPr>
        <w:t>Performance Focus:</w:t>
      </w:r>
      <w:r w:rsidRPr="00886964">
        <w:rPr>
          <w:rFonts w:ascii="Calibri" w:hAnsi="Calibri" w:cs="Arial"/>
          <w:b w:val="0"/>
          <w:sz w:val="24"/>
        </w:rPr>
        <w:t xml:space="preserve">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t>The Headteacher will;</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003569FD">
        <w:rPr>
          <w:rFonts w:ascii="Calibri" w:hAnsi="Calibri" w:cs="Arial"/>
          <w:b w:val="0"/>
          <w:sz w:val="24"/>
        </w:rPr>
        <w:t xml:space="preserve"> Work closely with the G</w:t>
      </w:r>
      <w:r w:rsidRPr="00886964">
        <w:rPr>
          <w:rFonts w:ascii="Calibri" w:hAnsi="Calibri" w:cs="Arial"/>
          <w:b w:val="0"/>
          <w:sz w:val="24"/>
        </w:rPr>
        <w:t xml:space="preserve">overnors </w:t>
      </w:r>
      <w:r w:rsidR="006414C8">
        <w:rPr>
          <w:rFonts w:ascii="Calibri" w:hAnsi="Calibri" w:cs="Arial"/>
          <w:b w:val="0"/>
          <w:sz w:val="24"/>
        </w:rPr>
        <w:t xml:space="preserve">and Trust leadership team </w:t>
      </w:r>
      <w:r w:rsidRPr="00886964">
        <w:rPr>
          <w:rFonts w:ascii="Calibri" w:hAnsi="Calibri" w:cs="Arial"/>
          <w:b w:val="0"/>
          <w:sz w:val="24"/>
        </w:rPr>
        <w:t xml:space="preserve">to develop and communicate a clear strategic vision for the school and assist them in planning for the future developments, both physical and educational.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Pr="00886964">
        <w:rPr>
          <w:rFonts w:ascii="Calibri" w:hAnsi="Calibri" w:cs="Arial"/>
          <w:b w:val="0"/>
          <w:sz w:val="24"/>
        </w:rPr>
        <w:t xml:space="preserve"> Have overall responsibility for implementing and maintaining policies and plans necessary in developing the vision and all regulatory requirements.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Pr="00886964">
        <w:rPr>
          <w:rFonts w:ascii="Calibri" w:hAnsi="Calibri" w:cs="Arial"/>
          <w:b w:val="0"/>
          <w:sz w:val="24"/>
        </w:rPr>
        <w:t xml:space="preserve"> Implement and maintain school improvement plans and </w:t>
      </w:r>
      <w:r w:rsidR="006E2F54" w:rsidRPr="00886964">
        <w:rPr>
          <w:rFonts w:ascii="Calibri" w:hAnsi="Calibri" w:cs="Arial"/>
          <w:b w:val="0"/>
          <w:sz w:val="24"/>
        </w:rPr>
        <w:t>self-evaluation</w:t>
      </w:r>
      <w:r w:rsidRPr="00886964">
        <w:rPr>
          <w:rFonts w:ascii="Calibri" w:hAnsi="Calibri" w:cs="Arial"/>
          <w:b w:val="0"/>
          <w:sz w:val="24"/>
        </w:rPr>
        <w:t xml:space="preserve"> procedures.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Pr="00886964">
        <w:rPr>
          <w:rFonts w:ascii="Calibri" w:hAnsi="Calibri" w:cs="Arial"/>
          <w:b w:val="0"/>
          <w:sz w:val="24"/>
        </w:rPr>
        <w:t xml:space="preserve"> Ensure there is a culture of accountability in all staff including SLT for pupil performance, attainment and welfare. </w:t>
      </w:r>
    </w:p>
    <w:p w:rsidR="00E37C3E" w:rsidRPr="00886964" w:rsidRDefault="00EC6C61" w:rsidP="00F40271">
      <w:pPr>
        <w:pStyle w:val="BodyText"/>
        <w:tabs>
          <w:tab w:val="left" w:pos="3930"/>
        </w:tabs>
        <w:spacing w:line="360" w:lineRule="auto"/>
        <w:jc w:val="left"/>
        <w:rPr>
          <w:rFonts w:ascii="Calibri" w:hAnsi="Calibri" w:cs="Arial"/>
          <w:b w:val="0"/>
          <w:sz w:val="28"/>
          <w:szCs w:val="28"/>
        </w:rPr>
      </w:pPr>
      <w:r w:rsidRPr="00886964">
        <w:rPr>
          <w:rFonts w:ascii="Calibri" w:hAnsi="Calibri" w:cs="Arial"/>
          <w:sz w:val="28"/>
          <w:szCs w:val="28"/>
        </w:rPr>
        <w:t>Managing Effectiveness:</w:t>
      </w:r>
      <w:r w:rsidRPr="00886964">
        <w:rPr>
          <w:rFonts w:ascii="Calibri" w:hAnsi="Calibri" w:cs="Arial"/>
          <w:b w:val="0"/>
          <w:sz w:val="28"/>
          <w:szCs w:val="28"/>
        </w:rPr>
        <w:t xml:space="preserve"> </w:t>
      </w:r>
      <w:r w:rsidR="00F40271" w:rsidRPr="00886964">
        <w:rPr>
          <w:rFonts w:ascii="Calibri" w:hAnsi="Calibri" w:cs="Arial"/>
          <w:b w:val="0"/>
          <w:sz w:val="28"/>
          <w:szCs w:val="28"/>
        </w:rPr>
        <w:tab/>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t xml:space="preserve">The Headteacher will;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Pr="00886964">
        <w:rPr>
          <w:rFonts w:ascii="Calibri" w:hAnsi="Calibri" w:cs="Arial"/>
          <w:b w:val="0"/>
          <w:sz w:val="24"/>
        </w:rPr>
        <w:t xml:space="preserve"> </w:t>
      </w:r>
      <w:r w:rsidRPr="00B27EF2">
        <w:rPr>
          <w:rFonts w:asciiTheme="minorHAnsi" w:hAnsiTheme="minorHAnsi" w:cstheme="minorHAnsi"/>
          <w:b w:val="0"/>
          <w:sz w:val="24"/>
        </w:rPr>
        <w:t xml:space="preserve">Together with </w:t>
      </w:r>
      <w:r w:rsidR="00B27EF2" w:rsidRPr="00B27EF2">
        <w:rPr>
          <w:rFonts w:asciiTheme="minorHAnsi" w:hAnsiTheme="minorHAnsi" w:cstheme="minorHAnsi"/>
          <w:b w:val="0"/>
          <w:sz w:val="24"/>
        </w:rPr>
        <w:t xml:space="preserve">the </w:t>
      </w:r>
      <w:r w:rsidR="00B27EF2" w:rsidRPr="00B27EF2">
        <w:rPr>
          <w:rFonts w:asciiTheme="minorHAnsi" w:hAnsiTheme="minorHAnsi" w:cstheme="minorHAnsi"/>
          <w:b w:val="0"/>
          <w:color w:val="222222"/>
          <w:sz w:val="24"/>
          <w:shd w:val="clear" w:color="auto" w:fill="FFFFFF"/>
        </w:rPr>
        <w:t>Local Governing Body, CEO and Board of WPT</w:t>
      </w:r>
      <w:r w:rsidRPr="00B27EF2">
        <w:rPr>
          <w:rFonts w:asciiTheme="minorHAnsi" w:hAnsiTheme="minorHAnsi" w:cstheme="minorHAnsi"/>
          <w:b w:val="0"/>
          <w:sz w:val="24"/>
        </w:rPr>
        <w:t>, have responsibility for appointing, developing and retaining a first class teaching and support staff.</w:t>
      </w:r>
      <w:r w:rsidRPr="00886964">
        <w:rPr>
          <w:rFonts w:ascii="Calibri" w:hAnsi="Calibri" w:cs="Arial"/>
          <w:b w:val="0"/>
          <w:sz w:val="24"/>
        </w:rPr>
        <w:t xml:space="preserve">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Pr="00886964">
        <w:rPr>
          <w:rFonts w:ascii="Calibri" w:hAnsi="Calibri" w:cs="Arial"/>
          <w:b w:val="0"/>
          <w:sz w:val="24"/>
        </w:rPr>
        <w:t xml:space="preserve"> Promote and develop outstanding teaching and learning in order to meet the needs of every child in a broad, balanced curriculum.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Pr="00886964">
        <w:rPr>
          <w:rFonts w:ascii="Calibri" w:hAnsi="Calibri" w:cs="Arial"/>
          <w:b w:val="0"/>
          <w:sz w:val="24"/>
        </w:rPr>
        <w:t xml:space="preserve"> Ensure a sound foundation for effective learning, monitoring and evaluation in order to accelerate pupil progress leading to the raising of standards and attainment.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Pr="00886964">
        <w:rPr>
          <w:rFonts w:ascii="Calibri" w:hAnsi="Calibri" w:cs="Arial"/>
          <w:b w:val="0"/>
          <w:sz w:val="24"/>
        </w:rPr>
        <w:t xml:space="preserve"> Promote the benefits of a programme of activities beyond the set curriculum and support as wide and challenging a range of activities as is suitable for our children. </w:t>
      </w:r>
    </w:p>
    <w:p w:rsidR="00E37C3E" w:rsidRPr="00886964" w:rsidRDefault="00B27EF2" w:rsidP="00EC6C61">
      <w:pPr>
        <w:pStyle w:val="BodyText"/>
        <w:spacing w:line="360" w:lineRule="auto"/>
        <w:jc w:val="left"/>
        <w:rPr>
          <w:rFonts w:ascii="Calibri" w:hAnsi="Calibri" w:cs="Arial"/>
          <w:b w:val="0"/>
          <w:sz w:val="28"/>
          <w:szCs w:val="28"/>
        </w:rPr>
      </w:pPr>
      <w:r>
        <w:rPr>
          <w:rFonts w:ascii="Calibri" w:hAnsi="Calibri" w:cs="Arial"/>
          <w:b w:val="0"/>
          <w:sz w:val="24"/>
        </w:rPr>
        <w:br w:type="page"/>
      </w:r>
      <w:r w:rsidR="00EC6C61" w:rsidRPr="00886964">
        <w:rPr>
          <w:rFonts w:ascii="Calibri" w:hAnsi="Calibri" w:cs="Arial"/>
          <w:sz w:val="28"/>
          <w:szCs w:val="28"/>
        </w:rPr>
        <w:lastRenderedPageBreak/>
        <w:t>Communication:</w:t>
      </w:r>
      <w:r w:rsidR="00EC6C61" w:rsidRPr="00886964">
        <w:rPr>
          <w:rFonts w:ascii="Calibri" w:hAnsi="Calibri" w:cs="Arial"/>
          <w:b w:val="0"/>
          <w:sz w:val="28"/>
          <w:szCs w:val="28"/>
        </w:rPr>
        <w:t xml:space="preserve">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t xml:space="preserve">The Headteacher will;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Pr="00886964">
        <w:rPr>
          <w:rFonts w:ascii="Calibri" w:hAnsi="Calibri" w:cs="Arial"/>
          <w:b w:val="0"/>
          <w:sz w:val="24"/>
        </w:rPr>
        <w:t xml:space="preserve"> Develop and maintain effective partnerships with parents and carers, pupils, staff and the local community and all other stakeholders. </w:t>
      </w:r>
    </w:p>
    <w:p w:rsidR="00E37C3E" w:rsidRPr="00886964" w:rsidRDefault="00EC6C61" w:rsidP="00EC6C61">
      <w:pPr>
        <w:pStyle w:val="BodyText"/>
        <w:spacing w:line="360" w:lineRule="auto"/>
        <w:jc w:val="left"/>
        <w:rPr>
          <w:rFonts w:ascii="Calibri" w:hAnsi="Calibri" w:cs="Arial"/>
          <w:b w:val="0"/>
          <w:sz w:val="24"/>
        </w:rPr>
      </w:pPr>
      <w:r w:rsidRPr="00886964">
        <w:rPr>
          <w:rFonts w:ascii="Calibri" w:hAnsi="Calibri" w:cs="Arial"/>
          <w:b w:val="0"/>
          <w:sz w:val="24"/>
        </w:rPr>
        <w:sym w:font="Symbol" w:char="F0B7"/>
      </w:r>
      <w:r w:rsidRPr="00886964">
        <w:rPr>
          <w:rFonts w:ascii="Calibri" w:hAnsi="Calibri" w:cs="Arial"/>
          <w:b w:val="0"/>
          <w:sz w:val="24"/>
        </w:rPr>
        <w:t xml:space="preserve"> Seek ways to involve parents and carers in the life of the school, making them feel welcomed and able to share concerns for their children on an individual basis. </w:t>
      </w:r>
    </w:p>
    <w:p w:rsidR="004631A7" w:rsidRPr="00B27EF2" w:rsidRDefault="00EC6C61" w:rsidP="00EC6C61">
      <w:pPr>
        <w:pStyle w:val="BodyText"/>
        <w:spacing w:line="360" w:lineRule="auto"/>
        <w:jc w:val="left"/>
        <w:rPr>
          <w:rFonts w:asciiTheme="minorHAnsi" w:hAnsiTheme="minorHAnsi" w:cstheme="minorHAnsi"/>
          <w:b w:val="0"/>
          <w:bCs w:val="0"/>
          <w:sz w:val="24"/>
        </w:rPr>
      </w:pPr>
      <w:r w:rsidRPr="00886964">
        <w:rPr>
          <w:rFonts w:ascii="Calibri" w:hAnsi="Calibri" w:cs="Arial"/>
          <w:b w:val="0"/>
          <w:sz w:val="24"/>
        </w:rPr>
        <w:sym w:font="Symbol" w:char="F0B7"/>
      </w:r>
      <w:r w:rsidRPr="00886964">
        <w:rPr>
          <w:rFonts w:ascii="Calibri" w:hAnsi="Calibri" w:cs="Arial"/>
          <w:b w:val="0"/>
          <w:sz w:val="24"/>
        </w:rPr>
        <w:t xml:space="preserve"> </w:t>
      </w:r>
      <w:r w:rsidRPr="00B27EF2">
        <w:rPr>
          <w:rFonts w:asciiTheme="minorHAnsi" w:hAnsiTheme="minorHAnsi" w:cstheme="minorHAnsi"/>
          <w:b w:val="0"/>
          <w:sz w:val="24"/>
        </w:rPr>
        <w:t>Regular written comm</w:t>
      </w:r>
      <w:r w:rsidR="00DF587F" w:rsidRPr="00B27EF2">
        <w:rPr>
          <w:rFonts w:asciiTheme="minorHAnsi" w:hAnsiTheme="minorHAnsi" w:cstheme="minorHAnsi"/>
          <w:b w:val="0"/>
          <w:sz w:val="24"/>
        </w:rPr>
        <w:t xml:space="preserve">unication on a termly basis to full </w:t>
      </w:r>
      <w:r w:rsidR="00B27EF2" w:rsidRPr="00B27EF2">
        <w:rPr>
          <w:rFonts w:asciiTheme="minorHAnsi" w:hAnsiTheme="minorHAnsi" w:cstheme="minorHAnsi"/>
          <w:b w:val="0"/>
          <w:sz w:val="24"/>
        </w:rPr>
        <w:t xml:space="preserve">the </w:t>
      </w:r>
      <w:r w:rsidR="00B27EF2" w:rsidRPr="00B27EF2">
        <w:rPr>
          <w:rFonts w:asciiTheme="minorHAnsi" w:hAnsiTheme="minorHAnsi" w:cstheme="minorHAnsi"/>
          <w:b w:val="0"/>
          <w:color w:val="222222"/>
          <w:sz w:val="24"/>
          <w:shd w:val="clear" w:color="auto" w:fill="FFFFFF"/>
        </w:rPr>
        <w:t>Local Governing Body, CEO and Board of WPT</w:t>
      </w:r>
      <w:r w:rsidR="003569FD">
        <w:rPr>
          <w:rFonts w:asciiTheme="minorHAnsi" w:hAnsiTheme="minorHAnsi" w:cstheme="minorHAnsi"/>
          <w:b w:val="0"/>
          <w:sz w:val="24"/>
        </w:rPr>
        <w:t xml:space="preserve"> and</w:t>
      </w:r>
      <w:r w:rsidR="006414C8" w:rsidRPr="00B27EF2">
        <w:rPr>
          <w:rFonts w:asciiTheme="minorHAnsi" w:hAnsiTheme="minorHAnsi" w:cstheme="minorHAnsi"/>
          <w:b w:val="0"/>
          <w:sz w:val="24"/>
        </w:rPr>
        <w:t xml:space="preserve"> </w:t>
      </w:r>
      <w:r w:rsidRPr="00B27EF2">
        <w:rPr>
          <w:rFonts w:asciiTheme="minorHAnsi" w:hAnsiTheme="minorHAnsi" w:cstheme="minorHAnsi"/>
          <w:b w:val="0"/>
          <w:sz w:val="24"/>
        </w:rPr>
        <w:t>Sub Committee for pupil progress, attainment and standards.</w:t>
      </w:r>
    </w:p>
    <w:p w:rsidR="00975553" w:rsidRDefault="005F6A74" w:rsidP="00EC6C61">
      <w:pPr>
        <w:pStyle w:val="BodyText"/>
        <w:spacing w:line="360" w:lineRule="auto"/>
        <w:jc w:val="left"/>
        <w:rPr>
          <w:rFonts w:ascii="Calibri" w:hAnsi="Calibri"/>
          <w:bCs w:val="0"/>
          <w:sz w:val="28"/>
          <w:szCs w:val="28"/>
        </w:rPr>
      </w:pPr>
      <w:r w:rsidRPr="005F6A74">
        <w:rPr>
          <w:rFonts w:ascii="Calibri" w:hAnsi="Calibri"/>
          <w:bCs w:val="0"/>
          <w:sz w:val="28"/>
          <w:szCs w:val="28"/>
        </w:rPr>
        <w:t>Wic</w:t>
      </w:r>
      <w:r>
        <w:rPr>
          <w:rFonts w:ascii="Calibri" w:hAnsi="Calibri"/>
          <w:bCs w:val="0"/>
          <w:sz w:val="28"/>
          <w:szCs w:val="28"/>
        </w:rPr>
        <w:t>kersley Partnership Trust</w:t>
      </w:r>
    </w:p>
    <w:p w:rsidR="005F6A74" w:rsidRDefault="005F6A74" w:rsidP="00EC6C61">
      <w:pPr>
        <w:pStyle w:val="BodyText"/>
        <w:spacing w:line="360" w:lineRule="auto"/>
        <w:jc w:val="left"/>
        <w:rPr>
          <w:rFonts w:ascii="Calibri" w:hAnsi="Calibri"/>
          <w:b w:val="0"/>
          <w:sz w:val="24"/>
          <w:shd w:val="clear" w:color="auto" w:fill="FFFFFF"/>
        </w:rPr>
      </w:pPr>
      <w:r w:rsidRPr="005F6A74">
        <w:rPr>
          <w:rFonts w:ascii="Calibri" w:hAnsi="Calibri"/>
          <w:b w:val="0"/>
          <w:sz w:val="24"/>
          <w:shd w:val="clear" w:color="auto" w:fill="FFFFFF"/>
        </w:rPr>
        <w:t>Wickersley Partnership Trust</w:t>
      </w:r>
      <w:r w:rsidR="00DF587F">
        <w:rPr>
          <w:rFonts w:ascii="Calibri" w:hAnsi="Calibri"/>
          <w:b w:val="0"/>
          <w:sz w:val="24"/>
          <w:shd w:val="clear" w:color="auto" w:fill="FFFFFF"/>
        </w:rPr>
        <w:t xml:space="preserve"> (WPT) </w:t>
      </w:r>
      <w:r w:rsidRPr="005F6A74">
        <w:rPr>
          <w:rFonts w:ascii="Calibri" w:hAnsi="Calibri"/>
          <w:b w:val="0"/>
          <w:sz w:val="24"/>
          <w:shd w:val="clear" w:color="auto" w:fill="FFFFFF"/>
        </w:rPr>
        <w:t>exists to further the interests of the</w:t>
      </w:r>
      <w:r w:rsidR="00DF587F">
        <w:rPr>
          <w:rFonts w:ascii="Calibri" w:hAnsi="Calibri"/>
          <w:b w:val="0"/>
          <w:sz w:val="24"/>
          <w:shd w:val="clear" w:color="auto" w:fill="FFFFFF"/>
        </w:rPr>
        <w:t xml:space="preserve"> young people that it serves. WPT</w:t>
      </w:r>
      <w:r w:rsidRPr="005F6A74">
        <w:rPr>
          <w:rFonts w:ascii="Calibri" w:hAnsi="Calibri"/>
          <w:b w:val="0"/>
          <w:sz w:val="24"/>
          <w:shd w:val="clear" w:color="auto" w:fill="FFFFFF"/>
        </w:rPr>
        <w:t xml:space="preserve"> believe</w:t>
      </w:r>
      <w:r w:rsidR="006414C8">
        <w:rPr>
          <w:rFonts w:ascii="Calibri" w:hAnsi="Calibri"/>
          <w:b w:val="0"/>
          <w:sz w:val="24"/>
          <w:shd w:val="clear" w:color="auto" w:fill="FFFFFF"/>
        </w:rPr>
        <w:t>s</w:t>
      </w:r>
      <w:r w:rsidRPr="005F6A74">
        <w:rPr>
          <w:rFonts w:ascii="Calibri" w:hAnsi="Calibri"/>
          <w:b w:val="0"/>
          <w:sz w:val="24"/>
          <w:shd w:val="clear" w:color="auto" w:fill="FFFFFF"/>
        </w:rPr>
        <w:t xml:space="preserve"> that </w:t>
      </w:r>
      <w:r w:rsidR="006414C8">
        <w:rPr>
          <w:rFonts w:ascii="Calibri" w:hAnsi="Calibri"/>
          <w:b w:val="0"/>
          <w:sz w:val="24"/>
          <w:shd w:val="clear" w:color="auto" w:fill="FFFFFF"/>
        </w:rPr>
        <w:t xml:space="preserve">education empowers and enriches, </w:t>
      </w:r>
      <w:r w:rsidRPr="005F6A74">
        <w:rPr>
          <w:rFonts w:ascii="Calibri" w:hAnsi="Calibri"/>
          <w:b w:val="0"/>
          <w:sz w:val="24"/>
          <w:shd w:val="clear" w:color="auto" w:fill="FFFFFF"/>
        </w:rPr>
        <w:t>and the schools that make up the Trust see sufficient on-going learning given the age and ability of every young person on their rolls as their primary objective. This is achieved by outstanding teaching. We never knowingly do less for other people’s children than we would do for our own.</w:t>
      </w:r>
    </w:p>
    <w:p w:rsidR="00DF587F" w:rsidRPr="00E022CB" w:rsidRDefault="00DF587F" w:rsidP="00DF587F">
      <w:pPr>
        <w:pStyle w:val="NormalWeb"/>
        <w:shd w:val="clear" w:color="auto" w:fill="FFFFFF"/>
        <w:spacing w:before="204" w:beforeAutospacing="0" w:after="204" w:afterAutospacing="0"/>
        <w:textAlignment w:val="baseline"/>
        <w:rPr>
          <w:rFonts w:ascii="Calibri" w:hAnsi="Calibri"/>
        </w:rPr>
      </w:pPr>
      <w:r w:rsidRPr="00E022CB">
        <w:rPr>
          <w:rFonts w:ascii="Calibri" w:hAnsi="Calibri"/>
        </w:rPr>
        <w:t>School to school support is at the heart of Wickersley Partnership Trust and we see a synergy in working in partnership with other schools and other school leaders.</w:t>
      </w:r>
    </w:p>
    <w:p w:rsidR="005F6A74" w:rsidRPr="00DF587F" w:rsidRDefault="005F6A74" w:rsidP="00EC6C61">
      <w:pPr>
        <w:pStyle w:val="BodyText"/>
        <w:spacing w:line="360" w:lineRule="auto"/>
        <w:jc w:val="left"/>
        <w:rPr>
          <w:rFonts w:ascii="Calibri" w:hAnsi="Calibri"/>
          <w:b w:val="0"/>
          <w:bCs w:val="0"/>
          <w:sz w:val="24"/>
        </w:rPr>
      </w:pPr>
    </w:p>
    <w:p w:rsidR="00E37C3E" w:rsidRPr="00886964" w:rsidRDefault="00E37C3E" w:rsidP="00EC6C61">
      <w:pPr>
        <w:pStyle w:val="BodyText"/>
        <w:spacing w:line="360" w:lineRule="auto"/>
        <w:jc w:val="left"/>
        <w:rPr>
          <w:rFonts w:ascii="Calibri" w:hAnsi="Calibri"/>
          <w:b w:val="0"/>
          <w:bCs w:val="0"/>
          <w:sz w:val="24"/>
        </w:rPr>
      </w:pPr>
    </w:p>
    <w:p w:rsidR="006E4774" w:rsidRPr="00886964" w:rsidRDefault="006E4774" w:rsidP="00EC6C61">
      <w:pPr>
        <w:pStyle w:val="BodyText"/>
        <w:spacing w:line="360" w:lineRule="auto"/>
        <w:jc w:val="left"/>
        <w:rPr>
          <w:rFonts w:ascii="Calibri" w:hAnsi="Calibri"/>
          <w:b w:val="0"/>
          <w:bCs w:val="0"/>
          <w:sz w:val="24"/>
        </w:rPr>
      </w:pPr>
    </w:p>
    <w:sectPr w:rsidR="006E4774" w:rsidRPr="00886964" w:rsidSect="00837E56">
      <w:footerReference w:type="default" r:id="rId11"/>
      <w:pgSz w:w="11906" w:h="16838" w:code="9"/>
      <w:pgMar w:top="576" w:right="576" w:bottom="1238"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D1" w:rsidRDefault="00602DD1">
      <w:r>
        <w:separator/>
      </w:r>
    </w:p>
  </w:endnote>
  <w:endnote w:type="continuationSeparator" w:id="0">
    <w:p w:rsidR="00602DD1" w:rsidRDefault="0060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lbertus Extra Bold">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1D" w:rsidRDefault="001D6D1D">
    <w:pPr>
      <w:pStyle w:val="Footer"/>
    </w:pPr>
  </w:p>
  <w:p w:rsidR="001D6D1D" w:rsidRDefault="001D6D1D">
    <w:pPr>
      <w:pStyle w:val="Footer"/>
      <w:rPr>
        <w:rFonts w:ascii="Albertus Extra Bold" w:hAnsi="Albertus Extra Bold"/>
        <w:b/>
        <w:bCs/>
        <w:sz w:val="28"/>
      </w:rPr>
    </w:pPr>
    <w:r>
      <w:rPr>
        <w:rFonts w:ascii="Albertus Extra Bold" w:hAnsi="Albertus Extra Bold"/>
        <w:b/>
        <w:bCs/>
        <w:sz w:val="28"/>
      </w:rPr>
      <w:t xml:space="preserve">A </w:t>
    </w:r>
    <w:r w:rsidR="00F40271">
      <w:rPr>
        <w:rFonts w:ascii="Albertus Extra Bold" w:hAnsi="Albertus Extra Bold"/>
        <w:b/>
        <w:bCs/>
        <w:sz w:val="28"/>
      </w:rPr>
      <w:t>Wickersley Partnership Trust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D1" w:rsidRDefault="00602DD1">
      <w:r>
        <w:separator/>
      </w:r>
    </w:p>
  </w:footnote>
  <w:footnote w:type="continuationSeparator" w:id="0">
    <w:p w:rsidR="00602DD1" w:rsidRDefault="0060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3E0B"/>
    <w:multiLevelType w:val="hybridMultilevel"/>
    <w:tmpl w:val="D2B6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25712"/>
    <w:multiLevelType w:val="hybridMultilevel"/>
    <w:tmpl w:val="20B66BBC"/>
    <w:lvl w:ilvl="0" w:tplc="00000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45831"/>
    <w:multiLevelType w:val="hybridMultilevel"/>
    <w:tmpl w:val="2676F01A"/>
    <w:lvl w:ilvl="0" w:tplc="6ACA3838">
      <w:start w:val="1"/>
      <w:numFmt w:val="bullet"/>
      <w:lvlText w:val=""/>
      <w:lvlJc w:val="left"/>
      <w:pPr>
        <w:tabs>
          <w:tab w:val="num" w:pos="1440"/>
        </w:tabs>
        <w:ind w:left="360" w:firstLine="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D274B0"/>
    <w:multiLevelType w:val="hybridMultilevel"/>
    <w:tmpl w:val="C79673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77D93"/>
    <w:multiLevelType w:val="hybridMultilevel"/>
    <w:tmpl w:val="1E26E760"/>
    <w:lvl w:ilvl="0" w:tplc="09F443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A76E23"/>
    <w:multiLevelType w:val="hybridMultilevel"/>
    <w:tmpl w:val="2676F01A"/>
    <w:lvl w:ilvl="0" w:tplc="6ACA3838">
      <w:start w:val="1"/>
      <w:numFmt w:val="bullet"/>
      <w:lvlText w:val=""/>
      <w:lvlJc w:val="left"/>
      <w:pPr>
        <w:tabs>
          <w:tab w:val="num" w:pos="1440"/>
        </w:tabs>
        <w:ind w:left="360" w:firstLine="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4299A"/>
    <w:multiLevelType w:val="hybridMultilevel"/>
    <w:tmpl w:val="C7967378"/>
    <w:lvl w:ilvl="0" w:tplc="1DE67826">
      <w:start w:val="1"/>
      <w:numFmt w:val="bullet"/>
      <w:lvlText w:val=""/>
      <w:lvlJc w:val="left"/>
      <w:pPr>
        <w:tabs>
          <w:tab w:val="num" w:pos="1512"/>
        </w:tabs>
        <w:ind w:left="1512" w:hanging="115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AE"/>
    <w:rsid w:val="0002422A"/>
    <w:rsid w:val="000434A0"/>
    <w:rsid w:val="00085120"/>
    <w:rsid w:val="00086EE8"/>
    <w:rsid w:val="000D08BB"/>
    <w:rsid w:val="000E2A1E"/>
    <w:rsid w:val="000E791D"/>
    <w:rsid w:val="00147864"/>
    <w:rsid w:val="00177FC2"/>
    <w:rsid w:val="00183774"/>
    <w:rsid w:val="001A2311"/>
    <w:rsid w:val="001B5586"/>
    <w:rsid w:val="001C4ADE"/>
    <w:rsid w:val="001D6D1D"/>
    <w:rsid w:val="001F70FD"/>
    <w:rsid w:val="002B6DB1"/>
    <w:rsid w:val="002D1A5F"/>
    <w:rsid w:val="002D25AA"/>
    <w:rsid w:val="003074AE"/>
    <w:rsid w:val="0033163F"/>
    <w:rsid w:val="003569FD"/>
    <w:rsid w:val="00384CC1"/>
    <w:rsid w:val="00396476"/>
    <w:rsid w:val="003A3B89"/>
    <w:rsid w:val="004435EB"/>
    <w:rsid w:val="0045002C"/>
    <w:rsid w:val="004570C4"/>
    <w:rsid w:val="004631A7"/>
    <w:rsid w:val="00480B45"/>
    <w:rsid w:val="004E7D14"/>
    <w:rsid w:val="00520AE9"/>
    <w:rsid w:val="005344F7"/>
    <w:rsid w:val="005B3B77"/>
    <w:rsid w:val="005C7300"/>
    <w:rsid w:val="005F6A74"/>
    <w:rsid w:val="00602DD1"/>
    <w:rsid w:val="006414C8"/>
    <w:rsid w:val="00645772"/>
    <w:rsid w:val="00675D03"/>
    <w:rsid w:val="006C1907"/>
    <w:rsid w:val="006E2F54"/>
    <w:rsid w:val="006E4774"/>
    <w:rsid w:val="00724FF4"/>
    <w:rsid w:val="00757A1D"/>
    <w:rsid w:val="007C1FBC"/>
    <w:rsid w:val="007C798B"/>
    <w:rsid w:val="00832D20"/>
    <w:rsid w:val="00837E56"/>
    <w:rsid w:val="00886964"/>
    <w:rsid w:val="008C44D0"/>
    <w:rsid w:val="008E3211"/>
    <w:rsid w:val="008F023C"/>
    <w:rsid w:val="00905005"/>
    <w:rsid w:val="00936581"/>
    <w:rsid w:val="009503A9"/>
    <w:rsid w:val="00957342"/>
    <w:rsid w:val="00975553"/>
    <w:rsid w:val="00975C7E"/>
    <w:rsid w:val="009A78D8"/>
    <w:rsid w:val="009E5E9D"/>
    <w:rsid w:val="00A0119E"/>
    <w:rsid w:val="00A327BA"/>
    <w:rsid w:val="00A4112D"/>
    <w:rsid w:val="00A516FB"/>
    <w:rsid w:val="00A74BA8"/>
    <w:rsid w:val="00A93E31"/>
    <w:rsid w:val="00A94D3B"/>
    <w:rsid w:val="00AC314F"/>
    <w:rsid w:val="00AF0E82"/>
    <w:rsid w:val="00AF763C"/>
    <w:rsid w:val="00B123DB"/>
    <w:rsid w:val="00B2795B"/>
    <w:rsid w:val="00B27EF2"/>
    <w:rsid w:val="00B8174B"/>
    <w:rsid w:val="00BD4B80"/>
    <w:rsid w:val="00C005EB"/>
    <w:rsid w:val="00C403AD"/>
    <w:rsid w:val="00C7314E"/>
    <w:rsid w:val="00CB2F56"/>
    <w:rsid w:val="00CC0FE1"/>
    <w:rsid w:val="00CD454C"/>
    <w:rsid w:val="00CE269C"/>
    <w:rsid w:val="00D131F3"/>
    <w:rsid w:val="00D13785"/>
    <w:rsid w:val="00D423E2"/>
    <w:rsid w:val="00D80F3A"/>
    <w:rsid w:val="00D97802"/>
    <w:rsid w:val="00DF587F"/>
    <w:rsid w:val="00E022CB"/>
    <w:rsid w:val="00E07922"/>
    <w:rsid w:val="00E1293B"/>
    <w:rsid w:val="00E153F9"/>
    <w:rsid w:val="00E37C3E"/>
    <w:rsid w:val="00E73CE3"/>
    <w:rsid w:val="00EA22D3"/>
    <w:rsid w:val="00EC6C61"/>
    <w:rsid w:val="00ED15C3"/>
    <w:rsid w:val="00F0043A"/>
    <w:rsid w:val="00F35FAE"/>
    <w:rsid w:val="00F40271"/>
    <w:rsid w:val="00F437AC"/>
    <w:rsid w:val="00F81ECB"/>
    <w:rsid w:val="00F862AF"/>
    <w:rsid w:val="00F9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3F3B62A-1C27-4AC0-979C-86B0A8DB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Garmond (W1)" w:hAnsi="Garmond (W1)"/>
      <w:b/>
      <w:bCs/>
      <w:sz w:val="96"/>
    </w:rPr>
  </w:style>
  <w:style w:type="paragraph" w:styleId="Heading4">
    <w:name w:val="heading 4"/>
    <w:basedOn w:val="Normal"/>
    <w:next w:val="Normal"/>
    <w:link w:val="Heading4Char"/>
    <w:semiHidden/>
    <w:unhideWhenUsed/>
    <w:qFormat/>
    <w:rsid w:val="00DF587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b/>
      <w:bCs/>
      <w:sz w:val="9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35FAE"/>
    <w:rPr>
      <w:rFonts w:ascii="Tahoma" w:hAnsi="Tahoma" w:cs="Tahoma"/>
      <w:sz w:val="16"/>
      <w:szCs w:val="16"/>
    </w:rPr>
  </w:style>
  <w:style w:type="character" w:styleId="Hyperlink">
    <w:name w:val="Hyperlink"/>
    <w:rsid w:val="004E7D14"/>
    <w:rPr>
      <w:color w:val="0000FF"/>
      <w:u w:val="single"/>
    </w:rPr>
  </w:style>
  <w:style w:type="paragraph" w:styleId="Title">
    <w:name w:val="Title"/>
    <w:basedOn w:val="Normal"/>
    <w:next w:val="Normal"/>
    <w:link w:val="TitleChar"/>
    <w:qFormat/>
    <w:rsid w:val="00EC6C61"/>
    <w:pPr>
      <w:spacing w:before="240" w:after="60"/>
      <w:jc w:val="center"/>
      <w:outlineLvl w:val="0"/>
    </w:pPr>
    <w:rPr>
      <w:rFonts w:ascii="Cambria" w:hAnsi="Cambria"/>
      <w:b/>
      <w:bCs/>
      <w:kern w:val="28"/>
      <w:sz w:val="32"/>
      <w:szCs w:val="32"/>
    </w:rPr>
  </w:style>
  <w:style w:type="character" w:customStyle="1" w:styleId="TitleChar">
    <w:name w:val="Title Char"/>
    <w:link w:val="Title"/>
    <w:rsid w:val="00EC6C61"/>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EC6C61"/>
    <w:pPr>
      <w:spacing w:after="60"/>
      <w:jc w:val="center"/>
      <w:outlineLvl w:val="1"/>
    </w:pPr>
    <w:rPr>
      <w:rFonts w:ascii="Cambria" w:hAnsi="Cambria"/>
    </w:rPr>
  </w:style>
  <w:style w:type="character" w:customStyle="1" w:styleId="SubtitleChar">
    <w:name w:val="Subtitle Char"/>
    <w:link w:val="Subtitle"/>
    <w:rsid w:val="00EC6C61"/>
    <w:rPr>
      <w:rFonts w:ascii="Cambria" w:eastAsia="Times New Roman" w:hAnsi="Cambria" w:cs="Times New Roman"/>
      <w:sz w:val="24"/>
      <w:szCs w:val="24"/>
      <w:lang w:eastAsia="en-US"/>
    </w:rPr>
  </w:style>
  <w:style w:type="character" w:styleId="BookTitle">
    <w:name w:val="Book Title"/>
    <w:uiPriority w:val="33"/>
    <w:qFormat/>
    <w:rsid w:val="00EC6C61"/>
    <w:rPr>
      <w:b/>
      <w:bCs/>
      <w:smallCaps/>
      <w:spacing w:val="5"/>
    </w:rPr>
  </w:style>
  <w:style w:type="character" w:customStyle="1" w:styleId="Heading4Char">
    <w:name w:val="Heading 4 Char"/>
    <w:link w:val="Heading4"/>
    <w:semiHidden/>
    <w:rsid w:val="00DF587F"/>
    <w:rPr>
      <w:rFonts w:ascii="Calibri" w:eastAsia="Times New Roman" w:hAnsi="Calibri" w:cs="Times New Roman"/>
      <w:b/>
      <w:bCs/>
      <w:sz w:val="28"/>
      <w:szCs w:val="28"/>
      <w:lang w:eastAsia="en-US"/>
    </w:rPr>
  </w:style>
  <w:style w:type="paragraph" w:styleId="NormalWeb">
    <w:name w:val="Normal (Web)"/>
    <w:basedOn w:val="Normal"/>
    <w:uiPriority w:val="99"/>
    <w:unhideWhenUsed/>
    <w:rsid w:val="00DF587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4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stonhallschoo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ffice@astonhal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D217-C410-46D1-8086-7CA10DAD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Rotherham MBC Education Dept</Company>
  <LinksUpToDate>false</LinksUpToDate>
  <CharactersWithSpaces>5036</CharactersWithSpaces>
  <SharedDoc>false</SharedDoc>
  <HLinks>
    <vt:vector size="6" baseType="variant">
      <vt:variant>
        <vt:i4>7864409</vt:i4>
      </vt:variant>
      <vt:variant>
        <vt:i4>0</vt:i4>
      </vt:variant>
      <vt:variant>
        <vt:i4>0</vt:i4>
      </vt:variant>
      <vt:variant>
        <vt:i4>5</vt:i4>
      </vt:variant>
      <vt:variant>
        <vt:lpwstr>mailto:office@astonhallschool.org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Aston Hall J &amp; I</dc:creator>
  <cp:keywords/>
  <cp:lastModifiedBy>Brailey, Conor</cp:lastModifiedBy>
  <cp:revision>2</cp:revision>
  <cp:lastPrinted>2017-05-22T12:52:00Z</cp:lastPrinted>
  <dcterms:created xsi:type="dcterms:W3CDTF">2018-02-09T11:52:00Z</dcterms:created>
  <dcterms:modified xsi:type="dcterms:W3CDTF">2018-02-09T11:52:00Z</dcterms:modified>
</cp:coreProperties>
</file>