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48" w:rsidRDefault="00641558" w:rsidP="0096484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WYTHENSHAWE CATHOLIC ACADEMY TRUST</w:t>
      </w:r>
    </w:p>
    <w:p w:rsidR="00641558" w:rsidRDefault="00964848" w:rsidP="009648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:rsidR="00964848" w:rsidRDefault="009648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Role: Chief Executive Officer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42"/>
      </w:tblGrid>
      <w:tr w:rsidR="00964848" w:rsidTr="00641558">
        <w:tc>
          <w:tcPr>
            <w:tcW w:w="2122" w:type="dxa"/>
          </w:tcPr>
          <w:p w:rsidR="00964848" w:rsidRPr="008D5A49" w:rsidRDefault="00964848" w:rsidP="00641558">
            <w:pPr>
              <w:rPr>
                <w:rFonts w:ascii="Arial" w:hAnsi="Arial" w:cs="Arial"/>
                <w:b/>
              </w:rPr>
            </w:pPr>
            <w:r w:rsidRPr="008D5A49">
              <w:rPr>
                <w:rFonts w:ascii="Arial" w:hAnsi="Arial" w:cs="Arial"/>
                <w:b/>
              </w:rPr>
              <w:t>Key Criteria</w:t>
            </w:r>
          </w:p>
        </w:tc>
        <w:tc>
          <w:tcPr>
            <w:tcW w:w="4252" w:type="dxa"/>
          </w:tcPr>
          <w:p w:rsidR="00964848" w:rsidRPr="008D5A49" w:rsidRDefault="00964848" w:rsidP="00641558">
            <w:pPr>
              <w:rPr>
                <w:rFonts w:ascii="Arial" w:hAnsi="Arial" w:cs="Arial"/>
                <w:b/>
              </w:rPr>
            </w:pPr>
            <w:r w:rsidRPr="008D5A49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642" w:type="dxa"/>
          </w:tcPr>
          <w:p w:rsidR="00964848" w:rsidRPr="009D7801" w:rsidRDefault="00964848" w:rsidP="00641558">
            <w:pPr>
              <w:rPr>
                <w:rFonts w:ascii="Arial" w:hAnsi="Arial" w:cs="Arial"/>
                <w:b/>
              </w:rPr>
            </w:pPr>
            <w:r w:rsidRPr="009D7801">
              <w:rPr>
                <w:rFonts w:ascii="Arial" w:hAnsi="Arial" w:cs="Arial"/>
                <w:b/>
              </w:rPr>
              <w:t>Desirable</w:t>
            </w:r>
          </w:p>
        </w:tc>
      </w:tr>
      <w:tr w:rsidR="00964848" w:rsidTr="00641558">
        <w:tc>
          <w:tcPr>
            <w:tcW w:w="2122" w:type="dxa"/>
          </w:tcPr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Professional Qualifications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Degree and recognised professional qualification relevant to the role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A record of recent and relevant continuing professional development</w:t>
            </w:r>
          </w:p>
        </w:tc>
        <w:tc>
          <w:tcPr>
            <w:tcW w:w="2642" w:type="dxa"/>
          </w:tcPr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Post-graduate educational/leadership or management qualification</w:t>
            </w:r>
          </w:p>
        </w:tc>
      </w:tr>
      <w:tr w:rsidR="00641558" w:rsidTr="00641558">
        <w:tc>
          <w:tcPr>
            <w:tcW w:w="2122" w:type="dxa"/>
          </w:tcPr>
          <w:p w:rsidR="00641558" w:rsidRDefault="00641558" w:rsidP="0064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distinctive personal vision for a Catholic school</w:t>
            </w:r>
          </w:p>
          <w:p w:rsidR="00641558" w:rsidRDefault="00641558" w:rsidP="00641558">
            <w:pPr>
              <w:rPr>
                <w:rFonts w:ascii="Arial" w:hAnsi="Arial" w:cs="Arial"/>
              </w:rPr>
            </w:pPr>
          </w:p>
          <w:p w:rsidR="00641558" w:rsidRDefault="00641558" w:rsidP="00641558">
            <w:pPr>
              <w:rPr>
                <w:rFonts w:ascii="Arial" w:hAnsi="Arial" w:cs="Arial"/>
              </w:rPr>
            </w:pPr>
          </w:p>
          <w:p w:rsidR="00641558" w:rsidRPr="008D5A49" w:rsidRDefault="00641558" w:rsidP="0064155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30AD7" w:rsidRPr="00730AD7" w:rsidRDefault="00730AD7" w:rsidP="00730AD7">
            <w:pPr>
              <w:rPr>
                <w:rFonts w:ascii="Arial" w:hAnsi="Arial" w:cs="Arial"/>
              </w:rPr>
            </w:pPr>
            <w:r w:rsidRPr="00730AD7">
              <w:rPr>
                <w:rFonts w:ascii="Arial" w:hAnsi="Arial" w:cs="Arial"/>
              </w:rPr>
              <w:t>A practising Catholic with a clear vision for an effective Catholic school.</w:t>
            </w:r>
          </w:p>
          <w:p w:rsidR="00730AD7" w:rsidRDefault="00730AD7" w:rsidP="00641558">
            <w:pPr>
              <w:rPr>
                <w:rFonts w:ascii="Arial" w:hAnsi="Arial" w:cs="Arial"/>
              </w:rPr>
            </w:pPr>
          </w:p>
          <w:p w:rsidR="00641558" w:rsidRDefault="00AF3390" w:rsidP="0064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central place of religious Education as a core subject in the schools’ curriculum</w:t>
            </w:r>
          </w:p>
          <w:p w:rsidR="00AF3390" w:rsidRDefault="00AF3390" w:rsidP="00641558">
            <w:pPr>
              <w:rPr>
                <w:rFonts w:ascii="Arial" w:hAnsi="Arial" w:cs="Arial"/>
              </w:rPr>
            </w:pPr>
          </w:p>
          <w:p w:rsidR="00AF3390" w:rsidRDefault="00AF3390" w:rsidP="0064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implications for a </w:t>
            </w:r>
            <w:r w:rsidR="00730AD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atholic school in a diverse community</w:t>
            </w:r>
          </w:p>
          <w:p w:rsidR="00AF3390" w:rsidRDefault="00AF3390" w:rsidP="00641558">
            <w:pPr>
              <w:rPr>
                <w:rFonts w:ascii="Arial" w:hAnsi="Arial" w:cs="Arial"/>
              </w:rPr>
            </w:pPr>
          </w:p>
          <w:p w:rsidR="00AF3390" w:rsidRDefault="00AF3390" w:rsidP="0064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educational issues, including national policies, priorities and legislation and any implications of theses for Catholic schools</w:t>
            </w:r>
          </w:p>
          <w:p w:rsidR="00AF3390" w:rsidRPr="008D5A49" w:rsidRDefault="00AF3390" w:rsidP="00641558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:rsidR="00AF3390" w:rsidRPr="008D5A49" w:rsidRDefault="00AF3390" w:rsidP="0064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the Catholic school leader in leading the spiritual development of pupils and staff.</w:t>
            </w:r>
          </w:p>
        </w:tc>
      </w:tr>
      <w:tr w:rsidR="00964848" w:rsidTr="00641558">
        <w:tc>
          <w:tcPr>
            <w:tcW w:w="2122" w:type="dxa"/>
          </w:tcPr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Skills, Abilities and Competencies</w:t>
            </w:r>
          </w:p>
        </w:tc>
        <w:tc>
          <w:tcPr>
            <w:tcW w:w="4252" w:type="dxa"/>
          </w:tcPr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Experience of successful Headship of a school or a </w:t>
            </w:r>
            <w:r w:rsidR="00641558">
              <w:rPr>
                <w:rFonts w:ascii="Arial" w:hAnsi="Arial" w:cs="Arial"/>
              </w:rPr>
              <w:t>proven track record as a senior leader within education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Comprehensive </w:t>
            </w:r>
            <w:r w:rsidR="00E16185">
              <w:rPr>
                <w:rFonts w:ascii="Arial" w:hAnsi="Arial" w:cs="Arial"/>
              </w:rPr>
              <w:t xml:space="preserve">and up to date </w:t>
            </w:r>
            <w:r w:rsidRPr="008D5A49">
              <w:rPr>
                <w:rFonts w:ascii="Arial" w:hAnsi="Arial" w:cs="Arial"/>
              </w:rPr>
              <w:t xml:space="preserve">knowledge of the schools’ Ofsted </w:t>
            </w:r>
            <w:r w:rsidR="00E16185">
              <w:rPr>
                <w:rFonts w:ascii="Arial" w:hAnsi="Arial" w:cs="Arial"/>
              </w:rPr>
              <w:t>i</w:t>
            </w:r>
            <w:r w:rsidRPr="008D5A49">
              <w:rPr>
                <w:rFonts w:ascii="Arial" w:hAnsi="Arial" w:cs="Arial"/>
              </w:rPr>
              <w:t xml:space="preserve">nspection criteria and processes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Ability to communicate a </w:t>
            </w:r>
            <w:r w:rsidR="00641558">
              <w:rPr>
                <w:rFonts w:ascii="Arial" w:hAnsi="Arial" w:cs="Arial"/>
              </w:rPr>
              <w:t xml:space="preserve">Catholic </w:t>
            </w:r>
            <w:r w:rsidRPr="008D5A49">
              <w:rPr>
                <w:rFonts w:ascii="Arial" w:hAnsi="Arial" w:cs="Arial"/>
              </w:rPr>
              <w:t xml:space="preserve">vision of outstanding teaching and learning through inspiration and empowerment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Understanding of the statutory educational framework, current educational issues relating to academies, Company and Charity Law and knowledge of relevant policies, legislation and codes of practice across education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Experience of working with school governance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Strategic planning and review of progress against plans in terms of standards, performance and finances, taking decisive action where necessary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Finance – project costing and budgetary management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Resource management – estimating, securing and monitoring resources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Ability to advise on funding and grant opportunities for the Academy Trust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Ability to plan strategically based on use of data, targets and benchmarking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Proven track record of developing business planning and managing the introduction of new initiatives – and in particular large scale asset development / school buildings projects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A successful track record of human and financial resources management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Ability and commitment to work flexibly and collaboratively as part of a team whilst taking a leading role when required</w:t>
            </w:r>
          </w:p>
        </w:tc>
        <w:tc>
          <w:tcPr>
            <w:tcW w:w="2642" w:type="dxa"/>
          </w:tcPr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lastRenderedPageBreak/>
              <w:t xml:space="preserve">Experience of a successful CEO or Board role in a Trust environment or an educational setting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Experience of developing PR and marketing strategies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Experience of managing significant growth in student numbers within a short timescale</w:t>
            </w:r>
          </w:p>
        </w:tc>
      </w:tr>
      <w:tr w:rsidR="00964848" w:rsidTr="00641558">
        <w:tc>
          <w:tcPr>
            <w:tcW w:w="2122" w:type="dxa"/>
          </w:tcPr>
          <w:p w:rsidR="00964848" w:rsidRPr="008D5A49" w:rsidRDefault="00964848" w:rsidP="00641558">
            <w:pPr>
              <w:rPr>
                <w:rFonts w:ascii="Arial" w:hAnsi="Arial" w:cs="Arial"/>
                <w:b/>
              </w:rPr>
            </w:pPr>
            <w:r w:rsidRPr="008D5A49">
              <w:rPr>
                <w:rFonts w:ascii="Arial" w:hAnsi="Arial" w:cs="Arial"/>
                <w:b/>
              </w:rPr>
              <w:lastRenderedPageBreak/>
              <w:t>Behavioural Competencies</w:t>
            </w:r>
          </w:p>
        </w:tc>
        <w:tc>
          <w:tcPr>
            <w:tcW w:w="4252" w:type="dxa"/>
          </w:tcPr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Pragmatic and ability to empower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A team player with strong empowerment skills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Strong leadership skills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Adaptable and flexible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Action orientated – outcomes focused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Excellent and adaptable communication skills</w:t>
            </w:r>
          </w:p>
        </w:tc>
        <w:tc>
          <w:tcPr>
            <w:tcW w:w="2642" w:type="dxa"/>
          </w:tcPr>
          <w:p w:rsidR="00964848" w:rsidRDefault="00964848" w:rsidP="00641558"/>
        </w:tc>
      </w:tr>
      <w:tr w:rsidR="00964848" w:rsidTr="00641558">
        <w:tc>
          <w:tcPr>
            <w:tcW w:w="2122" w:type="dxa"/>
          </w:tcPr>
          <w:p w:rsidR="00964848" w:rsidRPr="008D5A49" w:rsidRDefault="00964848" w:rsidP="00641558">
            <w:pPr>
              <w:rPr>
                <w:rFonts w:ascii="Arial" w:hAnsi="Arial" w:cs="Arial"/>
                <w:b/>
              </w:rPr>
            </w:pPr>
            <w:r w:rsidRPr="008D5A49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4252" w:type="dxa"/>
          </w:tcPr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Excellent relationship management, experience of successfully working with Governing Bodies and building effective working relationships at all levels, and reinforcing partnerships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Ability to articulate vision to a variety of audiences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Advocacy, facilitation and negotiation skills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Intellectually versatile and innovative,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Emotionally intelligent and perceptive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Reliable and trustworthy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Demonstrates energy, dynamism and resilience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Proactive and positive approach to problem solving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Ability to develop a high profile and be strong visible presence for the Trust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Calm under pressure and self-motivated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Ability to influence and pursue challenging and rigorous questions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 xml:space="preserve"> </w:t>
            </w:r>
          </w:p>
          <w:p w:rsidR="00964848" w:rsidRPr="008D5A49" w:rsidRDefault="00964848" w:rsidP="00641558">
            <w:pPr>
              <w:rPr>
                <w:rFonts w:ascii="Arial" w:hAnsi="Arial" w:cs="Arial"/>
              </w:rPr>
            </w:pPr>
            <w:r w:rsidRPr="008D5A49">
              <w:rPr>
                <w:rFonts w:ascii="Arial" w:hAnsi="Arial" w:cs="Arial"/>
              </w:rPr>
              <w:t>Excellent interpersonal, skills with the sensitivity to work well in a range of situations</w:t>
            </w:r>
          </w:p>
        </w:tc>
        <w:tc>
          <w:tcPr>
            <w:tcW w:w="2642" w:type="dxa"/>
          </w:tcPr>
          <w:p w:rsidR="00964848" w:rsidRDefault="00964848" w:rsidP="00641558"/>
        </w:tc>
      </w:tr>
    </w:tbl>
    <w:p w:rsidR="00964848" w:rsidRDefault="00964848">
      <w:pPr>
        <w:rPr>
          <w:rFonts w:ascii="Arial" w:hAnsi="Arial" w:cs="Arial"/>
          <w:b/>
        </w:rPr>
      </w:pPr>
    </w:p>
    <w:p w:rsidR="00964848" w:rsidRPr="009D7801" w:rsidRDefault="00964848">
      <w:pPr>
        <w:rPr>
          <w:rFonts w:ascii="Arial" w:hAnsi="Arial" w:cs="Arial"/>
          <w:b/>
        </w:rPr>
      </w:pPr>
    </w:p>
    <w:sectPr w:rsidR="00964848" w:rsidRPr="009D7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3693"/>
    <w:multiLevelType w:val="hybridMultilevel"/>
    <w:tmpl w:val="A566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01"/>
    <w:rsid w:val="000B5932"/>
    <w:rsid w:val="001922C2"/>
    <w:rsid w:val="00641558"/>
    <w:rsid w:val="00730AD7"/>
    <w:rsid w:val="00793681"/>
    <w:rsid w:val="008D5A49"/>
    <w:rsid w:val="008E5CCD"/>
    <w:rsid w:val="00964848"/>
    <w:rsid w:val="009D7801"/>
    <w:rsid w:val="00AF3390"/>
    <w:rsid w:val="00E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Mason</dc:creator>
  <cp:lastModifiedBy>Dominic Hemington</cp:lastModifiedBy>
  <cp:revision>2</cp:revision>
  <dcterms:created xsi:type="dcterms:W3CDTF">2018-02-13T10:23:00Z</dcterms:created>
  <dcterms:modified xsi:type="dcterms:W3CDTF">2018-02-13T10:23:00Z</dcterms:modified>
</cp:coreProperties>
</file>