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1BB62" w14:textId="77777777" w:rsidR="00684C1D" w:rsidRPr="00460094" w:rsidRDefault="00684C1D" w:rsidP="00684C1D">
      <w:pPr>
        <w:pStyle w:val="Heading1"/>
        <w:spacing w:after="200"/>
        <w:jc w:val="center"/>
        <w:rPr>
          <w:sz w:val="28"/>
          <w:szCs w:val="28"/>
        </w:rPr>
      </w:pPr>
      <w:bookmarkStart w:id="0" w:name="_GoBack"/>
      <w:bookmarkEnd w:id="0"/>
      <w:r w:rsidRPr="00460094">
        <w:rPr>
          <w:sz w:val="28"/>
          <w:szCs w:val="28"/>
        </w:rPr>
        <w:t>ORGANISATIONAL CONTEXT</w:t>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70"/>
        <w:gridCol w:w="4770"/>
      </w:tblGrid>
      <w:tr w:rsidR="00684C1D" w:rsidRPr="00162CA9" w14:paraId="6A539D2D" w14:textId="77777777" w:rsidTr="004B37C1">
        <w:trPr>
          <w:cantSplit/>
          <w:trHeight w:val="312"/>
        </w:trPr>
        <w:tc>
          <w:tcPr>
            <w:tcW w:w="9540" w:type="dxa"/>
            <w:gridSpan w:val="2"/>
            <w:tcBorders>
              <w:top w:val="single" w:sz="4" w:space="0" w:color="auto"/>
              <w:left w:val="single" w:sz="4" w:space="0" w:color="auto"/>
              <w:bottom w:val="single" w:sz="4" w:space="0" w:color="auto"/>
              <w:right w:val="single" w:sz="4" w:space="0" w:color="auto"/>
            </w:tcBorders>
          </w:tcPr>
          <w:p w14:paraId="0CCE8867" w14:textId="77777777" w:rsidR="00684C1D" w:rsidRPr="00C6225E" w:rsidRDefault="00684C1D" w:rsidP="00106678">
            <w:pPr>
              <w:spacing w:before="120"/>
              <w:rPr>
                <w:rFonts w:ascii="Arial" w:hAnsi="Arial" w:cs="Arial"/>
                <w:sz w:val="20"/>
                <w:szCs w:val="20"/>
              </w:rPr>
            </w:pPr>
            <w:r w:rsidRPr="00C6225E">
              <w:rPr>
                <w:rFonts w:ascii="Arial" w:hAnsi="Arial" w:cs="Arial"/>
                <w:b/>
                <w:sz w:val="20"/>
                <w:szCs w:val="20"/>
              </w:rPr>
              <w:t>Job Holder Name:</w:t>
            </w:r>
            <w:r w:rsidRPr="00C6225E">
              <w:rPr>
                <w:rFonts w:ascii="Arial" w:hAnsi="Arial" w:cs="Arial"/>
                <w:sz w:val="20"/>
                <w:szCs w:val="20"/>
              </w:rPr>
              <w:t xml:space="preserve"> </w:t>
            </w:r>
          </w:p>
        </w:tc>
      </w:tr>
      <w:tr w:rsidR="00684C1D" w:rsidRPr="00162CA9" w14:paraId="09CD4B8D" w14:textId="77777777" w:rsidTr="004B37C1">
        <w:trPr>
          <w:cantSplit/>
          <w:trHeight w:val="57"/>
        </w:trPr>
        <w:tc>
          <w:tcPr>
            <w:tcW w:w="4770" w:type="dxa"/>
            <w:tcBorders>
              <w:top w:val="nil"/>
              <w:left w:val="single" w:sz="6" w:space="0" w:color="auto"/>
              <w:bottom w:val="nil"/>
              <w:right w:val="single" w:sz="6" w:space="0" w:color="auto"/>
            </w:tcBorders>
          </w:tcPr>
          <w:p w14:paraId="24C1A54F" w14:textId="77777777" w:rsidR="00684C1D" w:rsidRPr="00C6225E" w:rsidRDefault="00684C1D" w:rsidP="00106678">
            <w:pPr>
              <w:tabs>
                <w:tab w:val="left" w:pos="1872"/>
              </w:tabs>
              <w:spacing w:before="120"/>
              <w:rPr>
                <w:rFonts w:ascii="Arial" w:hAnsi="Arial" w:cs="Arial"/>
                <w:sz w:val="20"/>
                <w:szCs w:val="20"/>
              </w:rPr>
            </w:pPr>
            <w:r w:rsidRPr="00C6225E">
              <w:rPr>
                <w:rFonts w:ascii="Arial" w:hAnsi="Arial" w:cs="Arial"/>
                <w:b/>
                <w:sz w:val="20"/>
                <w:szCs w:val="20"/>
              </w:rPr>
              <w:t xml:space="preserve">Section: </w:t>
            </w:r>
          </w:p>
        </w:tc>
        <w:tc>
          <w:tcPr>
            <w:tcW w:w="4770" w:type="dxa"/>
            <w:tcBorders>
              <w:top w:val="nil"/>
              <w:left w:val="single" w:sz="6" w:space="0" w:color="auto"/>
              <w:bottom w:val="nil"/>
              <w:right w:val="single" w:sz="6" w:space="0" w:color="auto"/>
            </w:tcBorders>
          </w:tcPr>
          <w:p w14:paraId="33EF98FF" w14:textId="77777777" w:rsidR="00684C1D" w:rsidRPr="00C6225E" w:rsidRDefault="00684C1D" w:rsidP="004B37C1">
            <w:pPr>
              <w:spacing w:before="120"/>
              <w:rPr>
                <w:rFonts w:ascii="Arial" w:hAnsi="Arial" w:cs="Arial"/>
                <w:sz w:val="20"/>
                <w:szCs w:val="20"/>
              </w:rPr>
            </w:pPr>
            <w:r w:rsidRPr="00C6225E">
              <w:rPr>
                <w:rFonts w:ascii="Arial" w:hAnsi="Arial" w:cs="Arial"/>
                <w:b/>
                <w:sz w:val="20"/>
                <w:szCs w:val="20"/>
              </w:rPr>
              <w:t>Department</w:t>
            </w:r>
            <w:r w:rsidRPr="00C6225E">
              <w:rPr>
                <w:rFonts w:ascii="Arial" w:hAnsi="Arial" w:cs="Arial"/>
                <w:sz w:val="20"/>
                <w:szCs w:val="20"/>
              </w:rPr>
              <w:t>: General Management</w:t>
            </w:r>
          </w:p>
        </w:tc>
      </w:tr>
      <w:tr w:rsidR="00684C1D" w:rsidRPr="00162CA9" w14:paraId="6395CE4B" w14:textId="77777777" w:rsidTr="004B37C1">
        <w:tblPrEx>
          <w:tblBorders>
            <w:insideH w:val="none" w:sz="0" w:space="0" w:color="auto"/>
            <w:insideV w:val="none" w:sz="0" w:space="0" w:color="auto"/>
          </w:tblBorders>
        </w:tblPrEx>
        <w:trPr>
          <w:cantSplit/>
          <w:trHeight w:val="111"/>
        </w:trPr>
        <w:tc>
          <w:tcPr>
            <w:tcW w:w="4770" w:type="dxa"/>
            <w:tcBorders>
              <w:top w:val="single" w:sz="6" w:space="0" w:color="000000"/>
              <w:left w:val="single" w:sz="6" w:space="0" w:color="auto"/>
              <w:bottom w:val="single" w:sz="6" w:space="0" w:color="auto"/>
              <w:right w:val="single" w:sz="6" w:space="0" w:color="auto"/>
            </w:tcBorders>
          </w:tcPr>
          <w:p w14:paraId="23D81CB1" w14:textId="77777777" w:rsidR="00684C1D" w:rsidRPr="00C6225E" w:rsidRDefault="00684C1D" w:rsidP="00106678">
            <w:pPr>
              <w:spacing w:before="120"/>
              <w:rPr>
                <w:rFonts w:ascii="Arial" w:hAnsi="Arial" w:cs="Arial"/>
                <w:b/>
                <w:sz w:val="20"/>
                <w:szCs w:val="20"/>
              </w:rPr>
            </w:pPr>
            <w:r w:rsidRPr="00C6225E">
              <w:rPr>
                <w:rFonts w:ascii="Arial" w:hAnsi="Arial" w:cs="Arial"/>
                <w:b/>
                <w:sz w:val="20"/>
                <w:szCs w:val="20"/>
              </w:rPr>
              <w:t xml:space="preserve">Reporting to: </w:t>
            </w:r>
            <w:r w:rsidR="00106678" w:rsidRPr="00C6225E">
              <w:rPr>
                <w:rFonts w:ascii="Arial" w:hAnsi="Arial" w:cs="Arial"/>
                <w:b/>
                <w:sz w:val="20"/>
                <w:szCs w:val="20"/>
              </w:rPr>
              <w:t>Head Master &amp; BOG</w:t>
            </w:r>
          </w:p>
        </w:tc>
        <w:tc>
          <w:tcPr>
            <w:tcW w:w="4770" w:type="dxa"/>
            <w:tcBorders>
              <w:top w:val="single" w:sz="6" w:space="0" w:color="000000"/>
              <w:left w:val="single" w:sz="6" w:space="0" w:color="auto"/>
              <w:bottom w:val="single" w:sz="6" w:space="0" w:color="auto"/>
              <w:right w:val="single" w:sz="6" w:space="0" w:color="auto"/>
            </w:tcBorders>
          </w:tcPr>
          <w:p w14:paraId="34D17C2E" w14:textId="77777777" w:rsidR="00684C1D" w:rsidRPr="00C6225E" w:rsidRDefault="00684C1D" w:rsidP="00106678">
            <w:pPr>
              <w:spacing w:before="120"/>
              <w:jc w:val="both"/>
              <w:rPr>
                <w:rFonts w:ascii="Arial" w:hAnsi="Arial" w:cs="Arial"/>
                <w:b/>
                <w:sz w:val="20"/>
                <w:szCs w:val="20"/>
              </w:rPr>
            </w:pPr>
            <w:r w:rsidRPr="00C6225E">
              <w:rPr>
                <w:rFonts w:ascii="Arial" w:hAnsi="Arial" w:cs="Arial"/>
                <w:b/>
                <w:sz w:val="20"/>
                <w:szCs w:val="20"/>
              </w:rPr>
              <w:t xml:space="preserve">Job reference number: </w:t>
            </w:r>
          </w:p>
        </w:tc>
      </w:tr>
    </w:tbl>
    <w:p w14:paraId="05180E6F" w14:textId="77777777" w:rsidR="00684C1D" w:rsidRPr="00162CA9" w:rsidRDefault="00684C1D" w:rsidP="00684C1D">
      <w:pPr>
        <w:rPr>
          <w:rFonts w:ascii="Arial" w:hAnsi="Arial" w:cs="Arial"/>
          <w:sz w:val="20"/>
          <w:szCs w:val="20"/>
        </w:rPr>
      </w:pPr>
    </w:p>
    <w:p w14:paraId="06EE5D1E" w14:textId="77777777" w:rsidR="00684C1D" w:rsidRPr="00460094" w:rsidRDefault="00684C1D" w:rsidP="00684C1D">
      <w:pPr>
        <w:pStyle w:val="Heading7"/>
        <w:rPr>
          <w:rFonts w:ascii="Arial" w:hAnsi="Arial" w:cs="Arial"/>
          <w:sz w:val="28"/>
          <w:szCs w:val="28"/>
        </w:rPr>
      </w:pPr>
      <w:r w:rsidRPr="00460094">
        <w:rPr>
          <w:rFonts w:ascii="Arial" w:hAnsi="Arial" w:cs="Arial"/>
          <w:sz w:val="28"/>
          <w:szCs w:val="28"/>
        </w:rPr>
        <w:t>SCOPE</w:t>
      </w:r>
    </w:p>
    <w:p w14:paraId="0177027F" w14:textId="77777777" w:rsidR="00684C1D" w:rsidRPr="00162CA9" w:rsidRDefault="00684C1D" w:rsidP="00684C1D">
      <w:pPr>
        <w:rPr>
          <w:rFonts w:ascii="Arial" w:hAnsi="Arial" w:cs="Arial"/>
          <w:sz w:val="24"/>
          <w:szCs w:val="24"/>
        </w:rPr>
      </w:pPr>
    </w:p>
    <w:tbl>
      <w:tblPr>
        <w:tblW w:w="9540" w:type="dxa"/>
        <w:tblInd w:w="18" w:type="dxa"/>
        <w:tblBorders>
          <w:top w:val="single" w:sz="4"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000" w:firstRow="0" w:lastRow="0" w:firstColumn="0" w:lastColumn="0" w:noHBand="0" w:noVBand="0"/>
      </w:tblPr>
      <w:tblGrid>
        <w:gridCol w:w="3600"/>
        <w:gridCol w:w="5940"/>
      </w:tblGrid>
      <w:tr w:rsidR="00684C1D" w:rsidRPr="00162CA9" w14:paraId="3B54F334" w14:textId="77777777" w:rsidTr="004B37C1">
        <w:trPr>
          <w:cantSplit/>
          <w:trHeight w:val="402"/>
        </w:trPr>
        <w:tc>
          <w:tcPr>
            <w:tcW w:w="3600" w:type="dxa"/>
            <w:vMerge w:val="restart"/>
          </w:tcPr>
          <w:p w14:paraId="4DA77743" w14:textId="77777777" w:rsidR="00684C1D" w:rsidRPr="00162CA9" w:rsidRDefault="00684C1D" w:rsidP="004B37C1">
            <w:pPr>
              <w:pStyle w:val="NormalDS"/>
              <w:spacing w:after="0"/>
              <w:ind w:right="-1"/>
              <w:rPr>
                <w:rFonts w:ascii="Arial" w:hAnsi="Arial" w:cs="Arial"/>
                <w:sz w:val="20"/>
                <w:szCs w:val="20"/>
              </w:rPr>
            </w:pPr>
            <w:r w:rsidRPr="00162CA9">
              <w:rPr>
                <w:rFonts w:ascii="Arial" w:hAnsi="Arial" w:cs="Arial"/>
                <w:b/>
                <w:sz w:val="20"/>
                <w:szCs w:val="20"/>
              </w:rPr>
              <w:t>Supervision:</w:t>
            </w:r>
            <w:r w:rsidRPr="00162CA9">
              <w:rPr>
                <w:rFonts w:ascii="Arial" w:hAnsi="Arial" w:cs="Arial"/>
                <w:sz w:val="20"/>
                <w:szCs w:val="20"/>
              </w:rPr>
              <w:t xml:space="preserve"> (Numbers of subordinates reporting to the incumbent)</w:t>
            </w:r>
          </w:p>
        </w:tc>
        <w:tc>
          <w:tcPr>
            <w:tcW w:w="5940" w:type="dxa"/>
          </w:tcPr>
          <w:p w14:paraId="2C9716DD" w14:textId="77777777" w:rsidR="00684C1D" w:rsidRPr="00162CA9" w:rsidRDefault="00684C1D" w:rsidP="004B37C1">
            <w:pPr>
              <w:pStyle w:val="NormalDS"/>
              <w:spacing w:after="0"/>
              <w:ind w:right="-1"/>
              <w:rPr>
                <w:rFonts w:ascii="Arial" w:hAnsi="Arial" w:cs="Arial"/>
                <w:sz w:val="20"/>
                <w:szCs w:val="20"/>
              </w:rPr>
            </w:pPr>
            <w:r w:rsidRPr="00162CA9">
              <w:rPr>
                <w:rFonts w:ascii="Arial" w:hAnsi="Arial" w:cs="Arial"/>
                <w:sz w:val="20"/>
                <w:szCs w:val="20"/>
              </w:rPr>
              <w:t xml:space="preserve">Direct Reporting Staff: </w:t>
            </w:r>
          </w:p>
        </w:tc>
      </w:tr>
      <w:tr w:rsidR="00684C1D" w:rsidRPr="00162CA9" w14:paraId="11374F6F" w14:textId="77777777" w:rsidTr="004B37C1">
        <w:trPr>
          <w:cantSplit/>
          <w:trHeight w:val="402"/>
        </w:trPr>
        <w:tc>
          <w:tcPr>
            <w:tcW w:w="3600" w:type="dxa"/>
            <w:vMerge/>
          </w:tcPr>
          <w:p w14:paraId="4502E057" w14:textId="77777777" w:rsidR="00684C1D" w:rsidRPr="00162CA9" w:rsidRDefault="00684C1D" w:rsidP="004B37C1">
            <w:pPr>
              <w:rPr>
                <w:rFonts w:ascii="Arial" w:hAnsi="Arial" w:cs="Arial"/>
                <w:sz w:val="20"/>
                <w:szCs w:val="20"/>
              </w:rPr>
            </w:pPr>
          </w:p>
        </w:tc>
        <w:tc>
          <w:tcPr>
            <w:tcW w:w="5940" w:type="dxa"/>
          </w:tcPr>
          <w:p w14:paraId="1A654A44" w14:textId="77777777" w:rsidR="00684C1D" w:rsidRPr="00162CA9" w:rsidRDefault="00684C1D" w:rsidP="004B37C1">
            <w:pPr>
              <w:pStyle w:val="NormalDS"/>
              <w:spacing w:after="0"/>
              <w:ind w:right="-1"/>
              <w:rPr>
                <w:rFonts w:ascii="Arial" w:hAnsi="Arial" w:cs="Arial"/>
                <w:sz w:val="20"/>
                <w:szCs w:val="20"/>
              </w:rPr>
            </w:pPr>
            <w:r>
              <w:rPr>
                <w:rFonts w:ascii="Arial" w:hAnsi="Arial" w:cs="Arial"/>
                <w:sz w:val="20"/>
                <w:szCs w:val="20"/>
              </w:rPr>
              <w:t xml:space="preserve">Indirect Reporting Staff: </w:t>
            </w:r>
          </w:p>
          <w:p w14:paraId="3ADED251" w14:textId="77777777" w:rsidR="00684C1D" w:rsidRPr="00162CA9" w:rsidRDefault="00684C1D" w:rsidP="004B37C1">
            <w:pPr>
              <w:pStyle w:val="NormalDS"/>
              <w:spacing w:after="0"/>
              <w:ind w:right="-1"/>
              <w:rPr>
                <w:rFonts w:ascii="Arial" w:hAnsi="Arial" w:cs="Arial"/>
                <w:sz w:val="20"/>
                <w:szCs w:val="20"/>
              </w:rPr>
            </w:pPr>
          </w:p>
        </w:tc>
      </w:tr>
      <w:tr w:rsidR="00684C1D" w:rsidRPr="00162CA9" w14:paraId="3078E608" w14:textId="77777777" w:rsidTr="004B37C1">
        <w:trPr>
          <w:cantSplit/>
          <w:trHeight w:val="402"/>
        </w:trPr>
        <w:tc>
          <w:tcPr>
            <w:tcW w:w="3600" w:type="dxa"/>
            <w:vMerge/>
          </w:tcPr>
          <w:p w14:paraId="11EF1F48" w14:textId="77777777" w:rsidR="00684C1D" w:rsidRPr="00162CA9" w:rsidRDefault="00684C1D" w:rsidP="004B37C1">
            <w:pPr>
              <w:rPr>
                <w:rFonts w:ascii="Arial" w:hAnsi="Arial" w:cs="Arial"/>
                <w:sz w:val="20"/>
                <w:szCs w:val="20"/>
              </w:rPr>
            </w:pPr>
          </w:p>
        </w:tc>
        <w:tc>
          <w:tcPr>
            <w:tcW w:w="5940" w:type="dxa"/>
          </w:tcPr>
          <w:p w14:paraId="1D8FCB59" w14:textId="77777777" w:rsidR="00684C1D" w:rsidRPr="00162CA9" w:rsidRDefault="00684C1D" w:rsidP="004B37C1">
            <w:pPr>
              <w:pStyle w:val="NormalDS"/>
              <w:spacing w:after="0"/>
              <w:ind w:right="-1"/>
              <w:rPr>
                <w:rFonts w:ascii="Arial" w:hAnsi="Arial" w:cs="Arial"/>
                <w:sz w:val="20"/>
                <w:szCs w:val="20"/>
              </w:rPr>
            </w:pPr>
            <w:r w:rsidRPr="00162CA9">
              <w:rPr>
                <w:rFonts w:ascii="Arial" w:hAnsi="Arial" w:cs="Arial"/>
                <w:sz w:val="20"/>
                <w:szCs w:val="20"/>
              </w:rPr>
              <w:t>Number of Students:</w:t>
            </w:r>
          </w:p>
        </w:tc>
      </w:tr>
      <w:tr w:rsidR="00684C1D" w:rsidRPr="00162CA9" w14:paraId="4E23A2C0" w14:textId="77777777" w:rsidTr="004B37C1">
        <w:trPr>
          <w:cantSplit/>
          <w:trHeight w:val="820"/>
        </w:trPr>
        <w:tc>
          <w:tcPr>
            <w:tcW w:w="3600" w:type="dxa"/>
          </w:tcPr>
          <w:p w14:paraId="291D8C70" w14:textId="0B4F445F" w:rsidR="00684C1D" w:rsidRPr="00162CA9" w:rsidRDefault="00684C1D" w:rsidP="004B37C1">
            <w:pPr>
              <w:pStyle w:val="NormalDS"/>
              <w:spacing w:after="0"/>
              <w:ind w:right="-1"/>
              <w:rPr>
                <w:rFonts w:ascii="Arial" w:hAnsi="Arial" w:cs="Arial"/>
                <w:b/>
                <w:sz w:val="20"/>
                <w:szCs w:val="20"/>
              </w:rPr>
            </w:pPr>
            <w:r w:rsidRPr="00162CA9">
              <w:rPr>
                <w:rFonts w:ascii="Arial" w:hAnsi="Arial" w:cs="Arial"/>
                <w:b/>
                <w:sz w:val="20"/>
                <w:szCs w:val="20"/>
              </w:rPr>
              <w:t>Financial:</w:t>
            </w:r>
            <w:r w:rsidRPr="00162CA9">
              <w:rPr>
                <w:rFonts w:ascii="Arial" w:hAnsi="Arial" w:cs="Arial"/>
                <w:sz w:val="20"/>
                <w:szCs w:val="20"/>
              </w:rPr>
              <w:t xml:space="preserve"> (Operating Budgets</w:t>
            </w:r>
            <w:r w:rsidR="000A7A7B" w:rsidRPr="00162CA9">
              <w:rPr>
                <w:rFonts w:ascii="Arial" w:hAnsi="Arial" w:cs="Arial"/>
                <w:sz w:val="20"/>
                <w:szCs w:val="20"/>
              </w:rPr>
              <w:t>, Value</w:t>
            </w:r>
            <w:r w:rsidRPr="00162CA9">
              <w:rPr>
                <w:rFonts w:ascii="Arial" w:hAnsi="Arial" w:cs="Arial"/>
                <w:sz w:val="20"/>
                <w:szCs w:val="20"/>
              </w:rPr>
              <w:t xml:space="preserve"> of Assets,</w:t>
            </w:r>
            <w:r>
              <w:rPr>
                <w:rFonts w:ascii="Arial" w:hAnsi="Arial" w:cs="Arial"/>
                <w:sz w:val="20"/>
                <w:szCs w:val="20"/>
              </w:rPr>
              <w:t xml:space="preserve"> if applicable)</w:t>
            </w:r>
          </w:p>
        </w:tc>
        <w:tc>
          <w:tcPr>
            <w:tcW w:w="5940" w:type="dxa"/>
            <w:tcBorders>
              <w:bottom w:val="single" w:sz="6" w:space="0" w:color="auto"/>
            </w:tcBorders>
          </w:tcPr>
          <w:p w14:paraId="6DA15BC2" w14:textId="77777777" w:rsidR="00684C1D" w:rsidRPr="00162CA9" w:rsidRDefault="00684C1D" w:rsidP="004B37C1">
            <w:pPr>
              <w:pStyle w:val="NormalDS"/>
              <w:spacing w:after="0"/>
              <w:rPr>
                <w:rFonts w:ascii="Arial" w:hAnsi="Arial" w:cs="Arial"/>
                <w:sz w:val="20"/>
                <w:szCs w:val="20"/>
              </w:rPr>
            </w:pPr>
          </w:p>
          <w:p w14:paraId="624A0EB8" w14:textId="2C224CE4" w:rsidR="00684C1D" w:rsidRPr="00162CA9" w:rsidRDefault="00684C1D" w:rsidP="00C6225E">
            <w:pPr>
              <w:pStyle w:val="NormalDS"/>
              <w:spacing w:after="0"/>
              <w:rPr>
                <w:rFonts w:ascii="Arial" w:hAnsi="Arial" w:cs="Arial"/>
                <w:sz w:val="20"/>
                <w:szCs w:val="20"/>
              </w:rPr>
            </w:pPr>
            <w:r w:rsidRPr="00162CA9">
              <w:rPr>
                <w:rFonts w:ascii="Arial" w:hAnsi="Arial" w:cs="Arial"/>
                <w:sz w:val="20"/>
                <w:szCs w:val="20"/>
              </w:rPr>
              <w:t xml:space="preserve">Operating Expenses: SAR. </w:t>
            </w:r>
          </w:p>
        </w:tc>
      </w:tr>
    </w:tbl>
    <w:p w14:paraId="48278DE5" w14:textId="77777777" w:rsidR="004B37C1" w:rsidRDefault="004B37C1" w:rsidP="00684C1D">
      <w:pPr>
        <w:pStyle w:val="Heading1"/>
        <w:spacing w:before="200"/>
        <w:jc w:val="center"/>
        <w:rPr>
          <w:sz w:val="28"/>
          <w:szCs w:val="28"/>
        </w:rPr>
      </w:pPr>
      <w:r>
        <w:rPr>
          <w:sz w:val="28"/>
          <w:szCs w:val="28"/>
        </w:rPr>
        <w:t>THE POST</w:t>
      </w:r>
    </w:p>
    <w:p w14:paraId="307B647B" w14:textId="77777777" w:rsidR="004B37C1" w:rsidRDefault="004B37C1" w:rsidP="004B37C1"/>
    <w:p w14:paraId="08CA97CE" w14:textId="77777777" w:rsidR="004B37C1" w:rsidRPr="004B37C1" w:rsidRDefault="004B37C1" w:rsidP="004B37C1">
      <w:pPr>
        <w:pStyle w:val="Numbering2"/>
        <w:tabs>
          <w:tab w:val="clear" w:pos="360"/>
          <w:tab w:val="clear" w:pos="567"/>
          <w:tab w:val="left" w:pos="6000"/>
        </w:tabs>
        <w:overflowPunct/>
        <w:autoSpaceDE/>
        <w:autoSpaceDN/>
        <w:adjustRightInd/>
        <w:spacing w:after="0" w:line="240" w:lineRule="auto"/>
        <w:ind w:left="0" w:firstLine="0"/>
        <w:rPr>
          <w:rFonts w:ascii="Arial" w:hAnsi="Arial" w:cs="Arial"/>
          <w:szCs w:val="22"/>
        </w:rPr>
      </w:pPr>
      <w:r w:rsidRPr="004B37C1">
        <w:rPr>
          <w:rFonts w:ascii="Arial" w:hAnsi="Arial" w:cs="Arial"/>
          <w:szCs w:val="22"/>
          <w:lang w:val="en-US"/>
        </w:rPr>
        <w:t xml:space="preserve">The Bursar is appointed by the Governors in close consultation with the </w:t>
      </w:r>
      <w:r>
        <w:rPr>
          <w:rFonts w:ascii="Arial" w:hAnsi="Arial" w:cs="Arial"/>
          <w:szCs w:val="22"/>
          <w:lang w:val="en-US"/>
        </w:rPr>
        <w:t>Head Master</w:t>
      </w:r>
      <w:r w:rsidRPr="004B37C1">
        <w:rPr>
          <w:rFonts w:ascii="Arial" w:hAnsi="Arial" w:cs="Arial"/>
          <w:szCs w:val="22"/>
          <w:lang w:val="en-US"/>
        </w:rPr>
        <w:t xml:space="preserve">. He/she is accountable to the Governing Body for the </w:t>
      </w:r>
      <w:r>
        <w:rPr>
          <w:rFonts w:ascii="Arial" w:hAnsi="Arial" w:cs="Arial"/>
          <w:szCs w:val="22"/>
          <w:lang w:val="en-US"/>
        </w:rPr>
        <w:t>School</w:t>
      </w:r>
      <w:r w:rsidRPr="004B37C1">
        <w:rPr>
          <w:rFonts w:ascii="Arial" w:hAnsi="Arial" w:cs="Arial"/>
          <w:szCs w:val="22"/>
          <w:lang w:val="en-US"/>
        </w:rPr>
        <w:t xml:space="preserve"> finances, the proper use of funds and the provision and management of the administrative services of the </w:t>
      </w:r>
      <w:r>
        <w:rPr>
          <w:rFonts w:ascii="Arial" w:hAnsi="Arial" w:cs="Arial"/>
          <w:szCs w:val="22"/>
          <w:lang w:val="en-US"/>
        </w:rPr>
        <w:t>School</w:t>
      </w:r>
      <w:r w:rsidRPr="004B37C1">
        <w:rPr>
          <w:rFonts w:ascii="Arial" w:hAnsi="Arial" w:cs="Arial"/>
          <w:szCs w:val="22"/>
          <w:lang w:val="en-US"/>
        </w:rPr>
        <w:t xml:space="preserve"> within an </w:t>
      </w:r>
      <w:r w:rsidRPr="004B37C1">
        <w:rPr>
          <w:rFonts w:ascii="Arial" w:hAnsi="Arial" w:cs="Arial"/>
          <w:szCs w:val="22"/>
        </w:rPr>
        <w:t xml:space="preserve">authorised budget. He/she is responsible to the </w:t>
      </w:r>
      <w:r>
        <w:rPr>
          <w:rFonts w:ascii="Arial" w:hAnsi="Arial" w:cs="Arial"/>
          <w:szCs w:val="22"/>
        </w:rPr>
        <w:t>Head Master</w:t>
      </w:r>
      <w:r w:rsidRPr="004B37C1">
        <w:rPr>
          <w:rFonts w:ascii="Arial" w:hAnsi="Arial" w:cs="Arial"/>
          <w:szCs w:val="22"/>
        </w:rPr>
        <w:t xml:space="preserve">, who is accountable to the Governors for the overall leadership and management of the </w:t>
      </w:r>
      <w:r>
        <w:rPr>
          <w:rFonts w:ascii="Arial" w:hAnsi="Arial" w:cs="Arial"/>
          <w:szCs w:val="22"/>
        </w:rPr>
        <w:t>School</w:t>
      </w:r>
      <w:r w:rsidRPr="004B37C1">
        <w:rPr>
          <w:rFonts w:ascii="Arial" w:hAnsi="Arial" w:cs="Arial"/>
          <w:szCs w:val="22"/>
        </w:rPr>
        <w:t xml:space="preserve">.  </w:t>
      </w:r>
    </w:p>
    <w:p w14:paraId="5F2E7A7F" w14:textId="77777777" w:rsidR="004B37C1" w:rsidRPr="004B37C1" w:rsidRDefault="004B37C1" w:rsidP="004B37C1"/>
    <w:p w14:paraId="151E50FA" w14:textId="77777777" w:rsidR="004B37C1" w:rsidRPr="000A7A7B" w:rsidRDefault="004B37C1" w:rsidP="004B37C1">
      <w:pPr>
        <w:pStyle w:val="Numbering2"/>
        <w:tabs>
          <w:tab w:val="clear" w:pos="360"/>
          <w:tab w:val="clear" w:pos="567"/>
          <w:tab w:val="left" w:pos="6000"/>
        </w:tabs>
        <w:overflowPunct/>
        <w:autoSpaceDE/>
        <w:autoSpaceDN/>
        <w:adjustRightInd/>
        <w:spacing w:after="0" w:line="240" w:lineRule="auto"/>
        <w:ind w:left="0" w:firstLine="0"/>
        <w:rPr>
          <w:rFonts w:ascii="Arial" w:hAnsi="Arial" w:cs="Arial"/>
          <w:sz w:val="24"/>
          <w:szCs w:val="24"/>
        </w:rPr>
      </w:pPr>
      <w:r w:rsidRPr="000A7A7B">
        <w:rPr>
          <w:rFonts w:ascii="Arial" w:hAnsi="Arial" w:cs="Arial"/>
          <w:sz w:val="24"/>
          <w:szCs w:val="24"/>
        </w:rPr>
        <w:t xml:space="preserve">The Bursar is also Clerk to the Governors.  In that capacity, he/she is required to advise and assist the Governors in the exercise of their functions, and to compile and produce agendas and papers.  </w:t>
      </w:r>
    </w:p>
    <w:p w14:paraId="47153D71" w14:textId="77777777" w:rsidR="004B37C1" w:rsidRPr="000A7A7B" w:rsidRDefault="004B37C1" w:rsidP="004B37C1">
      <w:pPr>
        <w:pStyle w:val="Numbering2"/>
        <w:tabs>
          <w:tab w:val="clear" w:pos="360"/>
          <w:tab w:val="clear" w:pos="567"/>
          <w:tab w:val="left" w:pos="6000"/>
        </w:tabs>
        <w:overflowPunct/>
        <w:autoSpaceDE/>
        <w:autoSpaceDN/>
        <w:adjustRightInd/>
        <w:spacing w:after="0" w:line="240" w:lineRule="auto"/>
        <w:ind w:left="0" w:firstLine="0"/>
        <w:rPr>
          <w:rFonts w:ascii="Arial" w:hAnsi="Arial" w:cs="Arial"/>
          <w:sz w:val="24"/>
          <w:szCs w:val="24"/>
        </w:rPr>
      </w:pPr>
    </w:p>
    <w:p w14:paraId="3CEF669B" w14:textId="20195DD5" w:rsidR="0022579B" w:rsidRPr="000A7A7B" w:rsidRDefault="004B37C1" w:rsidP="004B37C1">
      <w:pPr>
        <w:pStyle w:val="Numbering2"/>
        <w:tabs>
          <w:tab w:val="clear" w:pos="360"/>
          <w:tab w:val="clear" w:pos="567"/>
          <w:tab w:val="left" w:pos="6000"/>
        </w:tabs>
        <w:overflowPunct/>
        <w:autoSpaceDE/>
        <w:autoSpaceDN/>
        <w:adjustRightInd/>
        <w:spacing w:after="0" w:line="240" w:lineRule="auto"/>
        <w:ind w:left="0" w:firstLine="0"/>
        <w:rPr>
          <w:rFonts w:ascii="Arial" w:hAnsi="Arial" w:cs="Arial"/>
          <w:sz w:val="24"/>
          <w:szCs w:val="24"/>
          <w:lang w:val="en-US"/>
        </w:rPr>
      </w:pPr>
      <w:r w:rsidRPr="000A7A7B">
        <w:rPr>
          <w:rFonts w:ascii="Arial" w:hAnsi="Arial" w:cs="Arial"/>
          <w:sz w:val="24"/>
          <w:szCs w:val="24"/>
        </w:rPr>
        <w:t xml:space="preserve">The Bursar is a member of the Senior Leadership Team (SLT) </w:t>
      </w:r>
      <w:r w:rsidRPr="000A7A7B">
        <w:rPr>
          <w:rFonts w:ascii="Arial" w:hAnsi="Arial" w:cs="Arial"/>
          <w:sz w:val="24"/>
          <w:szCs w:val="24"/>
          <w:lang w:val="en-US"/>
        </w:rPr>
        <w:t>within that context the Bursar is responsible for the financial strategy and development of the School’s resources needed to meet its wider educational and pastoral aims.</w:t>
      </w:r>
    </w:p>
    <w:p w14:paraId="0B97A31B" w14:textId="77777777" w:rsidR="0022579B" w:rsidRPr="00581B79" w:rsidRDefault="0022579B" w:rsidP="0022579B">
      <w:pPr>
        <w:pStyle w:val="NoSpacing"/>
        <w:jc w:val="both"/>
        <w:rPr>
          <w:rFonts w:ascii="Arial" w:hAnsi="Arial" w:cs="Arial"/>
        </w:rPr>
      </w:pPr>
    </w:p>
    <w:p w14:paraId="35678E32" w14:textId="6DC2A7B0" w:rsidR="0022579B" w:rsidRPr="0022579B" w:rsidRDefault="0022579B" w:rsidP="0022579B">
      <w:pPr>
        <w:pStyle w:val="NoSpacing"/>
        <w:jc w:val="both"/>
        <w:rPr>
          <w:rFonts w:ascii="Arial" w:hAnsi="Arial" w:cs="Arial"/>
          <w:sz w:val="24"/>
          <w:szCs w:val="24"/>
        </w:rPr>
      </w:pPr>
      <w:r w:rsidRPr="0022579B">
        <w:rPr>
          <w:rFonts w:ascii="Arial" w:hAnsi="Arial" w:cs="Arial"/>
          <w:sz w:val="24"/>
          <w:szCs w:val="24"/>
        </w:rPr>
        <w:t>The Bursar must be able to manage complex projects within strict budgets and demanding timetables.  He/she must have the business acumen to view the business from varying perspectives in order to identify alternatives and assist the Governors and Head Master to develop a vision of the School’s</w:t>
      </w:r>
      <w:r>
        <w:rPr>
          <w:rFonts w:ascii="Arial" w:hAnsi="Arial" w:cs="Arial"/>
          <w:sz w:val="24"/>
          <w:szCs w:val="24"/>
        </w:rPr>
        <w:t xml:space="preserve"> future</w:t>
      </w:r>
      <w:r w:rsidRPr="0022579B">
        <w:rPr>
          <w:rFonts w:ascii="Arial" w:hAnsi="Arial" w:cs="Arial"/>
          <w:sz w:val="24"/>
          <w:szCs w:val="24"/>
        </w:rPr>
        <w:t xml:space="preserve">. </w:t>
      </w:r>
    </w:p>
    <w:p w14:paraId="0C052880" w14:textId="77777777" w:rsidR="0022579B" w:rsidRPr="0022579B" w:rsidRDefault="0022579B" w:rsidP="0022579B">
      <w:pPr>
        <w:pStyle w:val="NoSpacing"/>
        <w:jc w:val="both"/>
        <w:rPr>
          <w:rFonts w:ascii="Arial" w:hAnsi="Arial" w:cs="Arial"/>
          <w:sz w:val="24"/>
          <w:szCs w:val="24"/>
        </w:rPr>
      </w:pPr>
    </w:p>
    <w:p w14:paraId="2C164652" w14:textId="77777777" w:rsidR="00B50DC0" w:rsidRDefault="00B50DC0" w:rsidP="00581B79">
      <w:pPr>
        <w:pStyle w:val="Heading1"/>
        <w:spacing w:before="200"/>
        <w:rPr>
          <w:sz w:val="28"/>
          <w:szCs w:val="28"/>
        </w:rPr>
      </w:pPr>
    </w:p>
    <w:p w14:paraId="12CCB2F0" w14:textId="77777777" w:rsidR="006A5A81" w:rsidRPr="006A5A81" w:rsidRDefault="006A5A81" w:rsidP="006A5A81"/>
    <w:p w14:paraId="1EDCC63D" w14:textId="77777777" w:rsidR="00581B79" w:rsidRPr="00581B79" w:rsidRDefault="00581B79" w:rsidP="00581B79"/>
    <w:p w14:paraId="068A91F0" w14:textId="77777777" w:rsidR="00684C1D" w:rsidRPr="00581B79" w:rsidRDefault="00684C1D" w:rsidP="00684C1D">
      <w:pPr>
        <w:pStyle w:val="Heading1"/>
        <w:spacing w:before="200"/>
        <w:jc w:val="center"/>
        <w:rPr>
          <w:sz w:val="28"/>
          <w:szCs w:val="28"/>
        </w:rPr>
      </w:pPr>
      <w:r w:rsidRPr="00581B79">
        <w:rPr>
          <w:sz w:val="28"/>
          <w:szCs w:val="28"/>
        </w:rPr>
        <w:t>JOB CONTENT</w:t>
      </w:r>
    </w:p>
    <w:p w14:paraId="0D0D4F20" w14:textId="77777777" w:rsidR="004B37C1" w:rsidRPr="00581B79" w:rsidRDefault="004B37C1" w:rsidP="004B37C1">
      <w:pPr>
        <w:rPr>
          <w:rFonts w:ascii="Arial" w:hAnsi="Arial" w:cs="Arial"/>
        </w:rPr>
      </w:pPr>
    </w:p>
    <w:p w14:paraId="52A1352C" w14:textId="77777777" w:rsidR="004B37C1" w:rsidRPr="00581B79" w:rsidRDefault="004B37C1" w:rsidP="004B37C1">
      <w:pPr>
        <w:pStyle w:val="Numbering2"/>
        <w:tabs>
          <w:tab w:val="clear" w:pos="360"/>
          <w:tab w:val="clear" w:pos="567"/>
          <w:tab w:val="left" w:pos="6000"/>
        </w:tabs>
        <w:overflowPunct/>
        <w:autoSpaceDE/>
        <w:autoSpaceDN/>
        <w:adjustRightInd/>
        <w:spacing w:after="0" w:line="240" w:lineRule="auto"/>
        <w:ind w:left="0" w:firstLine="0"/>
        <w:rPr>
          <w:rFonts w:ascii="Arial" w:hAnsi="Arial" w:cs="Arial"/>
          <w:szCs w:val="22"/>
        </w:rPr>
      </w:pPr>
      <w:r w:rsidRPr="00581B79">
        <w:rPr>
          <w:rFonts w:ascii="Arial" w:hAnsi="Arial" w:cs="Arial"/>
          <w:szCs w:val="22"/>
        </w:rPr>
        <w:t xml:space="preserve">The Bursar supports the </w:t>
      </w:r>
      <w:r w:rsidR="00377774" w:rsidRPr="00581B79">
        <w:rPr>
          <w:rFonts w:ascii="Arial" w:hAnsi="Arial" w:cs="Arial"/>
          <w:szCs w:val="22"/>
        </w:rPr>
        <w:t>Head Master</w:t>
      </w:r>
      <w:r w:rsidRPr="00581B79">
        <w:rPr>
          <w:rFonts w:ascii="Arial" w:hAnsi="Arial" w:cs="Arial"/>
          <w:szCs w:val="22"/>
        </w:rPr>
        <w:t xml:space="preserve"> and Governors in the provision of all non-teaching aspects of the </w:t>
      </w:r>
      <w:r w:rsidR="00377774" w:rsidRPr="00581B79">
        <w:rPr>
          <w:rFonts w:ascii="Arial" w:hAnsi="Arial" w:cs="Arial"/>
          <w:szCs w:val="22"/>
        </w:rPr>
        <w:t>School</w:t>
      </w:r>
      <w:r w:rsidR="00922162" w:rsidRPr="00581B79">
        <w:rPr>
          <w:rFonts w:ascii="Arial" w:hAnsi="Arial" w:cs="Arial"/>
          <w:szCs w:val="22"/>
        </w:rPr>
        <w:t>, in</w:t>
      </w:r>
      <w:r w:rsidRPr="00581B79">
        <w:rPr>
          <w:rFonts w:ascii="Arial" w:hAnsi="Arial" w:cs="Arial"/>
          <w:szCs w:val="22"/>
        </w:rPr>
        <w:t xml:space="preserve"> order that the </w:t>
      </w:r>
      <w:r w:rsidR="00377774" w:rsidRPr="00581B79">
        <w:rPr>
          <w:rFonts w:ascii="Arial" w:hAnsi="Arial" w:cs="Arial"/>
          <w:szCs w:val="22"/>
        </w:rPr>
        <w:t>Head Master</w:t>
      </w:r>
      <w:r w:rsidRPr="00581B79">
        <w:rPr>
          <w:rFonts w:ascii="Arial" w:hAnsi="Arial" w:cs="Arial"/>
          <w:szCs w:val="22"/>
        </w:rPr>
        <w:t xml:space="preserve">, through the teaching staff, can deliver the curriculum and a wide range of extra-curricular activities to the highest possible standards.  The Bursar reports directly to the </w:t>
      </w:r>
      <w:r w:rsidR="00377774" w:rsidRPr="00581B79">
        <w:rPr>
          <w:rFonts w:ascii="Arial" w:hAnsi="Arial" w:cs="Arial"/>
          <w:szCs w:val="22"/>
        </w:rPr>
        <w:t>Head Master</w:t>
      </w:r>
      <w:r w:rsidRPr="00581B79">
        <w:rPr>
          <w:rFonts w:ascii="Arial" w:hAnsi="Arial" w:cs="Arial"/>
          <w:szCs w:val="22"/>
        </w:rPr>
        <w:t xml:space="preserve">. The Bursar is the Chief Financial Officer of the </w:t>
      </w:r>
      <w:r w:rsidR="00377774" w:rsidRPr="00581B79">
        <w:rPr>
          <w:rFonts w:ascii="Arial" w:hAnsi="Arial" w:cs="Arial"/>
          <w:szCs w:val="22"/>
        </w:rPr>
        <w:t>School</w:t>
      </w:r>
      <w:r w:rsidRPr="00581B79">
        <w:rPr>
          <w:rFonts w:ascii="Arial" w:hAnsi="Arial" w:cs="Arial"/>
          <w:szCs w:val="22"/>
        </w:rPr>
        <w:t xml:space="preserve">.  </w:t>
      </w:r>
    </w:p>
    <w:p w14:paraId="0D81BBD1" w14:textId="77777777" w:rsidR="004B37C1" w:rsidRPr="00581B79" w:rsidRDefault="004B37C1" w:rsidP="004B37C1">
      <w:pPr>
        <w:pStyle w:val="Numbering2"/>
        <w:tabs>
          <w:tab w:val="clear" w:pos="360"/>
          <w:tab w:val="clear" w:pos="567"/>
          <w:tab w:val="left" w:pos="6000"/>
        </w:tabs>
        <w:overflowPunct/>
        <w:autoSpaceDE/>
        <w:autoSpaceDN/>
        <w:adjustRightInd/>
        <w:spacing w:after="0" w:line="240" w:lineRule="auto"/>
        <w:ind w:left="0" w:firstLine="0"/>
        <w:jc w:val="left"/>
        <w:rPr>
          <w:rFonts w:ascii="Arial" w:hAnsi="Arial" w:cs="Arial"/>
          <w:szCs w:val="22"/>
        </w:rPr>
      </w:pPr>
    </w:p>
    <w:p w14:paraId="6D1E5E6B" w14:textId="77777777" w:rsidR="00684C1D" w:rsidRPr="00581B79" w:rsidRDefault="00684C1D" w:rsidP="00684C1D">
      <w:pPr>
        <w:rPr>
          <w:rFonts w:ascii="Arial" w:hAnsi="Arial" w:cs="Arial"/>
        </w:rPr>
      </w:pPr>
    </w:p>
    <w:p w14:paraId="752E1B7B" w14:textId="77777777" w:rsidR="00B50DC0" w:rsidRPr="00581B79" w:rsidRDefault="00B50DC0" w:rsidP="00B50DC0">
      <w:pPr>
        <w:pStyle w:val="Heading1"/>
        <w:numPr>
          <w:ilvl w:val="0"/>
          <w:numId w:val="4"/>
        </w:numPr>
        <w:spacing w:before="200" w:after="200"/>
        <w:rPr>
          <w:sz w:val="28"/>
          <w:szCs w:val="28"/>
          <w:u w:val="single"/>
        </w:rPr>
      </w:pPr>
      <w:r w:rsidRPr="00581B79">
        <w:rPr>
          <w:sz w:val="28"/>
          <w:szCs w:val="28"/>
          <w:u w:val="single"/>
        </w:rPr>
        <w:t>ROLE OBJECTIVE AND PURPOSE</w:t>
      </w:r>
    </w:p>
    <w:p w14:paraId="7D6F263C" w14:textId="77777777" w:rsidR="00377774" w:rsidRPr="00581B79" w:rsidRDefault="00377774" w:rsidP="00377774">
      <w:pPr>
        <w:numPr>
          <w:ilvl w:val="0"/>
          <w:numId w:val="22"/>
        </w:numPr>
        <w:tabs>
          <w:tab w:val="clear" w:pos="1134"/>
        </w:tabs>
        <w:spacing w:line="240" w:lineRule="auto"/>
        <w:ind w:left="709"/>
        <w:jc w:val="both"/>
        <w:rPr>
          <w:rFonts w:ascii="Arial" w:hAnsi="Arial" w:cs="Arial"/>
        </w:rPr>
      </w:pPr>
      <w:r w:rsidRPr="00581B79">
        <w:rPr>
          <w:rFonts w:ascii="Arial" w:hAnsi="Arial" w:cs="Arial"/>
        </w:rPr>
        <w:t>Director of Finance and Business Planning.</w:t>
      </w:r>
    </w:p>
    <w:p w14:paraId="2C1AD31E" w14:textId="77777777" w:rsidR="00377774" w:rsidRPr="00581B79" w:rsidRDefault="00377774" w:rsidP="00377774">
      <w:pPr>
        <w:numPr>
          <w:ilvl w:val="0"/>
          <w:numId w:val="22"/>
        </w:numPr>
        <w:tabs>
          <w:tab w:val="clear" w:pos="1134"/>
        </w:tabs>
        <w:spacing w:line="240" w:lineRule="auto"/>
        <w:ind w:left="709"/>
        <w:jc w:val="both"/>
        <w:rPr>
          <w:rFonts w:ascii="Arial" w:hAnsi="Arial" w:cs="Arial"/>
        </w:rPr>
      </w:pPr>
      <w:r w:rsidRPr="00581B79">
        <w:rPr>
          <w:rFonts w:ascii="Arial" w:hAnsi="Arial" w:cs="Arial"/>
        </w:rPr>
        <w:t>Manpower planning &amp; Development</w:t>
      </w:r>
    </w:p>
    <w:p w14:paraId="1C22018A" w14:textId="77777777" w:rsidR="00377774" w:rsidRDefault="00377774" w:rsidP="00377774">
      <w:pPr>
        <w:numPr>
          <w:ilvl w:val="0"/>
          <w:numId w:val="22"/>
        </w:numPr>
        <w:tabs>
          <w:tab w:val="clear" w:pos="1134"/>
        </w:tabs>
        <w:spacing w:line="240" w:lineRule="auto"/>
        <w:ind w:left="709"/>
        <w:jc w:val="both"/>
        <w:rPr>
          <w:rFonts w:ascii="Arial" w:hAnsi="Arial" w:cs="Arial"/>
        </w:rPr>
      </w:pPr>
      <w:r w:rsidRPr="00581B79">
        <w:rPr>
          <w:rFonts w:ascii="Arial" w:hAnsi="Arial" w:cs="Arial"/>
        </w:rPr>
        <w:t xml:space="preserve">Director of Estates Management. </w:t>
      </w:r>
    </w:p>
    <w:p w14:paraId="5FA80A3D" w14:textId="22883AC3" w:rsidR="0022579B" w:rsidRDefault="0022579B" w:rsidP="00377774">
      <w:pPr>
        <w:numPr>
          <w:ilvl w:val="0"/>
          <w:numId w:val="22"/>
        </w:numPr>
        <w:tabs>
          <w:tab w:val="clear" w:pos="1134"/>
        </w:tabs>
        <w:spacing w:line="240" w:lineRule="auto"/>
        <w:ind w:left="709"/>
        <w:jc w:val="both"/>
        <w:rPr>
          <w:rFonts w:ascii="Arial" w:hAnsi="Arial" w:cs="Arial"/>
        </w:rPr>
      </w:pPr>
      <w:r>
        <w:rPr>
          <w:rFonts w:ascii="Arial" w:hAnsi="Arial" w:cs="Arial"/>
        </w:rPr>
        <w:t>Whole-school administration</w:t>
      </w:r>
    </w:p>
    <w:p w14:paraId="5F431ADD" w14:textId="22D39A8A" w:rsidR="0022579B" w:rsidRPr="00581B79" w:rsidRDefault="0022579B" w:rsidP="00377774">
      <w:pPr>
        <w:numPr>
          <w:ilvl w:val="0"/>
          <w:numId w:val="22"/>
        </w:numPr>
        <w:tabs>
          <w:tab w:val="clear" w:pos="1134"/>
        </w:tabs>
        <w:spacing w:line="240" w:lineRule="auto"/>
        <w:ind w:left="709"/>
        <w:jc w:val="both"/>
        <w:rPr>
          <w:rFonts w:ascii="Arial" w:hAnsi="Arial" w:cs="Arial"/>
        </w:rPr>
      </w:pPr>
      <w:r>
        <w:rPr>
          <w:rFonts w:ascii="Arial" w:hAnsi="Arial" w:cs="Arial"/>
        </w:rPr>
        <w:t xml:space="preserve">Marketing and </w:t>
      </w:r>
      <w:r w:rsidR="00FD0DF6">
        <w:rPr>
          <w:rFonts w:ascii="Arial" w:hAnsi="Arial" w:cs="Arial"/>
        </w:rPr>
        <w:t>Liaison</w:t>
      </w:r>
    </w:p>
    <w:p w14:paraId="5FA1C43A" w14:textId="77777777" w:rsidR="00377774" w:rsidRPr="00581B79" w:rsidRDefault="00377774" w:rsidP="00377774">
      <w:pPr>
        <w:numPr>
          <w:ilvl w:val="0"/>
          <w:numId w:val="22"/>
        </w:numPr>
        <w:tabs>
          <w:tab w:val="clear" w:pos="1134"/>
        </w:tabs>
        <w:spacing w:line="240" w:lineRule="auto"/>
        <w:ind w:left="709"/>
        <w:jc w:val="both"/>
        <w:rPr>
          <w:rFonts w:ascii="Arial" w:hAnsi="Arial" w:cs="Arial"/>
        </w:rPr>
      </w:pPr>
      <w:r w:rsidRPr="00581B79">
        <w:rPr>
          <w:rFonts w:ascii="Arial" w:hAnsi="Arial" w:cs="Arial"/>
        </w:rPr>
        <w:t>Health, Safety and Risk Management Officer.</w:t>
      </w:r>
    </w:p>
    <w:p w14:paraId="5BF1CEA5" w14:textId="77777777" w:rsidR="00377774" w:rsidRPr="00581B79" w:rsidRDefault="00377774" w:rsidP="00377774">
      <w:pPr>
        <w:numPr>
          <w:ilvl w:val="0"/>
          <w:numId w:val="22"/>
        </w:numPr>
        <w:tabs>
          <w:tab w:val="clear" w:pos="1134"/>
        </w:tabs>
        <w:spacing w:line="240" w:lineRule="auto"/>
        <w:ind w:left="709"/>
        <w:jc w:val="both"/>
        <w:rPr>
          <w:rFonts w:ascii="Arial" w:hAnsi="Arial" w:cs="Arial"/>
        </w:rPr>
      </w:pPr>
      <w:r w:rsidRPr="00581B79">
        <w:rPr>
          <w:rFonts w:ascii="Arial" w:hAnsi="Arial" w:cs="Arial"/>
        </w:rPr>
        <w:t>Clerk to the Governors.</w:t>
      </w:r>
    </w:p>
    <w:p w14:paraId="66916728" w14:textId="77777777" w:rsidR="00684C1D" w:rsidRPr="00581B79" w:rsidRDefault="00684C1D" w:rsidP="00684C1D">
      <w:pPr>
        <w:rPr>
          <w:rFonts w:ascii="Arial" w:hAnsi="Arial" w:cs="Arial"/>
          <w:sz w:val="20"/>
          <w:szCs w:val="20"/>
        </w:rPr>
      </w:pPr>
    </w:p>
    <w:p w14:paraId="732F53DA" w14:textId="77777777" w:rsidR="00684C1D" w:rsidRPr="00581B79" w:rsidRDefault="00684C1D" w:rsidP="00684C1D">
      <w:pPr>
        <w:pStyle w:val="Heading1"/>
        <w:numPr>
          <w:ilvl w:val="0"/>
          <w:numId w:val="10"/>
        </w:numPr>
        <w:spacing w:before="200" w:after="200"/>
        <w:rPr>
          <w:bCs w:val="0"/>
          <w:sz w:val="28"/>
          <w:szCs w:val="28"/>
          <w:u w:val="single"/>
        </w:rPr>
      </w:pPr>
      <w:r w:rsidRPr="00581B79">
        <w:rPr>
          <w:bCs w:val="0"/>
          <w:sz w:val="28"/>
          <w:szCs w:val="28"/>
          <w:u w:val="single"/>
        </w:rPr>
        <w:t xml:space="preserve">DETAILED DUTIES AND RESPONSIBILITIES: </w:t>
      </w:r>
    </w:p>
    <w:p w14:paraId="79B0C8BB" w14:textId="705AA2E3" w:rsidR="00684C1D" w:rsidRPr="00581B79" w:rsidRDefault="00377774" w:rsidP="00377774">
      <w:pPr>
        <w:tabs>
          <w:tab w:val="left" w:pos="6000"/>
        </w:tabs>
        <w:jc w:val="both"/>
        <w:rPr>
          <w:rFonts w:ascii="Arial" w:hAnsi="Arial" w:cs="Arial"/>
          <w:szCs w:val="24"/>
        </w:rPr>
      </w:pPr>
      <w:r w:rsidRPr="00581B79">
        <w:rPr>
          <w:rFonts w:ascii="Arial" w:hAnsi="Arial" w:cs="Arial"/>
          <w:szCs w:val="24"/>
        </w:rPr>
        <w:t xml:space="preserve">The role of the Bursar can be divided into </w:t>
      </w:r>
      <w:r w:rsidR="00190AAE">
        <w:rPr>
          <w:rFonts w:ascii="Arial" w:hAnsi="Arial" w:cs="Arial"/>
          <w:szCs w:val="24"/>
        </w:rPr>
        <w:t>six</w:t>
      </w:r>
      <w:r w:rsidRPr="00581B79">
        <w:rPr>
          <w:rFonts w:ascii="Arial" w:hAnsi="Arial" w:cs="Arial"/>
          <w:szCs w:val="24"/>
        </w:rPr>
        <w:t xml:space="preserve"> general areas.  The main responsibilities are as follows:</w:t>
      </w:r>
    </w:p>
    <w:p w14:paraId="0E119590" w14:textId="77777777" w:rsidR="00377774" w:rsidRPr="0022579B" w:rsidRDefault="00377774" w:rsidP="00377774">
      <w:pPr>
        <w:pStyle w:val="Heading5"/>
        <w:tabs>
          <w:tab w:val="left" w:pos="6000"/>
        </w:tabs>
        <w:rPr>
          <w:rFonts w:ascii="Arial" w:hAnsi="Arial" w:cs="Arial"/>
          <w:color w:val="auto"/>
          <w:sz w:val="24"/>
          <w:szCs w:val="24"/>
          <w:u w:val="single"/>
        </w:rPr>
      </w:pPr>
      <w:r w:rsidRPr="0022579B">
        <w:rPr>
          <w:rFonts w:ascii="Arial" w:hAnsi="Arial" w:cs="Arial"/>
          <w:color w:val="auto"/>
          <w:sz w:val="24"/>
          <w:szCs w:val="24"/>
          <w:u w:val="single"/>
        </w:rPr>
        <w:t>Director of Financial Management</w:t>
      </w:r>
    </w:p>
    <w:p w14:paraId="53A370E1" w14:textId="77777777" w:rsidR="00377774" w:rsidRPr="00581B79" w:rsidRDefault="00377774" w:rsidP="00377774">
      <w:pPr>
        <w:tabs>
          <w:tab w:val="left" w:pos="6000"/>
        </w:tabs>
        <w:rPr>
          <w:rFonts w:ascii="Arial" w:hAnsi="Arial" w:cs="Arial"/>
          <w:szCs w:val="24"/>
          <w:lang w:val="en-GB"/>
        </w:rPr>
      </w:pPr>
    </w:p>
    <w:p w14:paraId="402E5116" w14:textId="77777777" w:rsidR="00377774" w:rsidRPr="00581B79" w:rsidRDefault="00377774" w:rsidP="00377774">
      <w:pPr>
        <w:tabs>
          <w:tab w:val="left" w:pos="6000"/>
        </w:tabs>
        <w:jc w:val="both"/>
        <w:rPr>
          <w:rFonts w:ascii="Arial" w:hAnsi="Arial" w:cs="Arial"/>
          <w:szCs w:val="24"/>
        </w:rPr>
      </w:pPr>
      <w:r w:rsidRPr="00581B79">
        <w:rPr>
          <w:rFonts w:ascii="Arial" w:hAnsi="Arial" w:cs="Arial"/>
          <w:szCs w:val="24"/>
          <w:lang w:val="en-GB"/>
        </w:rPr>
        <w:t xml:space="preserve">The Bursar has </w:t>
      </w:r>
      <w:r w:rsidRPr="00581B79">
        <w:rPr>
          <w:rFonts w:ascii="Arial" w:hAnsi="Arial" w:cs="Arial"/>
          <w:szCs w:val="24"/>
        </w:rPr>
        <w:t>overall responsibility for developing a financial strategy and managing the School’s financial resources so as to meet its aims and objectives that have been discussed and agreed with the Head Master before being adopted by the Governors.  The detailed day-to-day running of the School’s finances is delegated to the staff in the Bursary, but the Bursar retains overall responsibility for managing this area of activity in consultation with the Head, which includes:</w:t>
      </w:r>
    </w:p>
    <w:p w14:paraId="4BE9A1AB" w14:textId="77777777" w:rsidR="00377774" w:rsidRPr="00581B79" w:rsidRDefault="00377774" w:rsidP="00377774">
      <w:pPr>
        <w:tabs>
          <w:tab w:val="left" w:pos="6000"/>
        </w:tabs>
        <w:jc w:val="both"/>
        <w:rPr>
          <w:rFonts w:ascii="Arial" w:hAnsi="Arial" w:cs="Arial"/>
          <w:szCs w:val="24"/>
        </w:rPr>
      </w:pPr>
    </w:p>
    <w:p w14:paraId="5CEBED71" w14:textId="77777777" w:rsidR="00377774" w:rsidRPr="00581B79" w:rsidRDefault="00377774" w:rsidP="00377774">
      <w:pPr>
        <w:numPr>
          <w:ilvl w:val="0"/>
          <w:numId w:val="23"/>
        </w:numPr>
        <w:tabs>
          <w:tab w:val="clear" w:pos="780"/>
          <w:tab w:val="clear" w:pos="1134"/>
        </w:tabs>
        <w:spacing w:line="240" w:lineRule="auto"/>
        <w:ind w:left="567" w:hanging="567"/>
        <w:rPr>
          <w:rFonts w:ascii="Arial" w:hAnsi="Arial" w:cs="Arial"/>
          <w:szCs w:val="24"/>
        </w:rPr>
      </w:pPr>
      <w:r w:rsidRPr="00581B79">
        <w:rPr>
          <w:rFonts w:ascii="Arial" w:hAnsi="Arial" w:cs="Arial"/>
          <w:szCs w:val="24"/>
        </w:rPr>
        <w:t>Preparing the School’s business plans with the Headmaster.</w:t>
      </w:r>
    </w:p>
    <w:p w14:paraId="6200FD76" w14:textId="77777777" w:rsidR="00377774" w:rsidRPr="00581B79" w:rsidRDefault="00377774" w:rsidP="00377774">
      <w:pPr>
        <w:numPr>
          <w:ilvl w:val="0"/>
          <w:numId w:val="23"/>
        </w:numPr>
        <w:tabs>
          <w:tab w:val="clear" w:pos="780"/>
          <w:tab w:val="clear" w:pos="1134"/>
        </w:tabs>
        <w:spacing w:line="240" w:lineRule="auto"/>
        <w:ind w:left="567" w:hanging="567"/>
        <w:rPr>
          <w:rFonts w:ascii="Arial" w:hAnsi="Arial" w:cs="Arial"/>
          <w:szCs w:val="24"/>
        </w:rPr>
      </w:pPr>
      <w:r w:rsidRPr="00581B79">
        <w:rPr>
          <w:rFonts w:ascii="Arial" w:hAnsi="Arial" w:cs="Arial"/>
          <w:szCs w:val="24"/>
        </w:rPr>
        <w:t>General financial policy advice.</w:t>
      </w:r>
    </w:p>
    <w:p w14:paraId="5B0889E8" w14:textId="77777777" w:rsidR="00377774" w:rsidRPr="00581B79" w:rsidRDefault="00377774" w:rsidP="00377774">
      <w:pPr>
        <w:numPr>
          <w:ilvl w:val="0"/>
          <w:numId w:val="23"/>
        </w:numPr>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t>The preparation of the draft annual budget, including estimates of planned income and expenditure, in consultation with the Head Master and the Board.</w:t>
      </w:r>
    </w:p>
    <w:p w14:paraId="719F74A7" w14:textId="77777777" w:rsidR="00377774" w:rsidRPr="00581B79" w:rsidRDefault="00377774" w:rsidP="00377774">
      <w:pPr>
        <w:numPr>
          <w:ilvl w:val="0"/>
          <w:numId w:val="23"/>
        </w:numPr>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t>Preparing termly management accounts (reporting actual and forecast variances against budgets) for the Governors.</w:t>
      </w:r>
    </w:p>
    <w:p w14:paraId="0D4B0FAD" w14:textId="77777777" w:rsidR="00377774" w:rsidRPr="00581B79" w:rsidRDefault="00377774" w:rsidP="00377774">
      <w:pPr>
        <w:numPr>
          <w:ilvl w:val="0"/>
          <w:numId w:val="23"/>
        </w:numPr>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t>Presenting cash flow projections to the Governors.</w:t>
      </w:r>
    </w:p>
    <w:p w14:paraId="13A50DA2" w14:textId="6CA8850F" w:rsidR="00377774" w:rsidRPr="000A7A7B" w:rsidRDefault="00377774" w:rsidP="000A7A7B">
      <w:pPr>
        <w:numPr>
          <w:ilvl w:val="0"/>
          <w:numId w:val="23"/>
        </w:numPr>
        <w:shd w:val="clear" w:color="auto" w:fill="FFFFFF" w:themeFill="background1"/>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lastRenderedPageBreak/>
        <w:t xml:space="preserve">Preparing financial information for the Head Master and Governors in response </w:t>
      </w:r>
      <w:r w:rsidRPr="000A7A7B">
        <w:rPr>
          <w:rFonts w:ascii="Arial" w:hAnsi="Arial" w:cs="Arial"/>
          <w:szCs w:val="24"/>
        </w:rPr>
        <w:t xml:space="preserve">to </w:t>
      </w:r>
      <w:r w:rsidR="000A7A7B" w:rsidRPr="000A7A7B">
        <w:rPr>
          <w:rFonts w:ascii="Arial" w:hAnsi="Arial" w:cs="Arial"/>
          <w:szCs w:val="24"/>
        </w:rPr>
        <w:t>H</w:t>
      </w:r>
      <w:r w:rsidR="00F56662">
        <w:rPr>
          <w:rFonts w:ascii="Arial" w:hAnsi="Arial" w:cs="Arial"/>
          <w:szCs w:val="24"/>
        </w:rPr>
        <w:t>o</w:t>
      </w:r>
      <w:r w:rsidR="000A7A7B" w:rsidRPr="000A7A7B">
        <w:rPr>
          <w:rFonts w:ascii="Arial" w:hAnsi="Arial" w:cs="Arial"/>
          <w:szCs w:val="24"/>
        </w:rPr>
        <w:t>D</w:t>
      </w:r>
      <w:r w:rsidRPr="000A7A7B">
        <w:rPr>
          <w:rFonts w:ascii="Arial" w:hAnsi="Arial" w:cs="Arial"/>
          <w:szCs w:val="24"/>
        </w:rPr>
        <w:t xml:space="preserve"> requests and specific projects.</w:t>
      </w:r>
    </w:p>
    <w:p w14:paraId="3E08B2A7" w14:textId="77777777" w:rsidR="00377774" w:rsidRPr="00581B79" w:rsidRDefault="00377774" w:rsidP="00377774">
      <w:pPr>
        <w:numPr>
          <w:ilvl w:val="0"/>
          <w:numId w:val="23"/>
        </w:numPr>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t>Managing the School’s investments in accordance with the strategy adopted by the Governors.</w:t>
      </w:r>
    </w:p>
    <w:p w14:paraId="6EBA9059" w14:textId="77777777" w:rsidR="00377774" w:rsidRPr="00581B79" w:rsidRDefault="00377774" w:rsidP="00377774">
      <w:pPr>
        <w:numPr>
          <w:ilvl w:val="0"/>
          <w:numId w:val="23"/>
        </w:numPr>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t>Ensuring that proper books of account (including income and expenditure accounts, fees accounts, balance sheets and profit and loss accounts) are kept.</w:t>
      </w:r>
    </w:p>
    <w:p w14:paraId="0640A4D1" w14:textId="77777777" w:rsidR="00377774" w:rsidRPr="00581B79" w:rsidRDefault="00377774" w:rsidP="00377774">
      <w:pPr>
        <w:numPr>
          <w:ilvl w:val="0"/>
          <w:numId w:val="23"/>
        </w:numPr>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t>With the Head Master, scrutinising departmental bids for all academic and support departments’ expenditure for the budget year.</w:t>
      </w:r>
    </w:p>
    <w:p w14:paraId="78FF8A6A" w14:textId="77777777" w:rsidR="00377774" w:rsidRPr="00581B79" w:rsidRDefault="00377774" w:rsidP="00377774">
      <w:pPr>
        <w:numPr>
          <w:ilvl w:val="0"/>
          <w:numId w:val="23"/>
        </w:numPr>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t>Ensuring that all departments are aware of their budgetary responsibilities and that the proper processes of decision-making and good financial management are met.</w:t>
      </w:r>
    </w:p>
    <w:p w14:paraId="7E6DEFF4" w14:textId="77777777" w:rsidR="00377774" w:rsidRPr="00581B79" w:rsidRDefault="00377774" w:rsidP="00377774">
      <w:pPr>
        <w:numPr>
          <w:ilvl w:val="0"/>
          <w:numId w:val="23"/>
        </w:numPr>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t>Ensuring that value for money is obtained in the purchase of goods and services.</w:t>
      </w:r>
    </w:p>
    <w:p w14:paraId="5A9B4FC3" w14:textId="77777777" w:rsidR="00377774" w:rsidRPr="00581B79" w:rsidRDefault="00377774" w:rsidP="00377774">
      <w:pPr>
        <w:numPr>
          <w:ilvl w:val="0"/>
          <w:numId w:val="23"/>
        </w:numPr>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t>Managing and tendering for contracts for services such as grounds, transport, cleaning and catering.</w:t>
      </w:r>
    </w:p>
    <w:p w14:paraId="134FC9E1" w14:textId="77777777" w:rsidR="00377774" w:rsidRPr="00581B79" w:rsidRDefault="00377774" w:rsidP="00377774">
      <w:pPr>
        <w:numPr>
          <w:ilvl w:val="0"/>
          <w:numId w:val="23"/>
        </w:numPr>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t>Financial management of capital and maintenance projects that have been endorsed by the Governors.</w:t>
      </w:r>
    </w:p>
    <w:p w14:paraId="77006EA3" w14:textId="69B0AA50" w:rsidR="00377774" w:rsidRPr="00581B79" w:rsidRDefault="00377774" w:rsidP="00377774">
      <w:pPr>
        <w:numPr>
          <w:ilvl w:val="0"/>
          <w:numId w:val="23"/>
        </w:numPr>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t xml:space="preserve">Ensuring the payment of salaries, </w:t>
      </w:r>
      <w:r w:rsidR="00EF63AB">
        <w:rPr>
          <w:rFonts w:ascii="Arial" w:hAnsi="Arial" w:cs="Arial"/>
          <w:szCs w:val="24"/>
        </w:rPr>
        <w:t>EOSB</w:t>
      </w:r>
      <w:r w:rsidRPr="00581B79">
        <w:rPr>
          <w:rFonts w:ascii="Arial" w:hAnsi="Arial" w:cs="Arial"/>
          <w:szCs w:val="24"/>
        </w:rPr>
        <w:t>, and other statutory deductions.</w:t>
      </w:r>
    </w:p>
    <w:p w14:paraId="66A1625E" w14:textId="77777777" w:rsidR="00377774" w:rsidRPr="00581B79" w:rsidRDefault="00377774" w:rsidP="00377774">
      <w:pPr>
        <w:numPr>
          <w:ilvl w:val="0"/>
          <w:numId w:val="23"/>
        </w:numPr>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t>Ensuring compliance with regulations for benefits in kind.</w:t>
      </w:r>
    </w:p>
    <w:p w14:paraId="5847936D" w14:textId="73156F2D" w:rsidR="00377774" w:rsidRPr="00581B79" w:rsidRDefault="00377774" w:rsidP="00377774">
      <w:pPr>
        <w:numPr>
          <w:ilvl w:val="0"/>
          <w:numId w:val="23"/>
        </w:numPr>
        <w:tabs>
          <w:tab w:val="clear" w:pos="780"/>
          <w:tab w:val="clear" w:pos="1134"/>
        </w:tabs>
        <w:spacing w:line="240" w:lineRule="auto"/>
        <w:ind w:left="567" w:hanging="567"/>
        <w:rPr>
          <w:rFonts w:ascii="Arial" w:hAnsi="Arial" w:cs="Arial"/>
          <w:szCs w:val="24"/>
        </w:rPr>
      </w:pPr>
      <w:r w:rsidRPr="00581B79">
        <w:rPr>
          <w:rFonts w:ascii="Arial" w:hAnsi="Arial" w:cs="Arial"/>
          <w:szCs w:val="24"/>
        </w:rPr>
        <w:t xml:space="preserve">Ensuring the collection of fee income and the review of fee debtors. Reporting debtors to the </w:t>
      </w:r>
      <w:r w:rsidR="00EF08C6" w:rsidRPr="00581B79">
        <w:rPr>
          <w:rFonts w:ascii="Arial" w:hAnsi="Arial" w:cs="Arial"/>
          <w:szCs w:val="24"/>
        </w:rPr>
        <w:t>Head Master</w:t>
      </w:r>
      <w:r w:rsidR="00F56662">
        <w:rPr>
          <w:rFonts w:ascii="Arial" w:hAnsi="Arial" w:cs="Arial"/>
          <w:szCs w:val="24"/>
        </w:rPr>
        <w:t xml:space="preserve"> and assisting with co-coordinating action</w:t>
      </w:r>
      <w:r w:rsidRPr="00581B79">
        <w:rPr>
          <w:rFonts w:ascii="Arial" w:hAnsi="Arial" w:cs="Arial"/>
          <w:szCs w:val="24"/>
        </w:rPr>
        <w:t xml:space="preserve">. </w:t>
      </w:r>
    </w:p>
    <w:p w14:paraId="4CEFB049" w14:textId="5D1B790F" w:rsidR="00377774" w:rsidRPr="00581B79" w:rsidRDefault="00377774" w:rsidP="00377774">
      <w:pPr>
        <w:numPr>
          <w:ilvl w:val="0"/>
          <w:numId w:val="23"/>
        </w:numPr>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t xml:space="preserve">Dealing with </w:t>
      </w:r>
      <w:r w:rsidR="00EF08C6" w:rsidRPr="00581B79">
        <w:rPr>
          <w:rFonts w:ascii="Arial" w:hAnsi="Arial" w:cs="Arial"/>
          <w:szCs w:val="24"/>
        </w:rPr>
        <w:t>Zakat</w:t>
      </w:r>
      <w:r w:rsidRPr="00581B79">
        <w:rPr>
          <w:rFonts w:ascii="Arial" w:hAnsi="Arial" w:cs="Arial"/>
          <w:szCs w:val="24"/>
        </w:rPr>
        <w:t xml:space="preserve">, </w:t>
      </w:r>
      <w:r w:rsidR="000A7A7B">
        <w:rPr>
          <w:rFonts w:ascii="Arial" w:hAnsi="Arial" w:cs="Arial"/>
          <w:szCs w:val="24"/>
        </w:rPr>
        <w:t>donations</w:t>
      </w:r>
      <w:r w:rsidRPr="00581B79">
        <w:rPr>
          <w:rFonts w:ascii="Arial" w:hAnsi="Arial" w:cs="Arial"/>
          <w:szCs w:val="24"/>
        </w:rPr>
        <w:t xml:space="preserve"> </w:t>
      </w:r>
      <w:r w:rsidR="00F56662">
        <w:rPr>
          <w:rFonts w:ascii="Arial" w:hAnsi="Arial" w:cs="Arial"/>
          <w:szCs w:val="24"/>
        </w:rPr>
        <w:t>&amp; sponsorships</w:t>
      </w:r>
      <w:r w:rsidRPr="00581B79">
        <w:rPr>
          <w:rFonts w:ascii="Arial" w:hAnsi="Arial" w:cs="Arial"/>
          <w:szCs w:val="24"/>
        </w:rPr>
        <w:t>.</w:t>
      </w:r>
    </w:p>
    <w:p w14:paraId="224ACBBE" w14:textId="77777777" w:rsidR="00377774" w:rsidRPr="00581B79" w:rsidRDefault="00377774" w:rsidP="00377774">
      <w:pPr>
        <w:numPr>
          <w:ilvl w:val="0"/>
          <w:numId w:val="23"/>
        </w:numPr>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t xml:space="preserve">Dealing with, the </w:t>
      </w:r>
      <w:r w:rsidR="00EF08C6" w:rsidRPr="00581B79">
        <w:rPr>
          <w:rFonts w:ascii="Arial" w:hAnsi="Arial" w:cs="Arial"/>
          <w:szCs w:val="24"/>
        </w:rPr>
        <w:t>School’s</w:t>
      </w:r>
      <w:r w:rsidRPr="00581B79">
        <w:rPr>
          <w:rFonts w:ascii="Arial" w:hAnsi="Arial" w:cs="Arial"/>
          <w:szCs w:val="24"/>
        </w:rPr>
        <w:t xml:space="preserve"> bankers, accountants, insurers, lawyers, architects, surveyors and other professional advisers.</w:t>
      </w:r>
    </w:p>
    <w:p w14:paraId="2A770F17" w14:textId="77777777" w:rsidR="00377774" w:rsidRPr="00581B79" w:rsidRDefault="00377774" w:rsidP="00377774">
      <w:pPr>
        <w:numPr>
          <w:ilvl w:val="0"/>
          <w:numId w:val="23"/>
        </w:numPr>
        <w:tabs>
          <w:tab w:val="clear" w:pos="780"/>
          <w:tab w:val="clear" w:pos="1134"/>
        </w:tabs>
        <w:overflowPunct w:val="0"/>
        <w:autoSpaceDE w:val="0"/>
        <w:autoSpaceDN w:val="0"/>
        <w:adjustRightInd w:val="0"/>
        <w:spacing w:line="240" w:lineRule="auto"/>
        <w:ind w:left="567" w:hanging="567"/>
        <w:jc w:val="both"/>
        <w:textAlignment w:val="baseline"/>
        <w:rPr>
          <w:rFonts w:ascii="Arial" w:hAnsi="Arial" w:cs="Arial"/>
          <w:szCs w:val="24"/>
        </w:rPr>
      </w:pPr>
      <w:r w:rsidRPr="00581B79">
        <w:rPr>
          <w:rFonts w:ascii="Arial" w:hAnsi="Arial" w:cs="Arial"/>
          <w:szCs w:val="24"/>
        </w:rPr>
        <w:t>Drafting the</w:t>
      </w:r>
      <w:r w:rsidR="00EF08C6" w:rsidRPr="00581B79">
        <w:rPr>
          <w:rFonts w:ascii="Arial" w:hAnsi="Arial" w:cs="Arial"/>
          <w:szCs w:val="24"/>
        </w:rPr>
        <w:t xml:space="preserve"> Governors’ Report for the year</w:t>
      </w:r>
      <w:r w:rsidRPr="00581B79">
        <w:rPr>
          <w:rFonts w:ascii="Arial" w:hAnsi="Arial" w:cs="Arial"/>
          <w:szCs w:val="24"/>
        </w:rPr>
        <w:t>.</w:t>
      </w:r>
    </w:p>
    <w:p w14:paraId="348AC1BE" w14:textId="24C001AA" w:rsidR="00377774" w:rsidRPr="00581B79" w:rsidRDefault="00377774" w:rsidP="00377774">
      <w:pPr>
        <w:numPr>
          <w:ilvl w:val="0"/>
          <w:numId w:val="23"/>
        </w:numPr>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t xml:space="preserve">Ensuring that the </w:t>
      </w:r>
      <w:r w:rsidR="00EF08C6" w:rsidRPr="00581B79">
        <w:rPr>
          <w:rFonts w:ascii="Arial" w:hAnsi="Arial" w:cs="Arial"/>
          <w:szCs w:val="24"/>
        </w:rPr>
        <w:t>School’s</w:t>
      </w:r>
      <w:r w:rsidRPr="00581B79">
        <w:rPr>
          <w:rFonts w:ascii="Arial" w:hAnsi="Arial" w:cs="Arial"/>
          <w:szCs w:val="24"/>
        </w:rPr>
        <w:t xml:space="preserve"> insurance coverage meets the requirements of both the law and the Governors.  Specifically, he/she should take professional advice in order to ensure </w:t>
      </w:r>
      <w:r w:rsidR="00EF08C6" w:rsidRPr="00581B79">
        <w:rPr>
          <w:rFonts w:ascii="Arial" w:hAnsi="Arial" w:cs="Arial"/>
          <w:szCs w:val="24"/>
        </w:rPr>
        <w:t>that the</w:t>
      </w:r>
      <w:r w:rsidRPr="00581B79">
        <w:rPr>
          <w:rFonts w:ascii="Arial" w:hAnsi="Arial" w:cs="Arial"/>
          <w:szCs w:val="24"/>
        </w:rPr>
        <w:t xml:space="preserve"> </w:t>
      </w:r>
      <w:r w:rsidR="00EF08C6" w:rsidRPr="00581B79">
        <w:rPr>
          <w:rFonts w:ascii="Arial" w:hAnsi="Arial" w:cs="Arial"/>
          <w:szCs w:val="24"/>
        </w:rPr>
        <w:t>School</w:t>
      </w:r>
      <w:r w:rsidRPr="00581B79">
        <w:rPr>
          <w:rFonts w:ascii="Arial" w:hAnsi="Arial" w:cs="Arial"/>
          <w:szCs w:val="24"/>
        </w:rPr>
        <w:t xml:space="preserve"> has adequate insurance cover at all times in respect of employer’s liability, Governors’ liability, public liability, buildings and equi</w:t>
      </w:r>
      <w:r w:rsidR="00581B79">
        <w:rPr>
          <w:rFonts w:ascii="Arial" w:hAnsi="Arial" w:cs="Arial"/>
          <w:szCs w:val="24"/>
        </w:rPr>
        <w:t>pment cover, personal accident,</w:t>
      </w:r>
      <w:r w:rsidRPr="00581B79">
        <w:rPr>
          <w:rFonts w:ascii="Arial" w:hAnsi="Arial" w:cs="Arial"/>
          <w:szCs w:val="24"/>
        </w:rPr>
        <w:t xml:space="preserve"> travel and other relevant cover.</w:t>
      </w:r>
    </w:p>
    <w:p w14:paraId="4A376E70" w14:textId="77777777" w:rsidR="00684C1D" w:rsidRPr="00581B79" w:rsidRDefault="00684C1D" w:rsidP="00684C1D">
      <w:pPr>
        <w:rPr>
          <w:rFonts w:ascii="Arial" w:hAnsi="Arial" w:cs="Arial"/>
          <w:sz w:val="20"/>
          <w:szCs w:val="20"/>
        </w:rPr>
      </w:pPr>
    </w:p>
    <w:p w14:paraId="4B94A56A" w14:textId="77777777" w:rsidR="00EF08C6" w:rsidRPr="00581B79" w:rsidRDefault="00EF08C6" w:rsidP="00EF08C6">
      <w:pPr>
        <w:tabs>
          <w:tab w:val="left" w:pos="6000"/>
        </w:tabs>
        <w:jc w:val="both"/>
        <w:rPr>
          <w:rFonts w:ascii="Arial" w:hAnsi="Arial" w:cs="Arial"/>
          <w:sz w:val="24"/>
          <w:szCs w:val="24"/>
          <w:u w:val="single"/>
        </w:rPr>
      </w:pPr>
      <w:r w:rsidRPr="00581B79">
        <w:rPr>
          <w:rFonts w:ascii="Arial" w:hAnsi="Arial" w:cs="Arial"/>
          <w:sz w:val="24"/>
          <w:szCs w:val="24"/>
          <w:u w:val="single"/>
        </w:rPr>
        <w:t>Clerk to the Governors</w:t>
      </w:r>
    </w:p>
    <w:p w14:paraId="209AAE79" w14:textId="77777777" w:rsidR="00EF08C6" w:rsidRPr="00581B79" w:rsidRDefault="00EF08C6" w:rsidP="00EF08C6">
      <w:pPr>
        <w:tabs>
          <w:tab w:val="left" w:pos="6000"/>
        </w:tabs>
        <w:jc w:val="both"/>
        <w:rPr>
          <w:rFonts w:ascii="Arial" w:hAnsi="Arial" w:cs="Arial"/>
          <w:szCs w:val="24"/>
        </w:rPr>
      </w:pPr>
    </w:p>
    <w:p w14:paraId="69241F10" w14:textId="66A1D216" w:rsidR="00EF08C6" w:rsidRPr="00581B79" w:rsidRDefault="00EF08C6" w:rsidP="0071246B">
      <w:pPr>
        <w:tabs>
          <w:tab w:val="left" w:pos="6000"/>
        </w:tabs>
        <w:jc w:val="both"/>
        <w:rPr>
          <w:rFonts w:ascii="Arial" w:hAnsi="Arial" w:cs="Arial"/>
          <w:szCs w:val="24"/>
        </w:rPr>
      </w:pPr>
      <w:r w:rsidRPr="00581B79">
        <w:rPr>
          <w:rFonts w:ascii="Arial" w:hAnsi="Arial" w:cs="Arial"/>
          <w:szCs w:val="24"/>
        </w:rPr>
        <w:t xml:space="preserve">The Bursar has the additional role of Clerk to the Governors where he/she is accountable to the </w:t>
      </w:r>
      <w:r w:rsidR="0071246B">
        <w:rPr>
          <w:rFonts w:ascii="Arial" w:hAnsi="Arial" w:cs="Arial"/>
          <w:szCs w:val="24"/>
        </w:rPr>
        <w:t>Board</w:t>
      </w:r>
      <w:r w:rsidRPr="00581B79">
        <w:rPr>
          <w:rFonts w:ascii="Arial" w:hAnsi="Arial" w:cs="Arial"/>
          <w:szCs w:val="24"/>
        </w:rPr>
        <w:t xml:space="preserve"> of Governors.  He/she is responsible for arranging and attending meetings of the full Board and all its Sub-Committees. The Clerk to the Governors is responsible for assisting the Governors in the proper performance of the following responsibilities:</w:t>
      </w:r>
    </w:p>
    <w:p w14:paraId="29C8911D" w14:textId="77777777" w:rsidR="00EF08C6" w:rsidRPr="00581B79" w:rsidRDefault="00EF08C6" w:rsidP="00EF08C6">
      <w:pPr>
        <w:tabs>
          <w:tab w:val="left" w:pos="6000"/>
        </w:tabs>
        <w:jc w:val="both"/>
        <w:rPr>
          <w:rFonts w:ascii="Arial" w:hAnsi="Arial" w:cs="Arial"/>
          <w:szCs w:val="24"/>
        </w:rPr>
      </w:pPr>
    </w:p>
    <w:p w14:paraId="0E73D962" w14:textId="77777777" w:rsidR="00EF08C6" w:rsidRPr="00581B79" w:rsidRDefault="00EF08C6" w:rsidP="00EF08C6">
      <w:pPr>
        <w:numPr>
          <w:ilvl w:val="0"/>
          <w:numId w:val="24"/>
        </w:numPr>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t xml:space="preserve">Developing and maintaining the Governors’ portal on the School website.  </w:t>
      </w:r>
    </w:p>
    <w:p w14:paraId="0D6741E5" w14:textId="3502786F" w:rsidR="00EF08C6" w:rsidRPr="00581B79" w:rsidRDefault="00F56662" w:rsidP="00EF08C6">
      <w:pPr>
        <w:numPr>
          <w:ilvl w:val="0"/>
          <w:numId w:val="24"/>
        </w:numPr>
        <w:tabs>
          <w:tab w:val="clear" w:pos="780"/>
          <w:tab w:val="clear" w:pos="1134"/>
        </w:tabs>
        <w:spacing w:line="240" w:lineRule="auto"/>
        <w:ind w:left="567" w:hanging="567"/>
        <w:jc w:val="both"/>
        <w:rPr>
          <w:rFonts w:ascii="Arial" w:hAnsi="Arial" w:cs="Arial"/>
          <w:szCs w:val="24"/>
        </w:rPr>
      </w:pPr>
      <w:r>
        <w:rPr>
          <w:rFonts w:ascii="Arial" w:hAnsi="Arial" w:cs="Arial"/>
          <w:szCs w:val="24"/>
        </w:rPr>
        <w:t>Advising with the</w:t>
      </w:r>
      <w:r w:rsidR="00EF08C6" w:rsidRPr="00581B79">
        <w:rPr>
          <w:rFonts w:ascii="Arial" w:hAnsi="Arial" w:cs="Arial"/>
          <w:szCs w:val="24"/>
        </w:rPr>
        <w:t xml:space="preserve"> selection of professional advisers, including lawyers, accountants and bankers.</w:t>
      </w:r>
    </w:p>
    <w:p w14:paraId="4D57B7FF" w14:textId="647DB5DD" w:rsidR="00EF08C6" w:rsidRPr="00581B79" w:rsidRDefault="00EF08C6" w:rsidP="00EF08C6">
      <w:pPr>
        <w:numPr>
          <w:ilvl w:val="0"/>
          <w:numId w:val="24"/>
        </w:numPr>
        <w:tabs>
          <w:tab w:val="clear" w:pos="780"/>
          <w:tab w:val="clear" w:pos="1134"/>
        </w:tabs>
        <w:spacing w:line="240" w:lineRule="auto"/>
        <w:ind w:left="567" w:hanging="567"/>
        <w:jc w:val="both"/>
        <w:rPr>
          <w:rFonts w:ascii="Arial" w:hAnsi="Arial" w:cs="Arial"/>
          <w:szCs w:val="24"/>
        </w:rPr>
      </w:pPr>
      <w:r w:rsidRPr="00581B79">
        <w:rPr>
          <w:rFonts w:ascii="Arial" w:hAnsi="Arial" w:cs="Arial"/>
          <w:szCs w:val="24"/>
        </w:rPr>
        <w:t xml:space="preserve">Ensuring compliance with the law covering employment, Health and Safety, accounting, copyright, </w:t>
      </w:r>
      <w:r w:rsidR="000A7A7B" w:rsidRPr="00581B79">
        <w:rPr>
          <w:rFonts w:ascii="Arial" w:hAnsi="Arial" w:cs="Arial"/>
          <w:szCs w:val="24"/>
        </w:rPr>
        <w:t>and data</w:t>
      </w:r>
      <w:r w:rsidRPr="00581B79">
        <w:rPr>
          <w:rFonts w:ascii="Arial" w:hAnsi="Arial" w:cs="Arial"/>
          <w:szCs w:val="24"/>
        </w:rPr>
        <w:t xml:space="preserve"> protection.</w:t>
      </w:r>
    </w:p>
    <w:p w14:paraId="393A8841" w14:textId="77777777" w:rsidR="00EF08C6" w:rsidRPr="00581B79" w:rsidRDefault="00EF08C6" w:rsidP="00EF08C6">
      <w:pPr>
        <w:numPr>
          <w:ilvl w:val="0"/>
          <w:numId w:val="24"/>
        </w:numPr>
        <w:tabs>
          <w:tab w:val="clear" w:pos="780"/>
          <w:tab w:val="clear" w:pos="1134"/>
        </w:tabs>
        <w:overflowPunct w:val="0"/>
        <w:autoSpaceDE w:val="0"/>
        <w:autoSpaceDN w:val="0"/>
        <w:adjustRightInd w:val="0"/>
        <w:spacing w:line="240" w:lineRule="auto"/>
        <w:ind w:left="567" w:hanging="567"/>
        <w:jc w:val="both"/>
        <w:textAlignment w:val="baseline"/>
        <w:rPr>
          <w:rFonts w:ascii="Arial" w:hAnsi="Arial" w:cs="Arial"/>
          <w:szCs w:val="24"/>
        </w:rPr>
      </w:pPr>
      <w:r w:rsidRPr="00581B79">
        <w:rPr>
          <w:rFonts w:ascii="Arial" w:hAnsi="Arial" w:cs="Arial"/>
          <w:szCs w:val="24"/>
        </w:rPr>
        <w:t xml:space="preserve">Dealing with legal matters that affect the School and dealing as appropriate with solicitors.  </w:t>
      </w:r>
    </w:p>
    <w:p w14:paraId="1589FE8E" w14:textId="4AF66C41" w:rsidR="00EF08C6" w:rsidRPr="00581B79" w:rsidRDefault="00EF08C6" w:rsidP="00EF08C6">
      <w:pPr>
        <w:numPr>
          <w:ilvl w:val="0"/>
          <w:numId w:val="24"/>
        </w:numPr>
        <w:tabs>
          <w:tab w:val="clear" w:pos="780"/>
          <w:tab w:val="clear" w:pos="1134"/>
        </w:tabs>
        <w:overflowPunct w:val="0"/>
        <w:autoSpaceDE w:val="0"/>
        <w:autoSpaceDN w:val="0"/>
        <w:adjustRightInd w:val="0"/>
        <w:spacing w:line="240" w:lineRule="auto"/>
        <w:ind w:left="567" w:hanging="567"/>
        <w:jc w:val="both"/>
        <w:textAlignment w:val="baseline"/>
        <w:rPr>
          <w:rFonts w:ascii="Arial" w:hAnsi="Arial" w:cs="Arial"/>
          <w:szCs w:val="24"/>
        </w:rPr>
      </w:pPr>
      <w:r w:rsidRPr="00581B79">
        <w:rPr>
          <w:rFonts w:ascii="Arial" w:hAnsi="Arial" w:cs="Arial"/>
          <w:szCs w:val="24"/>
        </w:rPr>
        <w:t xml:space="preserve">Working closely with the </w:t>
      </w:r>
      <w:r w:rsidR="00C57215" w:rsidRPr="00581B79">
        <w:rPr>
          <w:rFonts w:ascii="Arial" w:hAnsi="Arial" w:cs="Arial"/>
          <w:szCs w:val="24"/>
        </w:rPr>
        <w:t>Head Master</w:t>
      </w:r>
      <w:r w:rsidRPr="00581B79">
        <w:rPr>
          <w:rFonts w:ascii="Arial" w:hAnsi="Arial" w:cs="Arial"/>
          <w:szCs w:val="24"/>
        </w:rPr>
        <w:t xml:space="preserve"> to ensure that the </w:t>
      </w:r>
      <w:r w:rsidR="00C57215" w:rsidRPr="00581B79">
        <w:rPr>
          <w:rFonts w:ascii="Arial" w:hAnsi="Arial" w:cs="Arial"/>
          <w:szCs w:val="24"/>
        </w:rPr>
        <w:t>School</w:t>
      </w:r>
      <w:r w:rsidRPr="00581B79">
        <w:rPr>
          <w:rFonts w:ascii="Arial" w:hAnsi="Arial" w:cs="Arial"/>
          <w:szCs w:val="24"/>
        </w:rPr>
        <w:t xml:space="preserve"> has up-to-date policies in place in all areas </w:t>
      </w:r>
      <w:r w:rsidR="00F56662">
        <w:rPr>
          <w:rFonts w:ascii="Arial" w:hAnsi="Arial" w:cs="Arial"/>
          <w:szCs w:val="24"/>
        </w:rPr>
        <w:t>of school operations.</w:t>
      </w:r>
    </w:p>
    <w:p w14:paraId="69F7585D" w14:textId="77777777" w:rsidR="00EF08C6" w:rsidRPr="00581B79" w:rsidRDefault="00EF08C6" w:rsidP="00EF08C6">
      <w:pPr>
        <w:numPr>
          <w:ilvl w:val="0"/>
          <w:numId w:val="24"/>
        </w:numPr>
        <w:tabs>
          <w:tab w:val="clear" w:pos="780"/>
          <w:tab w:val="clear" w:pos="1134"/>
        </w:tabs>
        <w:overflowPunct w:val="0"/>
        <w:autoSpaceDE w:val="0"/>
        <w:autoSpaceDN w:val="0"/>
        <w:adjustRightInd w:val="0"/>
        <w:spacing w:line="240" w:lineRule="auto"/>
        <w:ind w:left="567" w:hanging="567"/>
        <w:jc w:val="both"/>
        <w:textAlignment w:val="baseline"/>
        <w:rPr>
          <w:rFonts w:ascii="Arial" w:hAnsi="Arial" w:cs="Arial"/>
          <w:szCs w:val="24"/>
        </w:rPr>
      </w:pPr>
      <w:r w:rsidRPr="00581B79">
        <w:rPr>
          <w:rFonts w:ascii="Arial" w:hAnsi="Arial" w:cs="Arial"/>
          <w:szCs w:val="24"/>
        </w:rPr>
        <w:lastRenderedPageBreak/>
        <w:t>Ensuring all safeguarding checks are completed and recorded.</w:t>
      </w:r>
    </w:p>
    <w:p w14:paraId="5105CC43" w14:textId="77777777" w:rsidR="00EF08C6" w:rsidRPr="00581B79" w:rsidRDefault="00EF08C6" w:rsidP="00EF08C6">
      <w:pPr>
        <w:numPr>
          <w:ilvl w:val="0"/>
          <w:numId w:val="24"/>
        </w:numPr>
        <w:tabs>
          <w:tab w:val="clear" w:pos="780"/>
          <w:tab w:val="clear" w:pos="1134"/>
        </w:tabs>
        <w:overflowPunct w:val="0"/>
        <w:autoSpaceDE w:val="0"/>
        <w:autoSpaceDN w:val="0"/>
        <w:adjustRightInd w:val="0"/>
        <w:spacing w:line="240" w:lineRule="auto"/>
        <w:ind w:left="567" w:hanging="567"/>
        <w:jc w:val="both"/>
        <w:textAlignment w:val="baseline"/>
        <w:rPr>
          <w:rFonts w:ascii="Arial" w:hAnsi="Arial" w:cs="Arial"/>
          <w:szCs w:val="24"/>
        </w:rPr>
      </w:pPr>
      <w:r w:rsidRPr="00581B79">
        <w:rPr>
          <w:rFonts w:ascii="Arial" w:hAnsi="Arial" w:cs="Arial"/>
          <w:szCs w:val="24"/>
        </w:rPr>
        <w:t xml:space="preserve">Ensuring a separation of financial duties in the Bursary to </w:t>
      </w:r>
      <w:r w:rsidR="00C57215" w:rsidRPr="00581B79">
        <w:rPr>
          <w:rFonts w:ascii="Arial" w:hAnsi="Arial" w:cs="Arial"/>
          <w:szCs w:val="24"/>
        </w:rPr>
        <w:t>minimise</w:t>
      </w:r>
      <w:r w:rsidRPr="00581B79">
        <w:rPr>
          <w:rFonts w:ascii="Arial" w:hAnsi="Arial" w:cs="Arial"/>
          <w:szCs w:val="24"/>
        </w:rPr>
        <w:t xml:space="preserve"> risk of fraud (Fraud protection).</w:t>
      </w:r>
    </w:p>
    <w:p w14:paraId="667A166E" w14:textId="77777777" w:rsidR="00C57215" w:rsidRPr="00581B79" w:rsidRDefault="00C57215" w:rsidP="00C57215">
      <w:pPr>
        <w:tabs>
          <w:tab w:val="left" w:pos="6000"/>
        </w:tabs>
        <w:jc w:val="both"/>
        <w:rPr>
          <w:rFonts w:ascii="Arial" w:hAnsi="Arial" w:cs="Arial"/>
          <w:szCs w:val="24"/>
          <w:u w:val="single"/>
        </w:rPr>
      </w:pPr>
    </w:p>
    <w:p w14:paraId="74BB6FF8" w14:textId="77777777" w:rsidR="00C57215" w:rsidRPr="00581B79" w:rsidRDefault="00C57215" w:rsidP="00C57215">
      <w:pPr>
        <w:tabs>
          <w:tab w:val="left" w:pos="6000"/>
        </w:tabs>
        <w:jc w:val="both"/>
        <w:rPr>
          <w:rFonts w:ascii="Arial" w:hAnsi="Arial" w:cs="Arial"/>
          <w:szCs w:val="24"/>
          <w:u w:val="single"/>
        </w:rPr>
      </w:pPr>
    </w:p>
    <w:p w14:paraId="55C38084" w14:textId="77777777" w:rsidR="00C57215" w:rsidRPr="00581B79" w:rsidRDefault="00C57215" w:rsidP="00C57215">
      <w:pPr>
        <w:tabs>
          <w:tab w:val="left" w:pos="6000"/>
        </w:tabs>
        <w:jc w:val="both"/>
        <w:rPr>
          <w:rFonts w:ascii="Arial" w:hAnsi="Arial" w:cs="Arial"/>
          <w:sz w:val="24"/>
          <w:szCs w:val="24"/>
        </w:rPr>
      </w:pPr>
      <w:r w:rsidRPr="00581B79">
        <w:rPr>
          <w:rFonts w:ascii="Arial" w:hAnsi="Arial" w:cs="Arial"/>
          <w:sz w:val="24"/>
          <w:szCs w:val="24"/>
          <w:u w:val="single"/>
        </w:rPr>
        <w:t>Human Resources</w:t>
      </w:r>
    </w:p>
    <w:p w14:paraId="482638DF" w14:textId="77777777" w:rsidR="00C57215" w:rsidRPr="00581B79" w:rsidRDefault="00C57215" w:rsidP="00C57215">
      <w:pPr>
        <w:tabs>
          <w:tab w:val="left" w:pos="6000"/>
        </w:tabs>
        <w:overflowPunct w:val="0"/>
        <w:autoSpaceDE w:val="0"/>
        <w:autoSpaceDN w:val="0"/>
        <w:adjustRightInd w:val="0"/>
        <w:jc w:val="both"/>
        <w:textAlignment w:val="baseline"/>
        <w:rPr>
          <w:rFonts w:ascii="Arial" w:hAnsi="Arial" w:cs="Arial"/>
          <w:szCs w:val="24"/>
        </w:rPr>
      </w:pPr>
    </w:p>
    <w:p w14:paraId="7D609295" w14:textId="77777777" w:rsidR="00C57215" w:rsidRPr="00581B79" w:rsidRDefault="00C57215" w:rsidP="00C57215">
      <w:pPr>
        <w:tabs>
          <w:tab w:val="left" w:pos="6000"/>
        </w:tabs>
        <w:overflowPunct w:val="0"/>
        <w:autoSpaceDE w:val="0"/>
        <w:autoSpaceDN w:val="0"/>
        <w:adjustRightInd w:val="0"/>
        <w:jc w:val="both"/>
        <w:textAlignment w:val="baseline"/>
        <w:rPr>
          <w:rFonts w:ascii="Arial" w:hAnsi="Arial" w:cs="Arial"/>
          <w:szCs w:val="24"/>
        </w:rPr>
      </w:pPr>
      <w:r w:rsidRPr="00581B79">
        <w:rPr>
          <w:rFonts w:ascii="Arial" w:hAnsi="Arial" w:cs="Arial"/>
          <w:szCs w:val="24"/>
        </w:rPr>
        <w:t>The Head Master is in overall charge of personnel and human resource issues at the School.  However, the Bursar also has significant responsibilities for Human Resources, and the Head of HR works for him/her as well as for the Head Master.  The following key responsibilities (which will be delegated) are the Bursar’s responsibility:</w:t>
      </w:r>
    </w:p>
    <w:p w14:paraId="7CE45A95" w14:textId="77777777" w:rsidR="00C57215" w:rsidRPr="00581B79" w:rsidRDefault="00C57215" w:rsidP="00C57215">
      <w:pPr>
        <w:tabs>
          <w:tab w:val="left" w:pos="6000"/>
        </w:tabs>
        <w:overflowPunct w:val="0"/>
        <w:autoSpaceDE w:val="0"/>
        <w:autoSpaceDN w:val="0"/>
        <w:adjustRightInd w:val="0"/>
        <w:jc w:val="both"/>
        <w:textAlignment w:val="baseline"/>
        <w:rPr>
          <w:rFonts w:ascii="Arial" w:hAnsi="Arial" w:cs="Arial"/>
          <w:szCs w:val="24"/>
        </w:rPr>
      </w:pPr>
    </w:p>
    <w:p w14:paraId="5F73FB17" w14:textId="77777777" w:rsidR="00C57215" w:rsidRPr="00F56662" w:rsidRDefault="00C57215" w:rsidP="00C57215">
      <w:pPr>
        <w:numPr>
          <w:ilvl w:val="0"/>
          <w:numId w:val="26"/>
        </w:numPr>
        <w:tabs>
          <w:tab w:val="clear" w:pos="360"/>
          <w:tab w:val="clear" w:pos="1134"/>
        </w:tabs>
        <w:overflowPunct w:val="0"/>
        <w:autoSpaceDE w:val="0"/>
        <w:autoSpaceDN w:val="0"/>
        <w:adjustRightInd w:val="0"/>
        <w:spacing w:line="240" w:lineRule="auto"/>
        <w:ind w:left="567" w:hanging="567"/>
        <w:jc w:val="both"/>
        <w:textAlignment w:val="baseline"/>
        <w:rPr>
          <w:rFonts w:ascii="Arial" w:hAnsi="Arial" w:cs="Arial"/>
          <w:szCs w:val="24"/>
        </w:rPr>
      </w:pPr>
      <w:r w:rsidRPr="00F56662">
        <w:rPr>
          <w:rFonts w:ascii="Arial" w:hAnsi="Arial" w:cs="Arial"/>
          <w:szCs w:val="24"/>
        </w:rPr>
        <w:t xml:space="preserve">Acting as adviser to the Head Master and Governors on all staff employment issues with specific responsibility for ensuring compliance with all relevant aspects of employment law and procedures.  </w:t>
      </w:r>
    </w:p>
    <w:p w14:paraId="7F749005" w14:textId="77777777" w:rsidR="00C57215" w:rsidRPr="00F56662" w:rsidRDefault="00C57215" w:rsidP="00C57215">
      <w:pPr>
        <w:numPr>
          <w:ilvl w:val="0"/>
          <w:numId w:val="26"/>
        </w:numPr>
        <w:tabs>
          <w:tab w:val="clear" w:pos="360"/>
          <w:tab w:val="clear" w:pos="1134"/>
        </w:tabs>
        <w:overflowPunct w:val="0"/>
        <w:autoSpaceDE w:val="0"/>
        <w:autoSpaceDN w:val="0"/>
        <w:adjustRightInd w:val="0"/>
        <w:spacing w:line="240" w:lineRule="auto"/>
        <w:ind w:left="567" w:hanging="567"/>
        <w:jc w:val="both"/>
        <w:textAlignment w:val="baseline"/>
        <w:rPr>
          <w:rFonts w:ascii="Arial" w:hAnsi="Arial" w:cs="Arial"/>
          <w:szCs w:val="24"/>
        </w:rPr>
      </w:pPr>
      <w:r w:rsidRPr="00F56662">
        <w:rPr>
          <w:rFonts w:ascii="Arial" w:hAnsi="Arial" w:cs="Arial"/>
          <w:szCs w:val="24"/>
        </w:rPr>
        <w:t>Preparing all documentation relating to disciplinary, grievance and connected legal matters.</w:t>
      </w:r>
    </w:p>
    <w:p w14:paraId="35C61AE2" w14:textId="77777777" w:rsidR="00C57215" w:rsidRPr="00F56662" w:rsidRDefault="00C57215" w:rsidP="00C57215">
      <w:pPr>
        <w:numPr>
          <w:ilvl w:val="0"/>
          <w:numId w:val="26"/>
        </w:numPr>
        <w:tabs>
          <w:tab w:val="clear" w:pos="360"/>
          <w:tab w:val="clear" w:pos="1134"/>
        </w:tabs>
        <w:overflowPunct w:val="0"/>
        <w:autoSpaceDE w:val="0"/>
        <w:autoSpaceDN w:val="0"/>
        <w:adjustRightInd w:val="0"/>
        <w:spacing w:line="240" w:lineRule="auto"/>
        <w:ind w:left="567" w:hanging="567"/>
        <w:jc w:val="both"/>
        <w:textAlignment w:val="baseline"/>
        <w:rPr>
          <w:rFonts w:ascii="Arial" w:hAnsi="Arial" w:cs="Arial"/>
          <w:szCs w:val="24"/>
        </w:rPr>
      </w:pPr>
      <w:r w:rsidRPr="00F56662">
        <w:rPr>
          <w:rFonts w:ascii="Arial" w:hAnsi="Arial" w:cs="Arial"/>
          <w:szCs w:val="24"/>
        </w:rPr>
        <w:t>Keeping abreast of developments in Employment Law and advising Governors and the Head Master of any changes.</w:t>
      </w:r>
    </w:p>
    <w:p w14:paraId="0C022EBD" w14:textId="77777777" w:rsidR="00C57215" w:rsidRPr="00F56662" w:rsidRDefault="00C57215" w:rsidP="00C57215">
      <w:pPr>
        <w:numPr>
          <w:ilvl w:val="0"/>
          <w:numId w:val="26"/>
        </w:numPr>
        <w:tabs>
          <w:tab w:val="clear" w:pos="360"/>
          <w:tab w:val="clear" w:pos="1134"/>
        </w:tabs>
        <w:overflowPunct w:val="0"/>
        <w:autoSpaceDE w:val="0"/>
        <w:autoSpaceDN w:val="0"/>
        <w:adjustRightInd w:val="0"/>
        <w:spacing w:line="240" w:lineRule="auto"/>
        <w:ind w:left="567" w:hanging="567"/>
        <w:jc w:val="both"/>
        <w:textAlignment w:val="baseline"/>
        <w:rPr>
          <w:rFonts w:ascii="Arial" w:hAnsi="Arial" w:cs="Arial"/>
          <w:szCs w:val="24"/>
        </w:rPr>
      </w:pPr>
      <w:r w:rsidRPr="00F56662">
        <w:rPr>
          <w:rFonts w:ascii="Arial" w:hAnsi="Arial" w:cs="Arial"/>
          <w:szCs w:val="24"/>
        </w:rPr>
        <w:t>Managing the recruitment process and the preparation and implementation of contracts of employment for all staff.</w:t>
      </w:r>
    </w:p>
    <w:p w14:paraId="4AC7CBF2" w14:textId="77777777" w:rsidR="00C57215" w:rsidRPr="00581B79" w:rsidRDefault="00C57215" w:rsidP="00C57215">
      <w:pPr>
        <w:numPr>
          <w:ilvl w:val="0"/>
          <w:numId w:val="26"/>
        </w:numPr>
        <w:tabs>
          <w:tab w:val="clear" w:pos="360"/>
          <w:tab w:val="clear" w:pos="1134"/>
        </w:tabs>
        <w:overflowPunct w:val="0"/>
        <w:autoSpaceDE w:val="0"/>
        <w:autoSpaceDN w:val="0"/>
        <w:adjustRightInd w:val="0"/>
        <w:spacing w:line="240" w:lineRule="auto"/>
        <w:ind w:left="567" w:hanging="567"/>
        <w:jc w:val="both"/>
        <w:textAlignment w:val="baseline"/>
        <w:rPr>
          <w:rFonts w:ascii="Arial" w:hAnsi="Arial" w:cs="Arial"/>
          <w:szCs w:val="24"/>
        </w:rPr>
      </w:pPr>
      <w:r w:rsidRPr="00581B79">
        <w:rPr>
          <w:rFonts w:ascii="Arial" w:hAnsi="Arial" w:cs="Arial"/>
          <w:szCs w:val="24"/>
        </w:rPr>
        <w:t>The performance management, development and appraisal of non-teaching staff.</w:t>
      </w:r>
    </w:p>
    <w:p w14:paraId="6DE7E119" w14:textId="718AD65F" w:rsidR="00C57215" w:rsidRPr="00581B79" w:rsidRDefault="00C57215" w:rsidP="00C57215">
      <w:pPr>
        <w:numPr>
          <w:ilvl w:val="0"/>
          <w:numId w:val="26"/>
        </w:numPr>
        <w:tabs>
          <w:tab w:val="clear" w:pos="360"/>
          <w:tab w:val="clear" w:pos="1134"/>
        </w:tabs>
        <w:overflowPunct w:val="0"/>
        <w:autoSpaceDE w:val="0"/>
        <w:autoSpaceDN w:val="0"/>
        <w:adjustRightInd w:val="0"/>
        <w:spacing w:line="240" w:lineRule="auto"/>
        <w:ind w:left="567" w:hanging="567"/>
        <w:jc w:val="both"/>
        <w:textAlignment w:val="baseline"/>
        <w:rPr>
          <w:rFonts w:ascii="Arial" w:hAnsi="Arial" w:cs="Arial"/>
          <w:szCs w:val="24"/>
        </w:rPr>
      </w:pPr>
      <w:r w:rsidRPr="00581B79">
        <w:rPr>
          <w:rFonts w:ascii="Arial" w:hAnsi="Arial" w:cs="Arial"/>
          <w:szCs w:val="24"/>
        </w:rPr>
        <w:t xml:space="preserve">The procurement of advice and training appropriate to the needs of non-teaching staff in accordance with </w:t>
      </w:r>
      <w:r w:rsidR="00F56662">
        <w:rPr>
          <w:rFonts w:ascii="Arial" w:hAnsi="Arial" w:cs="Arial"/>
          <w:szCs w:val="24"/>
        </w:rPr>
        <w:t>School</w:t>
      </w:r>
      <w:r w:rsidRPr="00581B79">
        <w:rPr>
          <w:rFonts w:ascii="Arial" w:hAnsi="Arial" w:cs="Arial"/>
          <w:szCs w:val="24"/>
        </w:rPr>
        <w:t xml:space="preserve"> policy.</w:t>
      </w:r>
    </w:p>
    <w:p w14:paraId="73B36248" w14:textId="17684404" w:rsidR="00C57215" w:rsidRPr="00581B79" w:rsidRDefault="00C57215" w:rsidP="00C57215">
      <w:pPr>
        <w:numPr>
          <w:ilvl w:val="0"/>
          <w:numId w:val="25"/>
        </w:numPr>
        <w:tabs>
          <w:tab w:val="clear" w:pos="360"/>
          <w:tab w:val="clear" w:pos="1134"/>
        </w:tabs>
        <w:overflowPunct w:val="0"/>
        <w:autoSpaceDE w:val="0"/>
        <w:autoSpaceDN w:val="0"/>
        <w:adjustRightInd w:val="0"/>
        <w:spacing w:line="240" w:lineRule="auto"/>
        <w:ind w:left="567" w:hanging="567"/>
        <w:jc w:val="both"/>
        <w:textAlignment w:val="baseline"/>
        <w:rPr>
          <w:rFonts w:ascii="Arial" w:hAnsi="Arial" w:cs="Arial"/>
          <w:szCs w:val="24"/>
        </w:rPr>
      </w:pPr>
      <w:r w:rsidRPr="00581B79">
        <w:rPr>
          <w:rFonts w:ascii="Arial" w:hAnsi="Arial" w:cs="Arial"/>
          <w:szCs w:val="24"/>
        </w:rPr>
        <w:t xml:space="preserve">The assessment and implementation of pay scales and structures for all </w:t>
      </w:r>
      <w:r w:rsidR="00AE657F" w:rsidRPr="00581B79">
        <w:rPr>
          <w:rFonts w:ascii="Arial" w:hAnsi="Arial" w:cs="Arial"/>
          <w:szCs w:val="24"/>
        </w:rPr>
        <w:t>staff</w:t>
      </w:r>
      <w:r w:rsidRPr="00581B79">
        <w:rPr>
          <w:rFonts w:ascii="Arial" w:hAnsi="Arial" w:cs="Arial"/>
          <w:szCs w:val="24"/>
        </w:rPr>
        <w:t xml:space="preserve"> except the assessment of the remuneration of the </w:t>
      </w:r>
      <w:r w:rsidR="00AE657F" w:rsidRPr="00581B79">
        <w:rPr>
          <w:rFonts w:ascii="Arial" w:hAnsi="Arial" w:cs="Arial"/>
          <w:szCs w:val="24"/>
        </w:rPr>
        <w:t>Head Master</w:t>
      </w:r>
      <w:r w:rsidR="00F56662">
        <w:rPr>
          <w:rFonts w:ascii="Arial" w:hAnsi="Arial" w:cs="Arial"/>
          <w:szCs w:val="24"/>
        </w:rPr>
        <w:t>, and the Bursar.</w:t>
      </w:r>
    </w:p>
    <w:p w14:paraId="5E887F34" w14:textId="77777777" w:rsidR="00AE657F" w:rsidRPr="00581B79" w:rsidRDefault="00AE657F" w:rsidP="00AE657F">
      <w:pPr>
        <w:tabs>
          <w:tab w:val="clear" w:pos="1134"/>
        </w:tabs>
        <w:overflowPunct w:val="0"/>
        <w:autoSpaceDE w:val="0"/>
        <w:autoSpaceDN w:val="0"/>
        <w:adjustRightInd w:val="0"/>
        <w:spacing w:line="240" w:lineRule="auto"/>
        <w:jc w:val="both"/>
        <w:textAlignment w:val="baseline"/>
        <w:rPr>
          <w:rFonts w:ascii="Arial" w:hAnsi="Arial" w:cs="Arial"/>
          <w:szCs w:val="24"/>
        </w:rPr>
      </w:pPr>
    </w:p>
    <w:p w14:paraId="3584DA8A" w14:textId="7AFE97C5" w:rsidR="00AE657F" w:rsidRPr="00581B79" w:rsidRDefault="00AE657F" w:rsidP="00AE657F">
      <w:pPr>
        <w:pStyle w:val="Heading5"/>
        <w:tabs>
          <w:tab w:val="left" w:pos="6000"/>
        </w:tabs>
        <w:jc w:val="both"/>
        <w:rPr>
          <w:rFonts w:ascii="Arial" w:hAnsi="Arial" w:cs="Arial"/>
          <w:color w:val="auto"/>
          <w:sz w:val="24"/>
          <w:szCs w:val="24"/>
          <w:u w:val="single"/>
        </w:rPr>
      </w:pPr>
      <w:r w:rsidRPr="00581B79">
        <w:rPr>
          <w:rFonts w:ascii="Arial" w:hAnsi="Arial" w:cs="Arial"/>
          <w:color w:val="auto"/>
          <w:sz w:val="24"/>
          <w:szCs w:val="24"/>
          <w:u w:val="single"/>
        </w:rPr>
        <w:t>Estates Management</w:t>
      </w:r>
    </w:p>
    <w:p w14:paraId="44C0A225" w14:textId="77777777" w:rsidR="00AE657F" w:rsidRPr="00581B79" w:rsidRDefault="00AE657F" w:rsidP="00AE657F">
      <w:pPr>
        <w:tabs>
          <w:tab w:val="left" w:pos="6000"/>
        </w:tabs>
        <w:jc w:val="both"/>
        <w:rPr>
          <w:rFonts w:ascii="Arial" w:hAnsi="Arial" w:cs="Arial"/>
          <w:szCs w:val="24"/>
        </w:rPr>
      </w:pPr>
    </w:p>
    <w:p w14:paraId="36F52119" w14:textId="5B1923A2" w:rsidR="000A7A7B" w:rsidRDefault="000A7A7B" w:rsidP="000A7A7B">
      <w:pPr>
        <w:pStyle w:val="ListParagraph"/>
        <w:numPr>
          <w:ilvl w:val="0"/>
          <w:numId w:val="32"/>
        </w:numPr>
        <w:tabs>
          <w:tab w:val="left" w:pos="6000"/>
        </w:tabs>
        <w:ind w:left="426"/>
        <w:jc w:val="both"/>
        <w:rPr>
          <w:rFonts w:ascii="Arial" w:hAnsi="Arial" w:cs="Arial"/>
          <w:szCs w:val="24"/>
        </w:rPr>
      </w:pPr>
      <w:r>
        <w:rPr>
          <w:rFonts w:ascii="Arial" w:hAnsi="Arial" w:cs="Arial"/>
          <w:szCs w:val="24"/>
        </w:rPr>
        <w:t>Managing the premises</w:t>
      </w:r>
      <w:r w:rsidR="00A80028">
        <w:rPr>
          <w:rFonts w:ascii="Arial" w:hAnsi="Arial" w:cs="Arial"/>
          <w:szCs w:val="24"/>
        </w:rPr>
        <w:t>.</w:t>
      </w:r>
    </w:p>
    <w:p w14:paraId="41468483" w14:textId="77777777" w:rsidR="00FC501A" w:rsidRDefault="000A7A7B" w:rsidP="000A7A7B">
      <w:pPr>
        <w:pStyle w:val="ListParagraph"/>
        <w:numPr>
          <w:ilvl w:val="0"/>
          <w:numId w:val="32"/>
        </w:numPr>
        <w:tabs>
          <w:tab w:val="left" w:pos="6000"/>
        </w:tabs>
        <w:ind w:left="426"/>
        <w:jc w:val="both"/>
        <w:rPr>
          <w:rFonts w:ascii="Arial" w:hAnsi="Arial" w:cs="Arial"/>
          <w:szCs w:val="24"/>
        </w:rPr>
      </w:pPr>
      <w:r>
        <w:rPr>
          <w:rFonts w:ascii="Arial" w:hAnsi="Arial" w:cs="Arial"/>
          <w:szCs w:val="24"/>
        </w:rPr>
        <w:t xml:space="preserve">Manage the maintenance of the school site and buildings, the </w:t>
      </w:r>
      <w:r w:rsidR="00FC501A">
        <w:rPr>
          <w:rFonts w:ascii="Arial" w:hAnsi="Arial" w:cs="Arial"/>
          <w:szCs w:val="24"/>
        </w:rPr>
        <w:t>preparation</w:t>
      </w:r>
      <w:r>
        <w:rPr>
          <w:rFonts w:ascii="Arial" w:hAnsi="Arial" w:cs="Arial"/>
          <w:szCs w:val="24"/>
        </w:rPr>
        <w:t xml:space="preserve"> of maintenance </w:t>
      </w:r>
      <w:r w:rsidR="00FC501A">
        <w:rPr>
          <w:rFonts w:ascii="Arial" w:hAnsi="Arial" w:cs="Arial"/>
          <w:szCs w:val="24"/>
        </w:rPr>
        <w:t>schedules and the efficient operation of all facilities on the property. In addition oversee plant for lighting, heating, domestic hot water, cooking, ventilation, water softening, energy conversation etc.</w:t>
      </w:r>
    </w:p>
    <w:p w14:paraId="5DCE432C" w14:textId="12708832" w:rsidR="00FC501A" w:rsidRDefault="00FC501A" w:rsidP="000A7A7B">
      <w:pPr>
        <w:pStyle w:val="ListParagraph"/>
        <w:numPr>
          <w:ilvl w:val="0"/>
          <w:numId w:val="32"/>
        </w:numPr>
        <w:tabs>
          <w:tab w:val="left" w:pos="6000"/>
        </w:tabs>
        <w:ind w:left="426"/>
        <w:jc w:val="both"/>
        <w:rPr>
          <w:rFonts w:ascii="Arial" w:hAnsi="Arial" w:cs="Arial"/>
          <w:szCs w:val="24"/>
        </w:rPr>
      </w:pPr>
      <w:r>
        <w:rPr>
          <w:rFonts w:ascii="Arial" w:hAnsi="Arial" w:cs="Arial"/>
          <w:szCs w:val="24"/>
        </w:rPr>
        <w:t>Manage the upkeep of playing fields, gardens, all-weather surfaces, basketball courts, and land drainage. Ensure the maintenance of boundaries, footpaths, roads and nights of way.</w:t>
      </w:r>
    </w:p>
    <w:p w14:paraId="5AEB5D8B" w14:textId="1EE4DDDF" w:rsidR="00FC501A" w:rsidRDefault="00FC501A" w:rsidP="000A7A7B">
      <w:pPr>
        <w:pStyle w:val="ListParagraph"/>
        <w:numPr>
          <w:ilvl w:val="0"/>
          <w:numId w:val="32"/>
        </w:numPr>
        <w:tabs>
          <w:tab w:val="left" w:pos="6000"/>
        </w:tabs>
        <w:ind w:left="426"/>
        <w:jc w:val="both"/>
        <w:rPr>
          <w:rFonts w:ascii="Arial" w:hAnsi="Arial" w:cs="Arial"/>
          <w:szCs w:val="24"/>
        </w:rPr>
      </w:pPr>
      <w:r>
        <w:rPr>
          <w:rFonts w:ascii="Arial" w:hAnsi="Arial" w:cs="Arial"/>
          <w:szCs w:val="24"/>
        </w:rPr>
        <w:t>Purchase, repair and maintain all furniture and fittings.</w:t>
      </w:r>
    </w:p>
    <w:p w14:paraId="4D206ED4" w14:textId="442AE3A8" w:rsidR="00FC501A" w:rsidRDefault="00FC501A" w:rsidP="000A7A7B">
      <w:pPr>
        <w:pStyle w:val="ListParagraph"/>
        <w:numPr>
          <w:ilvl w:val="0"/>
          <w:numId w:val="32"/>
        </w:numPr>
        <w:tabs>
          <w:tab w:val="left" w:pos="6000"/>
        </w:tabs>
        <w:ind w:left="426"/>
        <w:jc w:val="both"/>
        <w:rPr>
          <w:rFonts w:ascii="Arial" w:hAnsi="Arial" w:cs="Arial"/>
          <w:szCs w:val="24"/>
        </w:rPr>
      </w:pPr>
      <w:r>
        <w:rPr>
          <w:rFonts w:ascii="Arial" w:hAnsi="Arial" w:cs="Arial"/>
          <w:szCs w:val="24"/>
        </w:rPr>
        <w:t>To know about health and safety regulations, particularly the main issues specific to the school and how they relate to students, staff, visitors, contractors</w:t>
      </w:r>
      <w:r w:rsidR="00A80028">
        <w:rPr>
          <w:rFonts w:ascii="Arial" w:hAnsi="Arial" w:cs="Arial"/>
          <w:szCs w:val="24"/>
        </w:rPr>
        <w:t xml:space="preserve"> and other users of the school premises and facilities.</w:t>
      </w:r>
    </w:p>
    <w:p w14:paraId="6E78D4B1" w14:textId="72319925" w:rsidR="00A80028" w:rsidRDefault="00A80028" w:rsidP="00A80028">
      <w:pPr>
        <w:pStyle w:val="ListParagraph"/>
        <w:tabs>
          <w:tab w:val="left" w:pos="6000"/>
        </w:tabs>
        <w:ind w:left="426"/>
        <w:jc w:val="both"/>
        <w:rPr>
          <w:rFonts w:ascii="Arial" w:hAnsi="Arial" w:cs="Arial"/>
          <w:szCs w:val="24"/>
        </w:rPr>
      </w:pPr>
    </w:p>
    <w:p w14:paraId="5CB1877D" w14:textId="328AD2FB" w:rsidR="00A80028" w:rsidRDefault="00A80028" w:rsidP="006A5A81">
      <w:pPr>
        <w:pStyle w:val="ListParagraph"/>
        <w:numPr>
          <w:ilvl w:val="0"/>
          <w:numId w:val="32"/>
        </w:numPr>
        <w:tabs>
          <w:tab w:val="left" w:pos="6000"/>
        </w:tabs>
        <w:ind w:left="426"/>
        <w:jc w:val="both"/>
        <w:rPr>
          <w:rFonts w:ascii="Arial" w:hAnsi="Arial" w:cs="Arial"/>
        </w:rPr>
      </w:pPr>
      <w:r>
        <w:rPr>
          <w:rFonts w:ascii="Arial" w:hAnsi="Arial" w:cs="Arial"/>
          <w:szCs w:val="24"/>
        </w:rPr>
        <w:lastRenderedPageBreak/>
        <w:t xml:space="preserve">To </w:t>
      </w:r>
      <w:r w:rsidRPr="00A80028">
        <w:rPr>
          <w:rFonts w:ascii="Arial" w:hAnsi="Arial" w:cs="Arial"/>
          <w:szCs w:val="24"/>
        </w:rPr>
        <w:t xml:space="preserve">supervise </w:t>
      </w:r>
      <w:r w:rsidRPr="00A80028">
        <w:rPr>
          <w:rFonts w:ascii="Arial" w:hAnsi="Arial" w:cs="Arial"/>
        </w:rPr>
        <w:t xml:space="preserve">letting of School premises to external organisations, for the development of the extended services and local community requirements, and for ensuring that the appropriate leases, </w:t>
      </w:r>
      <w:r w:rsidRPr="00A80028">
        <w:rPr>
          <w:rFonts w:ascii="Arial" w:hAnsi="Arial" w:cs="Arial"/>
          <w:lang w:val="en-GB"/>
        </w:rPr>
        <w:t>licences</w:t>
      </w:r>
      <w:r w:rsidRPr="00A80028">
        <w:rPr>
          <w:rFonts w:ascii="Arial" w:hAnsi="Arial" w:cs="Arial"/>
        </w:rPr>
        <w:t xml:space="preserve"> and insurance arrangements are in place.</w:t>
      </w:r>
    </w:p>
    <w:p w14:paraId="2639EBDD" w14:textId="0E76685C" w:rsidR="00FD0DF6" w:rsidRPr="006A5A81" w:rsidRDefault="00FD0DF6" w:rsidP="006A5A81">
      <w:pPr>
        <w:pStyle w:val="ListParagraph"/>
        <w:numPr>
          <w:ilvl w:val="0"/>
          <w:numId w:val="32"/>
        </w:numPr>
        <w:tabs>
          <w:tab w:val="left" w:pos="6000"/>
        </w:tabs>
        <w:ind w:left="426"/>
        <w:jc w:val="both"/>
        <w:rPr>
          <w:rFonts w:ascii="Arial" w:hAnsi="Arial" w:cs="Arial"/>
        </w:rPr>
      </w:pPr>
      <w:r>
        <w:rPr>
          <w:rFonts w:ascii="Arial" w:hAnsi="Arial" w:cs="Arial"/>
        </w:rPr>
        <w:t xml:space="preserve">Security &amp; Civil Defense. </w:t>
      </w:r>
    </w:p>
    <w:p w14:paraId="3CC2DD26" w14:textId="77777777" w:rsidR="00AE657F" w:rsidRPr="00581B79" w:rsidRDefault="00AE657F" w:rsidP="00AE657F">
      <w:pPr>
        <w:tabs>
          <w:tab w:val="left" w:pos="6000"/>
        </w:tabs>
        <w:jc w:val="both"/>
        <w:rPr>
          <w:rFonts w:ascii="Arial" w:hAnsi="Arial" w:cs="Arial"/>
          <w:szCs w:val="24"/>
        </w:rPr>
      </w:pPr>
    </w:p>
    <w:p w14:paraId="3D91E047" w14:textId="77777777" w:rsidR="00AE657F" w:rsidRPr="00581B79" w:rsidRDefault="00AE657F" w:rsidP="00AE657F">
      <w:pPr>
        <w:tabs>
          <w:tab w:val="left" w:pos="6000"/>
        </w:tabs>
        <w:jc w:val="both"/>
        <w:rPr>
          <w:rFonts w:ascii="Arial" w:hAnsi="Arial" w:cs="Arial"/>
        </w:rPr>
      </w:pPr>
    </w:p>
    <w:p w14:paraId="2055D072" w14:textId="77777777" w:rsidR="00AE657F" w:rsidRPr="00581B79" w:rsidRDefault="00AE657F" w:rsidP="00AE657F">
      <w:pPr>
        <w:pStyle w:val="Heading1"/>
        <w:tabs>
          <w:tab w:val="left" w:pos="6000"/>
        </w:tabs>
        <w:jc w:val="both"/>
        <w:rPr>
          <w:b w:val="0"/>
          <w:u w:val="single"/>
        </w:rPr>
      </w:pPr>
      <w:r w:rsidRPr="00581B79">
        <w:rPr>
          <w:b w:val="0"/>
          <w:u w:val="single"/>
        </w:rPr>
        <w:t>Health, Safety and Risk Management</w:t>
      </w:r>
    </w:p>
    <w:p w14:paraId="172A784A" w14:textId="77777777" w:rsidR="00AE657F" w:rsidRPr="00581B79" w:rsidRDefault="00AE657F" w:rsidP="00AE657F">
      <w:pPr>
        <w:tabs>
          <w:tab w:val="left" w:pos="6000"/>
        </w:tabs>
        <w:overflowPunct w:val="0"/>
        <w:autoSpaceDE w:val="0"/>
        <w:autoSpaceDN w:val="0"/>
        <w:adjustRightInd w:val="0"/>
        <w:jc w:val="both"/>
        <w:textAlignment w:val="baseline"/>
        <w:rPr>
          <w:rFonts w:ascii="Arial" w:hAnsi="Arial" w:cs="Arial"/>
          <w:szCs w:val="24"/>
        </w:rPr>
      </w:pPr>
    </w:p>
    <w:p w14:paraId="53555E50" w14:textId="77777777" w:rsidR="00AE657F" w:rsidRPr="00581B79" w:rsidRDefault="00AE657F" w:rsidP="00AE657F">
      <w:pPr>
        <w:tabs>
          <w:tab w:val="left" w:pos="6000"/>
        </w:tabs>
        <w:overflowPunct w:val="0"/>
        <w:autoSpaceDE w:val="0"/>
        <w:autoSpaceDN w:val="0"/>
        <w:adjustRightInd w:val="0"/>
        <w:jc w:val="both"/>
        <w:textAlignment w:val="baseline"/>
        <w:rPr>
          <w:rFonts w:ascii="Arial" w:hAnsi="Arial" w:cs="Arial"/>
          <w:szCs w:val="24"/>
        </w:rPr>
      </w:pPr>
      <w:r w:rsidRPr="00581B79">
        <w:rPr>
          <w:rFonts w:ascii="Arial" w:hAnsi="Arial" w:cs="Arial"/>
          <w:szCs w:val="24"/>
        </w:rPr>
        <w:t>The Bursar is the School’s Safety Officer, with principal executive responsibility for providing the Head Master and Governors with advice on all matters relating to Health &amp; Safety, and for ensuring compliance with statutory requirements.  The Bursar is responsible for drawing issues relating to Health and Safety and security to the attention of the Head Master, the SLT and Governors, as necessary.  This role includes responsibility for:</w:t>
      </w:r>
    </w:p>
    <w:p w14:paraId="0D0FFC15" w14:textId="77777777" w:rsidR="00AE657F" w:rsidRPr="00581B79" w:rsidRDefault="00AE657F" w:rsidP="00AE657F">
      <w:pPr>
        <w:tabs>
          <w:tab w:val="left" w:pos="6000"/>
        </w:tabs>
        <w:overflowPunct w:val="0"/>
        <w:autoSpaceDE w:val="0"/>
        <w:autoSpaceDN w:val="0"/>
        <w:adjustRightInd w:val="0"/>
        <w:jc w:val="both"/>
        <w:textAlignment w:val="baseline"/>
        <w:rPr>
          <w:rFonts w:ascii="Arial" w:hAnsi="Arial" w:cs="Arial"/>
          <w:szCs w:val="24"/>
        </w:rPr>
      </w:pPr>
    </w:p>
    <w:p w14:paraId="39465D03" w14:textId="77777777" w:rsidR="00AE657F" w:rsidRPr="00581B79" w:rsidRDefault="00AE657F" w:rsidP="00AE657F">
      <w:pPr>
        <w:numPr>
          <w:ilvl w:val="0"/>
          <w:numId w:val="27"/>
        </w:numPr>
        <w:tabs>
          <w:tab w:val="clear" w:pos="360"/>
          <w:tab w:val="clear" w:pos="1134"/>
        </w:tabs>
        <w:spacing w:line="240" w:lineRule="auto"/>
        <w:ind w:left="567" w:hanging="567"/>
        <w:jc w:val="both"/>
        <w:rPr>
          <w:rFonts w:ascii="Arial" w:hAnsi="Arial" w:cs="Arial"/>
          <w:szCs w:val="24"/>
        </w:rPr>
      </w:pPr>
      <w:r w:rsidRPr="00581B79">
        <w:rPr>
          <w:rFonts w:ascii="Arial" w:hAnsi="Arial" w:cs="Arial"/>
          <w:szCs w:val="24"/>
        </w:rPr>
        <w:t xml:space="preserve">Ensuring that the School’s policies on: the Management of Health and Safety, Educational Visits, Fire Protection and Procedures and Risk Assessments are all reviewed and updated regularly and that procedures are in place for promulgating them to staff and training staff.   </w:t>
      </w:r>
    </w:p>
    <w:p w14:paraId="5B6B1C72" w14:textId="77777777" w:rsidR="00AE657F" w:rsidRPr="00581B79" w:rsidRDefault="00AE657F" w:rsidP="00AE657F">
      <w:pPr>
        <w:numPr>
          <w:ilvl w:val="0"/>
          <w:numId w:val="27"/>
        </w:numPr>
        <w:tabs>
          <w:tab w:val="clear" w:pos="360"/>
          <w:tab w:val="clear" w:pos="1134"/>
        </w:tabs>
        <w:spacing w:line="240" w:lineRule="auto"/>
        <w:ind w:left="567" w:hanging="567"/>
        <w:jc w:val="both"/>
        <w:rPr>
          <w:rFonts w:ascii="Arial" w:hAnsi="Arial" w:cs="Arial"/>
          <w:szCs w:val="24"/>
        </w:rPr>
      </w:pPr>
      <w:r w:rsidRPr="00581B79">
        <w:rPr>
          <w:rFonts w:ascii="Arial" w:hAnsi="Arial" w:cs="Arial"/>
          <w:szCs w:val="24"/>
        </w:rPr>
        <w:t>Ensuring that all the activities of the School operate in a safe manner and that adequate risk assessments are made before any new activity is undertaken, and that risk assessments are regularly reviewed, updated and recorded.</w:t>
      </w:r>
    </w:p>
    <w:p w14:paraId="372F31E2" w14:textId="77777777" w:rsidR="00AE657F" w:rsidRPr="00581B79" w:rsidRDefault="00AE657F" w:rsidP="00AE657F">
      <w:pPr>
        <w:numPr>
          <w:ilvl w:val="0"/>
          <w:numId w:val="27"/>
        </w:numPr>
        <w:tabs>
          <w:tab w:val="clear" w:pos="360"/>
          <w:tab w:val="clear" w:pos="1134"/>
        </w:tabs>
        <w:overflowPunct w:val="0"/>
        <w:autoSpaceDE w:val="0"/>
        <w:autoSpaceDN w:val="0"/>
        <w:adjustRightInd w:val="0"/>
        <w:spacing w:line="240" w:lineRule="auto"/>
        <w:ind w:left="567" w:hanging="567"/>
        <w:jc w:val="both"/>
        <w:textAlignment w:val="baseline"/>
        <w:rPr>
          <w:rFonts w:ascii="Arial" w:hAnsi="Arial" w:cs="Arial"/>
          <w:szCs w:val="24"/>
        </w:rPr>
      </w:pPr>
      <w:r w:rsidRPr="00581B79">
        <w:rPr>
          <w:rFonts w:ascii="Arial" w:hAnsi="Arial" w:cs="Arial"/>
          <w:szCs w:val="24"/>
        </w:rPr>
        <w:t>Ensuring compliance with regulations for the operation of minibuses and other School transport, including driver training and assessments, insurance, right to drive, servicing and Vehicle Inspectorate Tests.</w:t>
      </w:r>
    </w:p>
    <w:p w14:paraId="2899773B" w14:textId="77777777" w:rsidR="00AE657F" w:rsidRDefault="00AE657F" w:rsidP="00AE657F">
      <w:pPr>
        <w:numPr>
          <w:ilvl w:val="0"/>
          <w:numId w:val="27"/>
        </w:numPr>
        <w:tabs>
          <w:tab w:val="clear" w:pos="360"/>
          <w:tab w:val="clear" w:pos="1134"/>
        </w:tabs>
        <w:overflowPunct w:val="0"/>
        <w:autoSpaceDE w:val="0"/>
        <w:autoSpaceDN w:val="0"/>
        <w:adjustRightInd w:val="0"/>
        <w:spacing w:line="240" w:lineRule="auto"/>
        <w:ind w:left="567" w:hanging="567"/>
        <w:jc w:val="both"/>
        <w:textAlignment w:val="baseline"/>
        <w:rPr>
          <w:rFonts w:ascii="Arial" w:hAnsi="Arial" w:cs="Arial"/>
          <w:szCs w:val="24"/>
        </w:rPr>
      </w:pPr>
      <w:r w:rsidRPr="00581B79">
        <w:rPr>
          <w:rFonts w:ascii="Arial" w:hAnsi="Arial" w:cs="Arial"/>
          <w:szCs w:val="24"/>
        </w:rPr>
        <w:t>Ensuring that all new staff are given Health and Safety and fire awareness training.</w:t>
      </w:r>
    </w:p>
    <w:p w14:paraId="416E243F" w14:textId="77777777" w:rsidR="0022579B" w:rsidRDefault="0022579B" w:rsidP="00AE657F">
      <w:pPr>
        <w:numPr>
          <w:ilvl w:val="0"/>
          <w:numId w:val="27"/>
        </w:numPr>
        <w:tabs>
          <w:tab w:val="clear" w:pos="360"/>
          <w:tab w:val="clear" w:pos="1134"/>
        </w:tabs>
        <w:overflowPunct w:val="0"/>
        <w:autoSpaceDE w:val="0"/>
        <w:autoSpaceDN w:val="0"/>
        <w:adjustRightInd w:val="0"/>
        <w:spacing w:line="240" w:lineRule="auto"/>
        <w:ind w:left="567" w:hanging="567"/>
        <w:jc w:val="both"/>
        <w:textAlignment w:val="baseline"/>
        <w:rPr>
          <w:rFonts w:ascii="Arial" w:hAnsi="Arial" w:cs="Arial"/>
          <w:szCs w:val="24"/>
        </w:rPr>
      </w:pPr>
      <w:r>
        <w:rPr>
          <w:rFonts w:ascii="Arial" w:hAnsi="Arial" w:cs="Arial"/>
          <w:szCs w:val="24"/>
        </w:rPr>
        <w:t xml:space="preserve">Assessing risk and identifying hazards. </w:t>
      </w:r>
    </w:p>
    <w:p w14:paraId="69DCA7EF" w14:textId="397165D8" w:rsidR="00A80028" w:rsidRDefault="0022579B" w:rsidP="00AE657F">
      <w:pPr>
        <w:numPr>
          <w:ilvl w:val="0"/>
          <w:numId w:val="27"/>
        </w:numPr>
        <w:tabs>
          <w:tab w:val="clear" w:pos="360"/>
          <w:tab w:val="clear" w:pos="1134"/>
        </w:tabs>
        <w:overflowPunct w:val="0"/>
        <w:autoSpaceDE w:val="0"/>
        <w:autoSpaceDN w:val="0"/>
        <w:adjustRightInd w:val="0"/>
        <w:spacing w:line="240" w:lineRule="auto"/>
        <w:ind w:left="567" w:hanging="567"/>
        <w:jc w:val="both"/>
        <w:textAlignment w:val="baseline"/>
        <w:rPr>
          <w:rFonts w:ascii="Arial" w:hAnsi="Arial" w:cs="Arial"/>
          <w:szCs w:val="24"/>
        </w:rPr>
      </w:pPr>
      <w:r>
        <w:rPr>
          <w:rFonts w:ascii="Arial" w:hAnsi="Arial" w:cs="Arial"/>
          <w:szCs w:val="24"/>
        </w:rPr>
        <w:t xml:space="preserve">Managing Health and Safety. </w:t>
      </w:r>
    </w:p>
    <w:p w14:paraId="434A7E1C" w14:textId="05F5152C" w:rsidR="0022579B" w:rsidRDefault="0022579B" w:rsidP="00AE657F">
      <w:pPr>
        <w:numPr>
          <w:ilvl w:val="0"/>
          <w:numId w:val="27"/>
        </w:numPr>
        <w:tabs>
          <w:tab w:val="clear" w:pos="360"/>
          <w:tab w:val="clear" w:pos="1134"/>
        </w:tabs>
        <w:overflowPunct w:val="0"/>
        <w:autoSpaceDE w:val="0"/>
        <w:autoSpaceDN w:val="0"/>
        <w:adjustRightInd w:val="0"/>
        <w:spacing w:line="240" w:lineRule="auto"/>
        <w:ind w:left="567" w:hanging="567"/>
        <w:jc w:val="both"/>
        <w:textAlignment w:val="baseline"/>
        <w:rPr>
          <w:rFonts w:ascii="Arial" w:hAnsi="Arial" w:cs="Arial"/>
          <w:szCs w:val="24"/>
        </w:rPr>
      </w:pPr>
      <w:r>
        <w:rPr>
          <w:rFonts w:ascii="Arial" w:hAnsi="Arial" w:cs="Arial"/>
          <w:szCs w:val="24"/>
        </w:rPr>
        <w:t>Manage the security of the school</w:t>
      </w:r>
      <w:r w:rsidR="00FD0DF6">
        <w:rPr>
          <w:rFonts w:ascii="Arial" w:hAnsi="Arial" w:cs="Arial"/>
          <w:szCs w:val="24"/>
        </w:rPr>
        <w:t>.</w:t>
      </w:r>
    </w:p>
    <w:p w14:paraId="77DCB731" w14:textId="77777777" w:rsidR="00AE657F" w:rsidRPr="00581B79" w:rsidRDefault="00AE657F" w:rsidP="00AE657F">
      <w:pPr>
        <w:tabs>
          <w:tab w:val="left" w:pos="6000"/>
        </w:tabs>
        <w:jc w:val="both"/>
        <w:rPr>
          <w:rFonts w:ascii="Arial" w:hAnsi="Arial" w:cs="Arial"/>
          <w:szCs w:val="24"/>
          <w:u w:val="single"/>
        </w:rPr>
      </w:pPr>
    </w:p>
    <w:p w14:paraId="413F8168" w14:textId="77777777" w:rsidR="00AE657F" w:rsidRDefault="00AE657F" w:rsidP="00AE657F">
      <w:pPr>
        <w:jc w:val="both"/>
        <w:rPr>
          <w:rFonts w:ascii="Arial" w:hAnsi="Arial" w:cs="Arial"/>
          <w:szCs w:val="24"/>
        </w:rPr>
      </w:pPr>
    </w:p>
    <w:p w14:paraId="337C2BC7" w14:textId="77777777" w:rsidR="006A5A81" w:rsidRDefault="006A5A81" w:rsidP="006A5A81">
      <w:pPr>
        <w:jc w:val="both"/>
        <w:rPr>
          <w:rFonts w:ascii="Arial" w:hAnsi="Arial" w:cs="Arial"/>
          <w:sz w:val="24"/>
          <w:szCs w:val="24"/>
        </w:rPr>
      </w:pPr>
    </w:p>
    <w:p w14:paraId="20C97E40" w14:textId="68DAE811" w:rsidR="006A5A81" w:rsidRPr="006A5A81" w:rsidRDefault="006A5A81" w:rsidP="006A5A81">
      <w:pPr>
        <w:jc w:val="both"/>
        <w:rPr>
          <w:rFonts w:ascii="Arial" w:hAnsi="Arial" w:cs="Arial"/>
          <w:sz w:val="24"/>
          <w:szCs w:val="24"/>
          <w:u w:val="single"/>
        </w:rPr>
      </w:pPr>
      <w:r w:rsidRPr="006A5A81">
        <w:rPr>
          <w:rFonts w:ascii="Arial" w:hAnsi="Arial" w:cs="Arial"/>
          <w:sz w:val="24"/>
          <w:szCs w:val="24"/>
          <w:u w:val="single"/>
        </w:rPr>
        <w:t>Marketing &amp; Liaison</w:t>
      </w:r>
    </w:p>
    <w:p w14:paraId="6CFD0F73" w14:textId="77777777" w:rsidR="006A5A81" w:rsidRDefault="006A5A81" w:rsidP="006A5A81">
      <w:pPr>
        <w:jc w:val="both"/>
        <w:rPr>
          <w:rFonts w:ascii="Arial" w:hAnsi="Arial" w:cs="Arial"/>
          <w:sz w:val="24"/>
          <w:szCs w:val="24"/>
        </w:rPr>
      </w:pPr>
    </w:p>
    <w:p w14:paraId="3105BF06" w14:textId="15B84D37" w:rsidR="006A5A81" w:rsidRDefault="006A5A81" w:rsidP="006A5A81">
      <w:pPr>
        <w:pStyle w:val="ListParagraph"/>
        <w:numPr>
          <w:ilvl w:val="0"/>
          <w:numId w:val="34"/>
        </w:numPr>
        <w:jc w:val="both"/>
        <w:rPr>
          <w:rFonts w:ascii="Arial" w:hAnsi="Arial" w:cs="Arial"/>
          <w:sz w:val="24"/>
          <w:szCs w:val="24"/>
        </w:rPr>
      </w:pPr>
      <w:r>
        <w:rPr>
          <w:rFonts w:ascii="Arial" w:hAnsi="Arial" w:cs="Arial"/>
          <w:sz w:val="24"/>
          <w:szCs w:val="24"/>
        </w:rPr>
        <w:t>Promoting the School to parents, partners and the local community.</w:t>
      </w:r>
    </w:p>
    <w:p w14:paraId="53AE3A3D" w14:textId="5E12E3C1" w:rsidR="006A5A81" w:rsidRDefault="006A5A81" w:rsidP="006A5A81">
      <w:pPr>
        <w:pStyle w:val="ListParagraph"/>
        <w:numPr>
          <w:ilvl w:val="0"/>
          <w:numId w:val="34"/>
        </w:numPr>
        <w:jc w:val="both"/>
        <w:rPr>
          <w:rFonts w:ascii="Arial" w:hAnsi="Arial" w:cs="Arial"/>
          <w:sz w:val="24"/>
          <w:szCs w:val="24"/>
        </w:rPr>
      </w:pPr>
      <w:r>
        <w:rPr>
          <w:rFonts w:ascii="Arial" w:hAnsi="Arial" w:cs="Arial"/>
          <w:sz w:val="24"/>
          <w:szCs w:val="24"/>
        </w:rPr>
        <w:t>Links to other schools and outside agencies.</w:t>
      </w:r>
    </w:p>
    <w:p w14:paraId="53555F66" w14:textId="17468968" w:rsidR="006A5A81" w:rsidRPr="006A5A81" w:rsidRDefault="006A5A81" w:rsidP="006A5A81">
      <w:pPr>
        <w:pStyle w:val="ListParagraph"/>
        <w:numPr>
          <w:ilvl w:val="0"/>
          <w:numId w:val="34"/>
        </w:numPr>
        <w:jc w:val="both"/>
        <w:rPr>
          <w:rFonts w:ascii="Arial" w:hAnsi="Arial" w:cs="Arial"/>
          <w:sz w:val="24"/>
          <w:szCs w:val="24"/>
        </w:rPr>
      </w:pPr>
      <w:r>
        <w:rPr>
          <w:rFonts w:ascii="Arial" w:hAnsi="Arial" w:cs="Arial"/>
          <w:sz w:val="24"/>
          <w:szCs w:val="24"/>
        </w:rPr>
        <w:t>Liaising with local Businesses for fundraising.</w:t>
      </w:r>
    </w:p>
    <w:p w14:paraId="07F8F8DA" w14:textId="77777777" w:rsidR="006A5A81" w:rsidRDefault="006A5A81" w:rsidP="006A5A81">
      <w:pPr>
        <w:jc w:val="both"/>
        <w:rPr>
          <w:rFonts w:ascii="Arial" w:hAnsi="Arial" w:cs="Arial"/>
          <w:sz w:val="24"/>
          <w:szCs w:val="24"/>
        </w:rPr>
      </w:pPr>
    </w:p>
    <w:p w14:paraId="3982B60D" w14:textId="77777777" w:rsidR="00190AAE" w:rsidRDefault="00190AAE" w:rsidP="006A5A81">
      <w:pPr>
        <w:jc w:val="both"/>
        <w:rPr>
          <w:rFonts w:ascii="Arial" w:hAnsi="Arial" w:cs="Arial"/>
          <w:sz w:val="24"/>
          <w:szCs w:val="24"/>
        </w:rPr>
      </w:pPr>
    </w:p>
    <w:p w14:paraId="668ED548" w14:textId="77777777" w:rsidR="00190AAE" w:rsidRDefault="00190AAE" w:rsidP="006A5A81">
      <w:pPr>
        <w:jc w:val="both"/>
        <w:rPr>
          <w:rFonts w:ascii="Arial" w:hAnsi="Arial" w:cs="Arial"/>
          <w:sz w:val="24"/>
          <w:szCs w:val="24"/>
        </w:rPr>
      </w:pPr>
    </w:p>
    <w:p w14:paraId="10990CB7" w14:textId="77777777" w:rsidR="00190AAE" w:rsidRDefault="00190AAE" w:rsidP="006A5A81">
      <w:pPr>
        <w:jc w:val="both"/>
        <w:rPr>
          <w:rFonts w:ascii="Arial" w:hAnsi="Arial" w:cs="Arial"/>
          <w:sz w:val="24"/>
          <w:szCs w:val="24"/>
        </w:rPr>
      </w:pPr>
    </w:p>
    <w:p w14:paraId="5A898EFD" w14:textId="77777777" w:rsidR="00190AAE" w:rsidRPr="006A5A81" w:rsidRDefault="00190AAE" w:rsidP="006A5A81">
      <w:pPr>
        <w:jc w:val="both"/>
        <w:rPr>
          <w:rFonts w:ascii="Arial" w:hAnsi="Arial" w:cs="Arial"/>
          <w:sz w:val="24"/>
          <w:szCs w:val="24"/>
        </w:rPr>
      </w:pPr>
    </w:p>
    <w:p w14:paraId="68DDC523" w14:textId="77777777" w:rsidR="006A5A81" w:rsidRPr="00581B79" w:rsidRDefault="006A5A81" w:rsidP="00AE657F">
      <w:pPr>
        <w:jc w:val="both"/>
        <w:rPr>
          <w:rFonts w:ascii="Arial" w:hAnsi="Arial" w:cs="Arial"/>
          <w:szCs w:val="24"/>
        </w:rPr>
      </w:pPr>
    </w:p>
    <w:p w14:paraId="3C5443EE" w14:textId="5DA1A380" w:rsidR="00AE657F" w:rsidRPr="00581B79" w:rsidRDefault="00B50DC0" w:rsidP="00581B79">
      <w:pPr>
        <w:pStyle w:val="ListParagraph"/>
        <w:numPr>
          <w:ilvl w:val="0"/>
          <w:numId w:val="10"/>
        </w:numPr>
        <w:jc w:val="both"/>
        <w:rPr>
          <w:rFonts w:ascii="Arial" w:hAnsi="Arial" w:cs="Arial"/>
          <w:b/>
          <w:sz w:val="28"/>
          <w:szCs w:val="28"/>
          <w:u w:val="single"/>
        </w:rPr>
      </w:pPr>
      <w:r w:rsidRPr="00581B79">
        <w:rPr>
          <w:rFonts w:ascii="Arial" w:hAnsi="Arial" w:cs="Arial"/>
          <w:b/>
          <w:sz w:val="28"/>
          <w:szCs w:val="28"/>
          <w:u w:val="single"/>
        </w:rPr>
        <w:t>KNOWLEDGE AND SKILLS</w:t>
      </w:r>
    </w:p>
    <w:p w14:paraId="7C279B2E" w14:textId="77777777" w:rsidR="00AE657F" w:rsidRPr="00581B79" w:rsidRDefault="00AE657F" w:rsidP="00AE657F">
      <w:pPr>
        <w:jc w:val="both"/>
        <w:rPr>
          <w:rFonts w:ascii="Arial" w:hAnsi="Arial" w:cs="Arial"/>
          <w:szCs w:val="24"/>
        </w:rPr>
      </w:pPr>
    </w:p>
    <w:p w14:paraId="3C880617" w14:textId="495E80A3" w:rsidR="00B50DC0" w:rsidRPr="00581B79" w:rsidRDefault="00B50DC0" w:rsidP="00AE657F">
      <w:pPr>
        <w:jc w:val="both"/>
        <w:rPr>
          <w:rFonts w:ascii="Arial" w:hAnsi="Arial" w:cs="Arial"/>
          <w:szCs w:val="24"/>
          <w:u w:val="single"/>
        </w:rPr>
      </w:pPr>
      <w:r w:rsidRPr="00581B79">
        <w:rPr>
          <w:rFonts w:ascii="Arial" w:hAnsi="Arial" w:cs="Arial"/>
          <w:szCs w:val="24"/>
          <w:u w:val="single"/>
        </w:rPr>
        <w:t>Functional Knowledge</w:t>
      </w:r>
    </w:p>
    <w:p w14:paraId="4979D6B7" w14:textId="77777777" w:rsidR="00B50DC0" w:rsidRPr="00581B79" w:rsidRDefault="00B50DC0" w:rsidP="00AE657F">
      <w:pPr>
        <w:jc w:val="both"/>
        <w:rPr>
          <w:rFonts w:ascii="Arial" w:hAnsi="Arial" w:cs="Arial"/>
          <w:szCs w:val="24"/>
          <w:u w:val="single"/>
        </w:rPr>
      </w:pPr>
    </w:p>
    <w:p w14:paraId="2E51A6EA" w14:textId="1140F16F" w:rsidR="00B50DC0" w:rsidRPr="00581B79" w:rsidRDefault="00B50DC0" w:rsidP="00AE657F">
      <w:pPr>
        <w:numPr>
          <w:ilvl w:val="0"/>
          <w:numId w:val="29"/>
        </w:numPr>
        <w:tabs>
          <w:tab w:val="clear" w:pos="1134"/>
        </w:tabs>
        <w:spacing w:line="240" w:lineRule="auto"/>
        <w:ind w:left="567" w:hanging="567"/>
        <w:jc w:val="both"/>
        <w:rPr>
          <w:rFonts w:ascii="Arial" w:hAnsi="Arial" w:cs="Arial"/>
          <w:szCs w:val="24"/>
          <w:u w:val="single"/>
        </w:rPr>
      </w:pPr>
      <w:r w:rsidRPr="00581B79">
        <w:rPr>
          <w:rFonts w:ascii="Arial" w:hAnsi="Arial" w:cs="Arial"/>
        </w:rPr>
        <w:t>To have he ability to create an atmosphere of trust and accord between the various functions of the School.</w:t>
      </w:r>
    </w:p>
    <w:p w14:paraId="16793EB5" w14:textId="77777777" w:rsidR="00AE657F" w:rsidRPr="00581B79" w:rsidRDefault="00AE657F" w:rsidP="00AE657F">
      <w:pPr>
        <w:numPr>
          <w:ilvl w:val="0"/>
          <w:numId w:val="29"/>
        </w:numPr>
        <w:tabs>
          <w:tab w:val="clear" w:pos="1134"/>
        </w:tabs>
        <w:spacing w:line="240" w:lineRule="auto"/>
        <w:ind w:left="567" w:hanging="567"/>
        <w:jc w:val="both"/>
        <w:rPr>
          <w:rFonts w:ascii="Arial" w:hAnsi="Arial" w:cs="Arial"/>
          <w:szCs w:val="24"/>
          <w:u w:val="single"/>
        </w:rPr>
      </w:pPr>
      <w:r w:rsidRPr="00581B79">
        <w:rPr>
          <w:rFonts w:ascii="Arial" w:hAnsi="Arial" w:cs="Arial"/>
          <w:szCs w:val="24"/>
        </w:rPr>
        <w:t>Committed team player with a collegiate and collaborative approach together with an ability and willingness to create a working environment in which staff are empowered to take decisions.</w:t>
      </w:r>
    </w:p>
    <w:p w14:paraId="4B8681BA" w14:textId="5F62F65E" w:rsidR="00AE657F" w:rsidRPr="00581B79" w:rsidRDefault="00AE657F" w:rsidP="00AE657F">
      <w:pPr>
        <w:numPr>
          <w:ilvl w:val="0"/>
          <w:numId w:val="29"/>
        </w:numPr>
        <w:tabs>
          <w:tab w:val="clear" w:pos="1134"/>
        </w:tabs>
        <w:spacing w:line="240" w:lineRule="auto"/>
        <w:ind w:left="567" w:hanging="567"/>
        <w:jc w:val="both"/>
        <w:rPr>
          <w:rFonts w:ascii="Arial" w:hAnsi="Arial" w:cs="Arial"/>
          <w:szCs w:val="24"/>
          <w:u w:val="single"/>
        </w:rPr>
      </w:pPr>
      <w:r w:rsidRPr="00581B79">
        <w:rPr>
          <w:rFonts w:ascii="Arial" w:hAnsi="Arial" w:cs="Arial"/>
          <w:szCs w:val="24"/>
        </w:rPr>
        <w:t xml:space="preserve">Someone who develops and maintains strong and positive relationships with the Governing Body, the </w:t>
      </w:r>
      <w:r w:rsidR="00581B79" w:rsidRPr="00581B79">
        <w:rPr>
          <w:rFonts w:ascii="Arial" w:hAnsi="Arial" w:cs="Arial"/>
          <w:szCs w:val="24"/>
        </w:rPr>
        <w:t>Head Master</w:t>
      </w:r>
      <w:r w:rsidRPr="00581B79">
        <w:rPr>
          <w:rFonts w:ascii="Arial" w:hAnsi="Arial" w:cs="Arial"/>
          <w:szCs w:val="24"/>
        </w:rPr>
        <w:t>, other staff and parents.</w:t>
      </w:r>
    </w:p>
    <w:p w14:paraId="022B9643" w14:textId="77777777" w:rsidR="00AE657F" w:rsidRPr="00581B79" w:rsidRDefault="00AE657F" w:rsidP="00AE657F">
      <w:pPr>
        <w:numPr>
          <w:ilvl w:val="0"/>
          <w:numId w:val="29"/>
        </w:numPr>
        <w:tabs>
          <w:tab w:val="clear" w:pos="1134"/>
        </w:tabs>
        <w:spacing w:line="240" w:lineRule="auto"/>
        <w:ind w:left="567" w:hanging="567"/>
        <w:jc w:val="both"/>
        <w:rPr>
          <w:rFonts w:ascii="Arial" w:hAnsi="Arial" w:cs="Arial"/>
          <w:szCs w:val="24"/>
          <w:u w:val="single"/>
        </w:rPr>
      </w:pPr>
      <w:r w:rsidRPr="00581B79">
        <w:rPr>
          <w:rFonts w:ascii="Arial" w:hAnsi="Arial" w:cs="Arial"/>
          <w:szCs w:val="24"/>
        </w:rPr>
        <w:t>Ability to work in a regulated environment and ensuring compliance.</w:t>
      </w:r>
    </w:p>
    <w:p w14:paraId="5D304C13" w14:textId="77777777" w:rsidR="00AE657F" w:rsidRPr="00581B79" w:rsidRDefault="00AE657F" w:rsidP="00AE657F">
      <w:pPr>
        <w:numPr>
          <w:ilvl w:val="0"/>
          <w:numId w:val="29"/>
        </w:numPr>
        <w:tabs>
          <w:tab w:val="clear" w:pos="1134"/>
        </w:tabs>
        <w:spacing w:line="240" w:lineRule="auto"/>
        <w:ind w:left="567" w:hanging="567"/>
        <w:jc w:val="both"/>
        <w:rPr>
          <w:rFonts w:ascii="Arial" w:hAnsi="Arial" w:cs="Arial"/>
          <w:szCs w:val="24"/>
          <w:u w:val="single"/>
        </w:rPr>
      </w:pPr>
      <w:r w:rsidRPr="00581B79">
        <w:rPr>
          <w:rFonts w:ascii="Arial" w:hAnsi="Arial" w:cs="Arial"/>
          <w:szCs w:val="24"/>
        </w:rPr>
        <w:t>Ability to contribute to the development of strategy and able to think beyond the current timeframes or business plan to influence the long-term strategic direction of the College.</w:t>
      </w:r>
    </w:p>
    <w:p w14:paraId="5F1BE417" w14:textId="74B4F2D3" w:rsidR="00B50DC0" w:rsidRPr="00581B79" w:rsidRDefault="00581B79" w:rsidP="00AE657F">
      <w:pPr>
        <w:numPr>
          <w:ilvl w:val="0"/>
          <w:numId w:val="29"/>
        </w:numPr>
        <w:tabs>
          <w:tab w:val="clear" w:pos="1134"/>
        </w:tabs>
        <w:spacing w:line="240" w:lineRule="auto"/>
        <w:ind w:left="567" w:hanging="567"/>
        <w:jc w:val="both"/>
        <w:rPr>
          <w:rFonts w:ascii="Arial" w:hAnsi="Arial" w:cs="Arial"/>
          <w:szCs w:val="24"/>
          <w:u w:val="single"/>
        </w:rPr>
      </w:pPr>
      <w:r w:rsidRPr="00581B79">
        <w:rPr>
          <w:rFonts w:ascii="Arial" w:hAnsi="Arial" w:cs="Arial"/>
        </w:rPr>
        <w:t xml:space="preserve">Should </w:t>
      </w:r>
      <w:r w:rsidR="00B50DC0" w:rsidRPr="00581B79">
        <w:rPr>
          <w:rFonts w:ascii="Arial" w:hAnsi="Arial" w:cs="Arial"/>
        </w:rPr>
        <w:t xml:space="preserve">have first-class planning and analytical skills with the ability to set up and </w:t>
      </w:r>
      <w:r w:rsidR="00B50DC0" w:rsidRPr="00581B79">
        <w:rPr>
          <w:rFonts w:ascii="Arial" w:hAnsi="Arial" w:cs="Arial"/>
          <w:lang w:val="en-GB"/>
        </w:rPr>
        <w:t>prioritise</w:t>
      </w:r>
      <w:r w:rsidR="00B50DC0" w:rsidRPr="00581B79">
        <w:rPr>
          <w:rFonts w:ascii="Arial" w:hAnsi="Arial" w:cs="Arial"/>
        </w:rPr>
        <w:t xml:space="preserve"> short, medium and long-term plans</w:t>
      </w:r>
    </w:p>
    <w:p w14:paraId="31B416C7" w14:textId="77777777" w:rsidR="00B50DC0" w:rsidRPr="00581B79" w:rsidRDefault="00B50DC0" w:rsidP="00B50DC0">
      <w:pPr>
        <w:pStyle w:val="NoSpacing"/>
        <w:numPr>
          <w:ilvl w:val="0"/>
          <w:numId w:val="29"/>
        </w:numPr>
        <w:ind w:left="567" w:hanging="567"/>
        <w:jc w:val="both"/>
        <w:rPr>
          <w:rFonts w:ascii="Arial" w:hAnsi="Arial" w:cs="Arial"/>
        </w:rPr>
      </w:pPr>
      <w:r w:rsidRPr="00581B79">
        <w:rPr>
          <w:rFonts w:ascii="Arial" w:hAnsi="Arial" w:cs="Arial"/>
        </w:rPr>
        <w:t xml:space="preserve">The post requires a considerable capacity for hard work, sustained effort and rapid changes of focus.  </w:t>
      </w:r>
    </w:p>
    <w:p w14:paraId="0CB3E35A" w14:textId="74F7F3C0" w:rsidR="00581B79" w:rsidRPr="00581B79" w:rsidRDefault="00581B79" w:rsidP="00581B79">
      <w:pPr>
        <w:pStyle w:val="NoSpacing"/>
        <w:numPr>
          <w:ilvl w:val="0"/>
          <w:numId w:val="29"/>
        </w:numPr>
        <w:ind w:left="567" w:hanging="567"/>
        <w:jc w:val="both"/>
        <w:rPr>
          <w:rFonts w:ascii="Arial" w:hAnsi="Arial" w:cs="Arial"/>
        </w:rPr>
      </w:pPr>
      <w:r w:rsidRPr="00581B79">
        <w:rPr>
          <w:rFonts w:ascii="Arial" w:hAnsi="Arial" w:cs="Arial"/>
        </w:rPr>
        <w:t xml:space="preserve">To be able to demonstrate an exceptional track record of achievement in a substantial </w:t>
      </w:r>
      <w:r w:rsidRPr="00581B79">
        <w:rPr>
          <w:rFonts w:ascii="Arial" w:hAnsi="Arial" w:cs="Arial"/>
          <w:lang w:val="en-GB"/>
        </w:rPr>
        <w:t>organisation</w:t>
      </w:r>
      <w:r w:rsidRPr="00581B79">
        <w:rPr>
          <w:rFonts w:ascii="Arial" w:hAnsi="Arial" w:cs="Arial"/>
        </w:rPr>
        <w:t xml:space="preserve"> where strong financial and communication skills are important elements.  </w:t>
      </w:r>
    </w:p>
    <w:p w14:paraId="742DC6D4" w14:textId="77777777" w:rsidR="00AE657F" w:rsidRPr="00581B79" w:rsidRDefault="00AE657F" w:rsidP="00581B79">
      <w:pPr>
        <w:jc w:val="both"/>
        <w:rPr>
          <w:rFonts w:ascii="Arial" w:hAnsi="Arial" w:cs="Arial"/>
          <w:szCs w:val="24"/>
          <w:u w:val="single"/>
        </w:rPr>
      </w:pPr>
    </w:p>
    <w:p w14:paraId="1B31B671" w14:textId="3F55A004" w:rsidR="00AE657F" w:rsidRPr="006A5A81" w:rsidRDefault="00B50DC0" w:rsidP="006B4955">
      <w:pPr>
        <w:jc w:val="both"/>
        <w:rPr>
          <w:rFonts w:ascii="Arial" w:hAnsi="Arial" w:cs="Arial"/>
          <w:sz w:val="24"/>
          <w:szCs w:val="24"/>
          <w:u w:val="single"/>
        </w:rPr>
      </w:pPr>
      <w:r w:rsidRPr="006A5A81">
        <w:rPr>
          <w:rFonts w:ascii="Arial" w:hAnsi="Arial" w:cs="Arial"/>
          <w:sz w:val="24"/>
          <w:szCs w:val="24"/>
          <w:u w:val="single"/>
        </w:rPr>
        <w:t>Behavioral Skills</w:t>
      </w:r>
    </w:p>
    <w:p w14:paraId="505094EB" w14:textId="77777777" w:rsidR="00B50DC0" w:rsidRPr="006A5A81" w:rsidRDefault="00B50DC0" w:rsidP="006B4955">
      <w:pPr>
        <w:jc w:val="both"/>
        <w:rPr>
          <w:rFonts w:ascii="Arial" w:hAnsi="Arial" w:cs="Arial"/>
          <w:sz w:val="24"/>
          <w:szCs w:val="24"/>
          <w:u w:val="single"/>
        </w:rPr>
      </w:pPr>
    </w:p>
    <w:p w14:paraId="5D30D79A" w14:textId="6B00D6D6" w:rsidR="00AE657F" w:rsidRPr="006A5A81" w:rsidRDefault="00B50DC0" w:rsidP="00B50DC0">
      <w:pPr>
        <w:pStyle w:val="ListParagraph"/>
        <w:numPr>
          <w:ilvl w:val="0"/>
          <w:numId w:val="30"/>
        </w:numPr>
        <w:tabs>
          <w:tab w:val="left" w:pos="6000"/>
        </w:tabs>
        <w:jc w:val="both"/>
        <w:rPr>
          <w:rFonts w:ascii="Arial" w:hAnsi="Arial" w:cs="Arial"/>
          <w:b/>
          <w:u w:val="single"/>
        </w:rPr>
      </w:pPr>
      <w:r w:rsidRPr="006A5A81">
        <w:rPr>
          <w:rFonts w:ascii="Arial" w:hAnsi="Arial" w:cs="Arial"/>
        </w:rPr>
        <w:t>Mature personal qualities to enable him/her to work successfully and in harmony with all members of staff</w:t>
      </w:r>
    </w:p>
    <w:p w14:paraId="5CD4870E" w14:textId="604E0E68" w:rsidR="00581B79" w:rsidRPr="006A5A81" w:rsidRDefault="00581B79" w:rsidP="00B50DC0">
      <w:pPr>
        <w:pStyle w:val="ListParagraph"/>
        <w:numPr>
          <w:ilvl w:val="0"/>
          <w:numId w:val="30"/>
        </w:numPr>
        <w:tabs>
          <w:tab w:val="left" w:pos="6000"/>
        </w:tabs>
        <w:jc w:val="both"/>
        <w:rPr>
          <w:rFonts w:ascii="Arial" w:hAnsi="Arial" w:cs="Arial"/>
        </w:rPr>
      </w:pPr>
      <w:r w:rsidRPr="006A5A81">
        <w:rPr>
          <w:rFonts w:ascii="Arial" w:hAnsi="Arial" w:cs="Arial"/>
        </w:rPr>
        <w:t>Calm, collected and able to perform under pressure</w:t>
      </w:r>
    </w:p>
    <w:p w14:paraId="60DEE4E6" w14:textId="7E398486" w:rsidR="00581B79" w:rsidRPr="006A5A81" w:rsidRDefault="00581B79" w:rsidP="00581B79">
      <w:pPr>
        <w:pStyle w:val="ListParagraph"/>
        <w:numPr>
          <w:ilvl w:val="0"/>
          <w:numId w:val="30"/>
        </w:numPr>
        <w:rPr>
          <w:rFonts w:ascii="Arial" w:hAnsi="Arial" w:cs="Arial"/>
        </w:rPr>
      </w:pPr>
      <w:r w:rsidRPr="006A5A81">
        <w:rPr>
          <w:rFonts w:ascii="Arial" w:hAnsi="Arial" w:cs="Arial"/>
        </w:rPr>
        <w:t>Dynamic and motivated with a strong work ethic</w:t>
      </w:r>
    </w:p>
    <w:p w14:paraId="3C068437" w14:textId="68A30054" w:rsidR="00B50DC0" w:rsidRPr="006A5A81" w:rsidRDefault="00B50DC0" w:rsidP="00B50DC0">
      <w:pPr>
        <w:pStyle w:val="ListParagraph"/>
        <w:numPr>
          <w:ilvl w:val="0"/>
          <w:numId w:val="30"/>
        </w:numPr>
        <w:tabs>
          <w:tab w:val="left" w:pos="6000"/>
        </w:tabs>
        <w:jc w:val="both"/>
        <w:rPr>
          <w:rFonts w:ascii="Arial" w:hAnsi="Arial" w:cs="Arial"/>
          <w:b/>
          <w:u w:val="single"/>
        </w:rPr>
      </w:pPr>
      <w:r w:rsidRPr="006A5A81">
        <w:rPr>
          <w:rFonts w:ascii="Arial" w:hAnsi="Arial" w:cs="Arial"/>
        </w:rPr>
        <w:t>Must be intellectually strong and have first class, presentation and people management skills</w:t>
      </w:r>
    </w:p>
    <w:p w14:paraId="09D6EED8" w14:textId="23E6A8AE" w:rsidR="004B37C1" w:rsidRPr="00C6225E" w:rsidRDefault="00B50DC0" w:rsidP="00256DE8">
      <w:pPr>
        <w:pStyle w:val="ListParagraph"/>
        <w:numPr>
          <w:ilvl w:val="0"/>
          <w:numId w:val="30"/>
        </w:numPr>
        <w:tabs>
          <w:tab w:val="left" w:pos="6000"/>
        </w:tabs>
        <w:jc w:val="both"/>
        <w:rPr>
          <w:rFonts w:ascii="Arial" w:hAnsi="Arial" w:cs="Arial"/>
          <w:b/>
          <w:u w:val="single"/>
        </w:rPr>
      </w:pPr>
      <w:r w:rsidRPr="006A5A81">
        <w:rPr>
          <w:rFonts w:ascii="Arial" w:hAnsi="Arial" w:cs="Arial"/>
        </w:rPr>
        <w:t xml:space="preserve">Flexibility of management style and an ability to lead, motivate and influence in a complex professional structure are essential. </w:t>
      </w:r>
      <w:r w:rsidR="00106678" w:rsidRPr="00581B79">
        <w:rPr>
          <w:noProof/>
          <w:lang w:val="en-GB" w:eastAsia="en-GB"/>
        </w:rPr>
        <mc:AlternateContent>
          <mc:Choice Requires="wps">
            <w:drawing>
              <wp:anchor distT="0" distB="0" distL="114300" distR="114300" simplePos="0" relativeHeight="251658240" behindDoc="0" locked="0" layoutInCell="1" allowOverlap="1" wp14:anchorId="159598BB" wp14:editId="2711039E">
                <wp:simplePos x="0" y="0"/>
                <wp:positionH relativeFrom="column">
                  <wp:posOffset>-11430</wp:posOffset>
                </wp:positionH>
                <wp:positionV relativeFrom="paragraph">
                  <wp:posOffset>777875</wp:posOffset>
                </wp:positionV>
                <wp:extent cx="6120765" cy="1969770"/>
                <wp:effectExtent l="1270" t="3175" r="12065" b="8255"/>
                <wp:wrapTopAndBottom/>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96977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0BD6D015" w14:textId="77777777" w:rsidR="006A5A81" w:rsidRDefault="006A5A81" w:rsidP="00B41A80">
                            <w:pPr>
                              <w:rPr>
                                <w:rFonts w:ascii="Arial" w:hAnsi="Arial"/>
                                <w:sz w:val="20"/>
                              </w:rPr>
                            </w:pPr>
                          </w:p>
                          <w:p w14:paraId="4AF97026" w14:textId="77777777" w:rsidR="006A5A81" w:rsidRDefault="006A5A81" w:rsidP="00B41A80">
                            <w:pPr>
                              <w:numPr>
                                <w:ilvl w:val="0"/>
                                <w:numId w:val="1"/>
                              </w:numPr>
                              <w:rPr>
                                <w:rFonts w:ascii="Arial" w:hAnsi="Arial"/>
                                <w:snapToGrid w:val="0"/>
                                <w:color w:val="000000"/>
                                <w:sz w:val="20"/>
                              </w:rPr>
                            </w:pPr>
                            <w:r>
                              <w:rPr>
                                <w:rFonts w:ascii="Arial" w:hAnsi="Arial"/>
                                <w:snapToGrid w:val="0"/>
                                <w:color w:val="000000"/>
                                <w:sz w:val="20"/>
                              </w:rPr>
                              <w:t xml:space="preserve">Date of preparation: </w:t>
                            </w:r>
                          </w:p>
                          <w:p w14:paraId="5E503653" w14:textId="77777777" w:rsidR="006A5A81" w:rsidRDefault="006A5A81" w:rsidP="00B41A80">
                            <w:pPr>
                              <w:rPr>
                                <w:rFonts w:ascii="Arial" w:hAnsi="Arial"/>
                                <w:snapToGrid w:val="0"/>
                                <w:color w:val="000000"/>
                                <w:sz w:val="20"/>
                              </w:rPr>
                            </w:pPr>
                          </w:p>
                          <w:p w14:paraId="4640E3CC" w14:textId="77777777" w:rsidR="006A5A81" w:rsidRPr="001E7478" w:rsidRDefault="006A5A81" w:rsidP="00B41A80">
                            <w:pPr>
                              <w:numPr>
                                <w:ilvl w:val="0"/>
                                <w:numId w:val="2"/>
                              </w:numPr>
                              <w:rPr>
                                <w:rFonts w:ascii="Arial" w:hAnsi="Arial"/>
                                <w:sz w:val="20"/>
                              </w:rPr>
                            </w:pPr>
                            <w:r>
                              <w:rPr>
                                <w:rFonts w:ascii="Arial" w:hAnsi="Arial"/>
                                <w:snapToGrid w:val="0"/>
                                <w:color w:val="000000"/>
                                <w:sz w:val="20"/>
                              </w:rPr>
                              <w:t xml:space="preserve">Date of Approval:  </w:t>
                            </w:r>
                          </w:p>
                          <w:p w14:paraId="426FD430" w14:textId="77777777" w:rsidR="006A5A81" w:rsidRDefault="006A5A81" w:rsidP="00B41A80">
                            <w:pPr>
                              <w:rPr>
                                <w:rFonts w:ascii="Arial" w:hAnsi="Arial"/>
                                <w:snapToGrid w:val="0"/>
                                <w:color w:val="000000"/>
                                <w:sz w:val="20"/>
                              </w:rPr>
                            </w:pPr>
                          </w:p>
                          <w:p w14:paraId="572C0F6D" w14:textId="77777777" w:rsidR="006A5A81" w:rsidRPr="0057707A" w:rsidRDefault="006A5A81" w:rsidP="00B41A80">
                            <w:pPr>
                              <w:numPr>
                                <w:ilvl w:val="0"/>
                                <w:numId w:val="3"/>
                              </w:numPr>
                              <w:rPr>
                                <w:rFonts w:ascii="Arial" w:hAnsi="Arial"/>
                                <w:sz w:val="20"/>
                              </w:rPr>
                            </w:pPr>
                            <w:r>
                              <w:rPr>
                                <w:rFonts w:ascii="Arial" w:hAnsi="Arial"/>
                                <w:snapToGrid w:val="0"/>
                                <w:color w:val="000000"/>
                                <w:sz w:val="20"/>
                              </w:rPr>
                              <w:t xml:space="preserve">Head Master Approval </w:t>
                            </w:r>
                          </w:p>
                          <w:p w14:paraId="5058A835" w14:textId="77777777" w:rsidR="006A5A81" w:rsidRDefault="006A5A81" w:rsidP="00B41A80">
                            <w:pPr>
                              <w:ind w:left="360"/>
                              <w:rPr>
                                <w:rFonts w:ascii="Arial" w:hAnsi="Arial"/>
                                <w:sz w:val="20"/>
                              </w:rPr>
                            </w:pPr>
                          </w:p>
                          <w:p w14:paraId="7439CA66" w14:textId="77777777" w:rsidR="006A5A81" w:rsidRPr="0057707A" w:rsidRDefault="006A5A81" w:rsidP="00B41A80">
                            <w:pPr>
                              <w:numPr>
                                <w:ilvl w:val="0"/>
                                <w:numId w:val="3"/>
                              </w:numPr>
                              <w:rPr>
                                <w:rFonts w:ascii="Arial" w:hAnsi="Arial"/>
                                <w:sz w:val="20"/>
                              </w:rPr>
                            </w:pPr>
                            <w:r>
                              <w:rPr>
                                <w:rFonts w:ascii="Arial" w:hAnsi="Arial"/>
                                <w:sz w:val="20"/>
                              </w:rPr>
                              <w:t>School Governors Approval:</w:t>
                            </w:r>
                          </w:p>
                          <w:p w14:paraId="6816A064" w14:textId="77777777" w:rsidR="006A5A81" w:rsidRPr="00C43AC9" w:rsidRDefault="006A5A81" w:rsidP="00B41A80">
                            <w:pPr>
                              <w:rPr>
                                <w:rFonts w:ascii="Arial" w:hAnsi="Arial"/>
                                <w:sz w:val="20"/>
                              </w:rPr>
                            </w:pPr>
                          </w:p>
                          <w:p w14:paraId="4714078D" w14:textId="77777777" w:rsidR="006A5A81" w:rsidRPr="00C43AC9" w:rsidRDefault="006A5A81" w:rsidP="00B41A80">
                            <w:pPr>
                              <w:numPr>
                                <w:ilvl w:val="0"/>
                                <w:numId w:val="3"/>
                              </w:numPr>
                              <w:rPr>
                                <w:rFonts w:ascii="Arial" w:hAnsi="Arial"/>
                                <w:snapToGrid w:val="0"/>
                                <w:color w:val="000000"/>
                                <w:sz w:val="20"/>
                              </w:rPr>
                            </w:pPr>
                            <w:r>
                              <w:rPr>
                                <w:rFonts w:ascii="Arial" w:hAnsi="Arial"/>
                                <w:snapToGrid w:val="0"/>
                                <w:color w:val="000000"/>
                                <w:sz w:val="20"/>
                              </w:rPr>
                              <w:t>Acceptance of Jobholder:</w:t>
                            </w:r>
                          </w:p>
                          <w:p w14:paraId="6672834A" w14:textId="77777777" w:rsidR="006A5A81" w:rsidRDefault="006A5A81" w:rsidP="00B41A80">
                            <w:pPr>
                              <w:rPr>
                                <w:rFonts w:ascii="Arial" w:hAnsi="Arial"/>
                                <w:sz w:val="20"/>
                              </w:rPr>
                            </w:pPr>
                            <w:r>
                              <w:rPr>
                                <w:rFonts w:ascii="Arial" w:hAnsi="Arial"/>
                                <w:snapToGrid w:val="0"/>
                                <w:color w:val="00000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598BB" id="Rectangle 4" o:spid="_x0000_s1026" style="position:absolute;left:0;text-align:left;margin-left:-.9pt;margin-top:61.25pt;width:481.95pt;height:1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niwIAACEFAAAOAAAAZHJzL2Uyb0RvYy54bWysVG1v0zAQ/o7Ef7D8vUtS0rdo6TQ1LUIa&#10;MDH4Aa7tJBaObWy36Zj475ydtuvYF4TIh+ScOz++5+45X98cOon23DqhVYmzqxQjrqhmQjUl/vZ1&#10;M5pj5DxRjEiteIkfucM3y7dvrntT8LFutWTcIgBRruhNiVvvTZEkjra8I+5KG67AWWvbEQ9L2yTM&#10;kh7QO5mM03Sa9NoyYzXlzsHfanDiZcSva07957p23CNZYsjNx7eN7214J8trUjSWmFbQYxrkH7Lo&#10;iFBw6BmqIp6gnRWvoDpBrXa69ldUd4mua0F55ABssvQPNg8tMTxygeI4cy6T+3+w9NP+3iLBoHcY&#10;KdJBi75A0YhqJEd5KE9vXAFRD+beBoLO3Gn63SGlVy1E8Vtrdd9ywiCpLMQnLzaEhYOtaNt/1AzQ&#10;yc7rWKlDbbsACDVAh9iQx3ND+MEjCj+n2TidTScYUfBli+liNostS0hx2m6s8++57lAwSmwh+QhP&#10;9nfOh3RIcQoJpym9EVLGrkuF+hIvJuNJ3OC0FCw4I0vbbFfSoj0JuolP5Ab8L8MCckVcO8TJJtiD&#10;pDrhQddSdCWen7eTIhRqrVg83xMhBxtylCocC7wh66M16OdpkS7W8/U8H+Xj6XqUp1U1ut2s8tF0&#10;k80m1btqtaqyX4FBlhetYIyrQOKk5Sz/O60cp2pQ4VnNL8i6y5ps4vO6JsnLNGL9gdXpG9lFhQRR&#10;DOLyh+0BChKUstXsEbRi9TCncK+A0Wr7E6MeZrTE7seOWI6R/KBAb4ssz8NQx0U+mY1hYS8920sP&#10;URSgSuwxGsyVHy6CnbGiaeGkLApB6VvQaC2iep6zOiob5jCSOd4ZYdAv1zHq+WZb/gYAAP//AwBQ&#10;SwMEFAAGAAgAAAAhADd2Q7XgAAAACgEAAA8AAABkcnMvZG93bnJldi54bWxMj8FOwzAQRO9I/IO1&#10;SFxQ68TQUEKcqiCoOCHR8gFuvE0i4rUVu234e5YTHHd2NPOmWk1uECccY+9JQz7PQCA13vbUavjc&#10;vc6WIGIyZM3gCTV8Y4RVfXlRmdL6M33gaZtawSEUS6OhSymUUsamQ2fi3Ack/h386Ezic2ylHc2Z&#10;w90gVZYV0pmeuKEzAZ87bL62R6dh3b+/pNwWrd/s7FN484vD8iZofX01rR9BJJzSnxl+8Rkdamba&#10;+yPZKAYNs5zJE+tKLUCw4aFQOYi9hrtbdQ+yruT/CfUPAAAA//8DAFBLAQItABQABgAIAAAAIQC2&#10;gziS/gAAAOEBAAATAAAAAAAAAAAAAAAAAAAAAABbQ29udGVudF9UeXBlc10ueG1sUEsBAi0AFAAG&#10;AAgAAAAhADj9If/WAAAAlAEAAAsAAAAAAAAAAAAAAAAALwEAAF9yZWxzLy5yZWxzUEsBAi0AFAAG&#10;AAgAAAAhAIX/leeLAgAAIQUAAA4AAAAAAAAAAAAAAAAALgIAAGRycy9lMm9Eb2MueG1sUEsBAi0A&#10;FAAGAAgAAAAhADd2Q7XgAAAACgEAAA8AAAAAAAAAAAAAAAAA5QQAAGRycy9kb3ducmV2LnhtbFBL&#10;BQYAAAAABAAEAPMAAADyBQAAAAA=&#10;" filled="f">
                <v:stroke dashstyle="longDash"/>
                <v:textbox>
                  <w:txbxContent>
                    <w:p w14:paraId="0BD6D015" w14:textId="77777777" w:rsidR="006A5A81" w:rsidRDefault="006A5A81" w:rsidP="00B41A80">
                      <w:pPr>
                        <w:rPr>
                          <w:rFonts w:ascii="Arial" w:hAnsi="Arial"/>
                          <w:sz w:val="20"/>
                        </w:rPr>
                      </w:pPr>
                    </w:p>
                    <w:p w14:paraId="4AF97026" w14:textId="77777777" w:rsidR="006A5A81" w:rsidRDefault="006A5A81" w:rsidP="00B41A80">
                      <w:pPr>
                        <w:numPr>
                          <w:ilvl w:val="0"/>
                          <w:numId w:val="1"/>
                        </w:numPr>
                        <w:rPr>
                          <w:rFonts w:ascii="Arial" w:hAnsi="Arial"/>
                          <w:snapToGrid w:val="0"/>
                          <w:color w:val="000000"/>
                          <w:sz w:val="20"/>
                        </w:rPr>
                      </w:pPr>
                      <w:r>
                        <w:rPr>
                          <w:rFonts w:ascii="Arial" w:hAnsi="Arial"/>
                          <w:snapToGrid w:val="0"/>
                          <w:color w:val="000000"/>
                          <w:sz w:val="20"/>
                        </w:rPr>
                        <w:t xml:space="preserve">Date of preparation: </w:t>
                      </w:r>
                    </w:p>
                    <w:p w14:paraId="5E503653" w14:textId="77777777" w:rsidR="006A5A81" w:rsidRDefault="006A5A81" w:rsidP="00B41A80">
                      <w:pPr>
                        <w:rPr>
                          <w:rFonts w:ascii="Arial" w:hAnsi="Arial"/>
                          <w:snapToGrid w:val="0"/>
                          <w:color w:val="000000"/>
                          <w:sz w:val="20"/>
                        </w:rPr>
                      </w:pPr>
                    </w:p>
                    <w:p w14:paraId="4640E3CC" w14:textId="77777777" w:rsidR="006A5A81" w:rsidRPr="001E7478" w:rsidRDefault="006A5A81" w:rsidP="00B41A80">
                      <w:pPr>
                        <w:numPr>
                          <w:ilvl w:val="0"/>
                          <w:numId w:val="2"/>
                        </w:numPr>
                        <w:rPr>
                          <w:rFonts w:ascii="Arial" w:hAnsi="Arial"/>
                          <w:sz w:val="20"/>
                        </w:rPr>
                      </w:pPr>
                      <w:r>
                        <w:rPr>
                          <w:rFonts w:ascii="Arial" w:hAnsi="Arial"/>
                          <w:snapToGrid w:val="0"/>
                          <w:color w:val="000000"/>
                          <w:sz w:val="20"/>
                        </w:rPr>
                        <w:t xml:space="preserve">Date of Approval:  </w:t>
                      </w:r>
                    </w:p>
                    <w:p w14:paraId="426FD430" w14:textId="77777777" w:rsidR="006A5A81" w:rsidRDefault="006A5A81" w:rsidP="00B41A80">
                      <w:pPr>
                        <w:rPr>
                          <w:rFonts w:ascii="Arial" w:hAnsi="Arial"/>
                          <w:snapToGrid w:val="0"/>
                          <w:color w:val="000000"/>
                          <w:sz w:val="20"/>
                        </w:rPr>
                      </w:pPr>
                    </w:p>
                    <w:p w14:paraId="572C0F6D" w14:textId="77777777" w:rsidR="006A5A81" w:rsidRPr="0057707A" w:rsidRDefault="006A5A81" w:rsidP="00B41A80">
                      <w:pPr>
                        <w:numPr>
                          <w:ilvl w:val="0"/>
                          <w:numId w:val="3"/>
                        </w:numPr>
                        <w:rPr>
                          <w:rFonts w:ascii="Arial" w:hAnsi="Arial"/>
                          <w:sz w:val="20"/>
                        </w:rPr>
                      </w:pPr>
                      <w:r>
                        <w:rPr>
                          <w:rFonts w:ascii="Arial" w:hAnsi="Arial"/>
                          <w:snapToGrid w:val="0"/>
                          <w:color w:val="000000"/>
                          <w:sz w:val="20"/>
                        </w:rPr>
                        <w:t xml:space="preserve">Head Master Approval </w:t>
                      </w:r>
                    </w:p>
                    <w:p w14:paraId="5058A835" w14:textId="77777777" w:rsidR="006A5A81" w:rsidRDefault="006A5A81" w:rsidP="00B41A80">
                      <w:pPr>
                        <w:ind w:left="360"/>
                        <w:rPr>
                          <w:rFonts w:ascii="Arial" w:hAnsi="Arial"/>
                          <w:sz w:val="20"/>
                        </w:rPr>
                      </w:pPr>
                    </w:p>
                    <w:p w14:paraId="7439CA66" w14:textId="77777777" w:rsidR="006A5A81" w:rsidRPr="0057707A" w:rsidRDefault="006A5A81" w:rsidP="00B41A80">
                      <w:pPr>
                        <w:numPr>
                          <w:ilvl w:val="0"/>
                          <w:numId w:val="3"/>
                        </w:numPr>
                        <w:rPr>
                          <w:rFonts w:ascii="Arial" w:hAnsi="Arial"/>
                          <w:sz w:val="20"/>
                        </w:rPr>
                      </w:pPr>
                      <w:r>
                        <w:rPr>
                          <w:rFonts w:ascii="Arial" w:hAnsi="Arial"/>
                          <w:sz w:val="20"/>
                        </w:rPr>
                        <w:t>School Governors Approval:</w:t>
                      </w:r>
                    </w:p>
                    <w:p w14:paraId="6816A064" w14:textId="77777777" w:rsidR="006A5A81" w:rsidRPr="00C43AC9" w:rsidRDefault="006A5A81" w:rsidP="00B41A80">
                      <w:pPr>
                        <w:rPr>
                          <w:rFonts w:ascii="Arial" w:hAnsi="Arial"/>
                          <w:sz w:val="20"/>
                        </w:rPr>
                      </w:pPr>
                    </w:p>
                    <w:p w14:paraId="4714078D" w14:textId="77777777" w:rsidR="006A5A81" w:rsidRPr="00C43AC9" w:rsidRDefault="006A5A81" w:rsidP="00B41A80">
                      <w:pPr>
                        <w:numPr>
                          <w:ilvl w:val="0"/>
                          <w:numId w:val="3"/>
                        </w:numPr>
                        <w:rPr>
                          <w:rFonts w:ascii="Arial" w:hAnsi="Arial"/>
                          <w:snapToGrid w:val="0"/>
                          <w:color w:val="000000"/>
                          <w:sz w:val="20"/>
                        </w:rPr>
                      </w:pPr>
                      <w:r>
                        <w:rPr>
                          <w:rFonts w:ascii="Arial" w:hAnsi="Arial"/>
                          <w:snapToGrid w:val="0"/>
                          <w:color w:val="000000"/>
                          <w:sz w:val="20"/>
                        </w:rPr>
                        <w:t>Acceptance of Jobholder:</w:t>
                      </w:r>
                    </w:p>
                    <w:p w14:paraId="6672834A" w14:textId="77777777" w:rsidR="006A5A81" w:rsidRDefault="006A5A81" w:rsidP="00B41A80">
                      <w:pPr>
                        <w:rPr>
                          <w:rFonts w:ascii="Arial" w:hAnsi="Arial"/>
                          <w:sz w:val="20"/>
                        </w:rPr>
                      </w:pPr>
                      <w:r>
                        <w:rPr>
                          <w:rFonts w:ascii="Arial" w:hAnsi="Arial"/>
                          <w:snapToGrid w:val="0"/>
                          <w:color w:val="000000"/>
                          <w:sz w:val="20"/>
                        </w:rPr>
                        <w:t xml:space="preserve"> </w:t>
                      </w:r>
                    </w:p>
                  </w:txbxContent>
                </v:textbox>
                <w10:wrap type="topAndBottom"/>
              </v:rect>
            </w:pict>
          </mc:Fallback>
        </mc:AlternateContent>
      </w:r>
    </w:p>
    <w:sectPr w:rsidR="004B37C1" w:rsidRPr="00C6225E" w:rsidSect="00545A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06DA7" w14:textId="77777777" w:rsidR="00B16F31" w:rsidRDefault="00B16F31" w:rsidP="00B41A80">
      <w:pPr>
        <w:spacing w:line="240" w:lineRule="auto"/>
      </w:pPr>
      <w:r>
        <w:separator/>
      </w:r>
    </w:p>
  </w:endnote>
  <w:endnote w:type="continuationSeparator" w:id="0">
    <w:p w14:paraId="2C8EEEF6" w14:textId="77777777" w:rsidR="00B16F31" w:rsidRDefault="00B16F31" w:rsidP="00B41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9BB16" w14:textId="77777777" w:rsidR="00B16F31" w:rsidRDefault="00B16F31" w:rsidP="00B41A80">
      <w:pPr>
        <w:spacing w:line="240" w:lineRule="auto"/>
      </w:pPr>
      <w:r>
        <w:separator/>
      </w:r>
    </w:p>
  </w:footnote>
  <w:footnote w:type="continuationSeparator" w:id="0">
    <w:p w14:paraId="42EA8900" w14:textId="77777777" w:rsidR="00B16F31" w:rsidRDefault="00B16F31" w:rsidP="00B41A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0A479" w14:textId="77777777" w:rsidR="006A5A81" w:rsidRDefault="006A5A81" w:rsidP="00B41A80">
    <w:pPr>
      <w:pStyle w:val="Header"/>
    </w:pPr>
  </w:p>
  <w:p w14:paraId="12D27666" w14:textId="2BCE7793" w:rsidR="006A5A81" w:rsidRPr="00B41A80" w:rsidRDefault="006A5A81" w:rsidP="0071246B">
    <w:pPr>
      <w:pStyle w:val="Header"/>
      <w:pBdr>
        <w:bottom w:val="single" w:sz="4" w:space="1" w:color="auto"/>
      </w:pBdr>
      <w:rPr>
        <w:rFonts w:ascii="Arial" w:hAnsi="Arial" w:cs="Arial"/>
        <w:sz w:val="32"/>
        <w:szCs w:val="32"/>
      </w:rPr>
    </w:pPr>
    <w:r w:rsidRPr="00B41A80">
      <w:rPr>
        <w:rFonts w:ascii="Arial" w:hAnsi="Arial" w:cs="Arial"/>
        <w:noProof/>
        <w:sz w:val="32"/>
        <w:szCs w:val="32"/>
        <w:lang w:val="en-GB" w:eastAsia="en-GB"/>
      </w:rPr>
      <w:drawing>
        <wp:inline distT="0" distB="0" distL="0" distR="0" wp14:anchorId="15224B95" wp14:editId="5FBA5EE1">
          <wp:extent cx="514350" cy="666750"/>
          <wp:effectExtent l="19050" t="0" r="0" b="0"/>
          <wp:docPr id="3" name="Picture 1" descr="C:\Users\Sohrab\Pictures\JPREP.jpg"/>
          <wp:cNvGraphicFramePr/>
          <a:graphic xmlns:a="http://schemas.openxmlformats.org/drawingml/2006/main">
            <a:graphicData uri="http://schemas.openxmlformats.org/drawingml/2006/picture">
              <pic:pic xmlns:pic="http://schemas.openxmlformats.org/drawingml/2006/picture">
                <pic:nvPicPr>
                  <pic:cNvPr id="5" name="Picture 4" descr="C:\Users\Sohrab\Pictures\JPREP.jpg"/>
                  <pic:cNvPicPr>
                    <a:picLocks noChangeAspect="1" noChangeArrowheads="1"/>
                  </pic:cNvPicPr>
                </pic:nvPicPr>
                <pic:blipFill>
                  <a:blip r:embed="rId1"/>
                  <a:srcRect/>
                  <a:stretch>
                    <a:fillRect/>
                  </a:stretch>
                </pic:blipFill>
                <pic:spPr bwMode="auto">
                  <a:xfrm>
                    <a:off x="0" y="0"/>
                    <a:ext cx="514350" cy="666750"/>
                  </a:xfrm>
                  <a:prstGeom prst="rect">
                    <a:avLst/>
                  </a:prstGeom>
                  <a:noFill/>
                </pic:spPr>
              </pic:pic>
            </a:graphicData>
          </a:graphic>
        </wp:inline>
      </w:drawing>
    </w:r>
    <w:r>
      <w:rPr>
        <w:rFonts w:ascii="Arial" w:hAnsi="Arial" w:cs="Arial"/>
        <w:sz w:val="32"/>
        <w:szCs w:val="32"/>
      </w:rPr>
      <w:tab/>
    </w:r>
    <w:r w:rsidRPr="00B41A80">
      <w:rPr>
        <w:rFonts w:ascii="Arial" w:hAnsi="Arial" w:cs="Arial"/>
        <w:sz w:val="36"/>
        <w:szCs w:val="36"/>
      </w:rPr>
      <w:t xml:space="preserve">Role Profile: </w:t>
    </w:r>
    <w:r>
      <w:rPr>
        <w:rFonts w:ascii="Arial" w:hAnsi="Arial" w:cs="Arial"/>
        <w:sz w:val="36"/>
        <w:szCs w:val="36"/>
      </w:rPr>
      <w:t xml:space="preserve">Bursar </w:t>
    </w:r>
    <w:r w:rsidR="0071246B">
      <w:rPr>
        <w:rFonts w:ascii="Arial" w:hAnsi="Arial" w:cs="Arial"/>
        <w:sz w:val="36"/>
        <w:szCs w:val="36"/>
      </w:rPr>
      <w:t>/Business Manager</w:t>
    </w:r>
  </w:p>
  <w:p w14:paraId="2F14E2A0" w14:textId="77777777" w:rsidR="006A5A81" w:rsidRDefault="006A5A81" w:rsidP="00B41A80">
    <w:pPr>
      <w:pStyle w:val="Header"/>
    </w:pPr>
  </w:p>
  <w:p w14:paraId="4F46D71C" w14:textId="77777777" w:rsidR="006A5A81" w:rsidRDefault="006A5A81" w:rsidP="00B41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4F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0647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AF2258"/>
    <w:multiLevelType w:val="hybridMultilevel"/>
    <w:tmpl w:val="C71C2D98"/>
    <w:lvl w:ilvl="0" w:tplc="8EBAE9D4">
      <w:start w:val="1"/>
      <w:numFmt w:val="lowerLetter"/>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500272"/>
    <w:multiLevelType w:val="hybridMultilevel"/>
    <w:tmpl w:val="7A020F82"/>
    <w:lvl w:ilvl="0" w:tplc="3DBCE7B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823FCD"/>
    <w:multiLevelType w:val="hybridMultilevel"/>
    <w:tmpl w:val="D1204B1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BA7999"/>
    <w:multiLevelType w:val="hybridMultilevel"/>
    <w:tmpl w:val="7E0AA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609BE"/>
    <w:multiLevelType w:val="hybridMultilevel"/>
    <w:tmpl w:val="DF32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82977"/>
    <w:multiLevelType w:val="singleLevel"/>
    <w:tmpl w:val="27622AEC"/>
    <w:lvl w:ilvl="0">
      <w:start w:val="1"/>
      <w:numFmt w:val="decimal"/>
      <w:lvlText w:val="%1."/>
      <w:lvlJc w:val="left"/>
      <w:pPr>
        <w:tabs>
          <w:tab w:val="num" w:pos="360"/>
        </w:tabs>
        <w:ind w:left="360" w:hanging="360"/>
      </w:pPr>
      <w:rPr>
        <w:rFonts w:ascii="Arial" w:hAnsi="Arial" w:hint="default"/>
        <w:b/>
        <w:i w:val="0"/>
        <w:sz w:val="24"/>
        <w:szCs w:val="24"/>
      </w:rPr>
    </w:lvl>
  </w:abstractNum>
  <w:abstractNum w:abstractNumId="8" w15:restartNumberingAfterBreak="0">
    <w:nsid w:val="27DA16CC"/>
    <w:multiLevelType w:val="hybridMultilevel"/>
    <w:tmpl w:val="96AA8782"/>
    <w:lvl w:ilvl="0" w:tplc="FFFFFFFF">
      <w:start w:val="1"/>
      <w:numFmt w:val="bullet"/>
      <w:lvlText w:val="-"/>
      <w:lvlJc w:val="left"/>
      <w:pPr>
        <w:tabs>
          <w:tab w:val="num" w:pos="360"/>
        </w:tabs>
        <w:ind w:left="206" w:hanging="206"/>
      </w:pPr>
      <w:rPr>
        <w:rFonts w:ascii="Symbol" w:hAnsi="Symbol" w:hint="default"/>
        <w:sz w:val="16"/>
      </w:rPr>
    </w:lvl>
    <w:lvl w:ilvl="1" w:tplc="FFFFFFFF">
      <w:start w:val="1"/>
      <w:numFmt w:val="bullet"/>
      <w:lvlText w:val="o"/>
      <w:lvlJc w:val="left"/>
      <w:pPr>
        <w:tabs>
          <w:tab w:val="num" w:pos="1000"/>
        </w:tabs>
        <w:ind w:left="1000" w:hanging="360"/>
      </w:pPr>
      <w:rPr>
        <w:rFonts w:ascii="Courier New" w:hAnsi="Courier New" w:hint="default"/>
      </w:rPr>
    </w:lvl>
    <w:lvl w:ilvl="2" w:tplc="FFFFFFFF" w:tentative="1">
      <w:start w:val="1"/>
      <w:numFmt w:val="bullet"/>
      <w:lvlText w:val=""/>
      <w:lvlJc w:val="left"/>
      <w:pPr>
        <w:tabs>
          <w:tab w:val="num" w:pos="1720"/>
        </w:tabs>
        <w:ind w:left="1720" w:hanging="360"/>
      </w:pPr>
      <w:rPr>
        <w:rFonts w:ascii="Wingdings" w:hAnsi="Wingdings" w:hint="default"/>
      </w:rPr>
    </w:lvl>
    <w:lvl w:ilvl="3" w:tplc="FFFFFFFF" w:tentative="1">
      <w:start w:val="1"/>
      <w:numFmt w:val="bullet"/>
      <w:lvlText w:val=""/>
      <w:lvlJc w:val="left"/>
      <w:pPr>
        <w:tabs>
          <w:tab w:val="num" w:pos="2440"/>
        </w:tabs>
        <w:ind w:left="2440" w:hanging="360"/>
      </w:pPr>
      <w:rPr>
        <w:rFonts w:ascii="Symbol" w:hAnsi="Symbol" w:hint="default"/>
      </w:rPr>
    </w:lvl>
    <w:lvl w:ilvl="4" w:tplc="FFFFFFFF" w:tentative="1">
      <w:start w:val="1"/>
      <w:numFmt w:val="bullet"/>
      <w:lvlText w:val="o"/>
      <w:lvlJc w:val="left"/>
      <w:pPr>
        <w:tabs>
          <w:tab w:val="num" w:pos="3160"/>
        </w:tabs>
        <w:ind w:left="3160" w:hanging="360"/>
      </w:pPr>
      <w:rPr>
        <w:rFonts w:ascii="Courier New" w:hAnsi="Courier New" w:hint="default"/>
      </w:rPr>
    </w:lvl>
    <w:lvl w:ilvl="5" w:tplc="FFFFFFFF" w:tentative="1">
      <w:start w:val="1"/>
      <w:numFmt w:val="bullet"/>
      <w:lvlText w:val=""/>
      <w:lvlJc w:val="left"/>
      <w:pPr>
        <w:tabs>
          <w:tab w:val="num" w:pos="3880"/>
        </w:tabs>
        <w:ind w:left="3880" w:hanging="360"/>
      </w:pPr>
      <w:rPr>
        <w:rFonts w:ascii="Wingdings" w:hAnsi="Wingdings" w:hint="default"/>
      </w:rPr>
    </w:lvl>
    <w:lvl w:ilvl="6" w:tplc="FFFFFFFF" w:tentative="1">
      <w:start w:val="1"/>
      <w:numFmt w:val="bullet"/>
      <w:lvlText w:val=""/>
      <w:lvlJc w:val="left"/>
      <w:pPr>
        <w:tabs>
          <w:tab w:val="num" w:pos="4600"/>
        </w:tabs>
        <w:ind w:left="4600" w:hanging="360"/>
      </w:pPr>
      <w:rPr>
        <w:rFonts w:ascii="Symbol" w:hAnsi="Symbol" w:hint="default"/>
      </w:rPr>
    </w:lvl>
    <w:lvl w:ilvl="7" w:tplc="FFFFFFFF" w:tentative="1">
      <w:start w:val="1"/>
      <w:numFmt w:val="bullet"/>
      <w:lvlText w:val="o"/>
      <w:lvlJc w:val="left"/>
      <w:pPr>
        <w:tabs>
          <w:tab w:val="num" w:pos="5320"/>
        </w:tabs>
        <w:ind w:left="5320" w:hanging="360"/>
      </w:pPr>
      <w:rPr>
        <w:rFonts w:ascii="Courier New" w:hAnsi="Courier New" w:hint="default"/>
      </w:rPr>
    </w:lvl>
    <w:lvl w:ilvl="8" w:tplc="FFFFFFFF" w:tentative="1">
      <w:start w:val="1"/>
      <w:numFmt w:val="bullet"/>
      <w:lvlText w:val=""/>
      <w:lvlJc w:val="left"/>
      <w:pPr>
        <w:tabs>
          <w:tab w:val="num" w:pos="6040"/>
        </w:tabs>
        <w:ind w:left="6040" w:hanging="360"/>
      </w:pPr>
      <w:rPr>
        <w:rFonts w:ascii="Wingdings" w:hAnsi="Wingdings" w:hint="default"/>
      </w:rPr>
    </w:lvl>
  </w:abstractNum>
  <w:abstractNum w:abstractNumId="9" w15:restartNumberingAfterBreak="0">
    <w:nsid w:val="27DB3CB9"/>
    <w:multiLevelType w:val="hybridMultilevel"/>
    <w:tmpl w:val="A2AE9D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E4160"/>
    <w:multiLevelType w:val="hybridMultilevel"/>
    <w:tmpl w:val="6C50BE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23DF0"/>
    <w:multiLevelType w:val="hybridMultilevel"/>
    <w:tmpl w:val="CB8A09D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855FB"/>
    <w:multiLevelType w:val="hybridMultilevel"/>
    <w:tmpl w:val="73A61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264BA"/>
    <w:multiLevelType w:val="hybridMultilevel"/>
    <w:tmpl w:val="05B0A89E"/>
    <w:lvl w:ilvl="0" w:tplc="22AEEC18">
      <w:start w:val="1"/>
      <w:numFmt w:val="bullet"/>
      <w:lvlText w:val="-"/>
      <w:lvlJc w:val="left"/>
      <w:pPr>
        <w:tabs>
          <w:tab w:val="num" w:pos="360"/>
        </w:tabs>
        <w:ind w:left="206" w:hanging="206"/>
      </w:pPr>
      <w:rPr>
        <w:rFonts w:ascii="Symbol" w:hAnsi="Symbol" w:hint="default"/>
        <w:sz w:val="16"/>
      </w:rPr>
    </w:lvl>
    <w:lvl w:ilvl="1" w:tplc="0F102CE2" w:tentative="1">
      <w:start w:val="1"/>
      <w:numFmt w:val="bullet"/>
      <w:lvlText w:val="o"/>
      <w:lvlJc w:val="left"/>
      <w:pPr>
        <w:tabs>
          <w:tab w:val="num" w:pos="1000"/>
        </w:tabs>
        <w:ind w:left="1000" w:hanging="360"/>
      </w:pPr>
      <w:rPr>
        <w:rFonts w:ascii="Courier New" w:hAnsi="Courier New" w:hint="default"/>
      </w:rPr>
    </w:lvl>
    <w:lvl w:ilvl="2" w:tplc="24A08FD0" w:tentative="1">
      <w:start w:val="1"/>
      <w:numFmt w:val="bullet"/>
      <w:lvlText w:val=""/>
      <w:lvlJc w:val="left"/>
      <w:pPr>
        <w:tabs>
          <w:tab w:val="num" w:pos="1720"/>
        </w:tabs>
        <w:ind w:left="1720" w:hanging="360"/>
      </w:pPr>
      <w:rPr>
        <w:rFonts w:ascii="Wingdings" w:hAnsi="Wingdings" w:hint="default"/>
      </w:rPr>
    </w:lvl>
    <w:lvl w:ilvl="3" w:tplc="CA78038C" w:tentative="1">
      <w:start w:val="1"/>
      <w:numFmt w:val="bullet"/>
      <w:lvlText w:val=""/>
      <w:lvlJc w:val="left"/>
      <w:pPr>
        <w:tabs>
          <w:tab w:val="num" w:pos="2440"/>
        </w:tabs>
        <w:ind w:left="2440" w:hanging="360"/>
      </w:pPr>
      <w:rPr>
        <w:rFonts w:ascii="Symbol" w:hAnsi="Symbol" w:hint="default"/>
      </w:rPr>
    </w:lvl>
    <w:lvl w:ilvl="4" w:tplc="8FF079F2" w:tentative="1">
      <w:start w:val="1"/>
      <w:numFmt w:val="bullet"/>
      <w:lvlText w:val="o"/>
      <w:lvlJc w:val="left"/>
      <w:pPr>
        <w:tabs>
          <w:tab w:val="num" w:pos="3160"/>
        </w:tabs>
        <w:ind w:left="3160" w:hanging="360"/>
      </w:pPr>
      <w:rPr>
        <w:rFonts w:ascii="Courier New" w:hAnsi="Courier New" w:hint="default"/>
      </w:rPr>
    </w:lvl>
    <w:lvl w:ilvl="5" w:tplc="B238C474" w:tentative="1">
      <w:start w:val="1"/>
      <w:numFmt w:val="bullet"/>
      <w:lvlText w:val=""/>
      <w:lvlJc w:val="left"/>
      <w:pPr>
        <w:tabs>
          <w:tab w:val="num" w:pos="3880"/>
        </w:tabs>
        <w:ind w:left="3880" w:hanging="360"/>
      </w:pPr>
      <w:rPr>
        <w:rFonts w:ascii="Wingdings" w:hAnsi="Wingdings" w:hint="default"/>
      </w:rPr>
    </w:lvl>
    <w:lvl w:ilvl="6" w:tplc="16C6FD04" w:tentative="1">
      <w:start w:val="1"/>
      <w:numFmt w:val="bullet"/>
      <w:lvlText w:val=""/>
      <w:lvlJc w:val="left"/>
      <w:pPr>
        <w:tabs>
          <w:tab w:val="num" w:pos="4600"/>
        </w:tabs>
        <w:ind w:left="4600" w:hanging="360"/>
      </w:pPr>
      <w:rPr>
        <w:rFonts w:ascii="Symbol" w:hAnsi="Symbol" w:hint="default"/>
      </w:rPr>
    </w:lvl>
    <w:lvl w:ilvl="7" w:tplc="4F56EB48" w:tentative="1">
      <w:start w:val="1"/>
      <w:numFmt w:val="bullet"/>
      <w:lvlText w:val="o"/>
      <w:lvlJc w:val="left"/>
      <w:pPr>
        <w:tabs>
          <w:tab w:val="num" w:pos="5320"/>
        </w:tabs>
        <w:ind w:left="5320" w:hanging="360"/>
      </w:pPr>
      <w:rPr>
        <w:rFonts w:ascii="Courier New" w:hAnsi="Courier New" w:hint="default"/>
      </w:rPr>
    </w:lvl>
    <w:lvl w:ilvl="8" w:tplc="A8B6E590" w:tentative="1">
      <w:start w:val="1"/>
      <w:numFmt w:val="bullet"/>
      <w:lvlText w:val=""/>
      <w:lvlJc w:val="left"/>
      <w:pPr>
        <w:tabs>
          <w:tab w:val="num" w:pos="6040"/>
        </w:tabs>
        <w:ind w:left="6040" w:hanging="360"/>
      </w:pPr>
      <w:rPr>
        <w:rFonts w:ascii="Wingdings" w:hAnsi="Wingdings" w:hint="default"/>
      </w:rPr>
    </w:lvl>
  </w:abstractNum>
  <w:abstractNum w:abstractNumId="14" w15:restartNumberingAfterBreak="0">
    <w:nsid w:val="39DC6958"/>
    <w:multiLevelType w:val="hybridMultilevel"/>
    <w:tmpl w:val="37867CC6"/>
    <w:lvl w:ilvl="0" w:tplc="FFFFFFFF">
      <w:start w:val="1"/>
      <w:numFmt w:val="bullet"/>
      <w:lvlText w:val="-"/>
      <w:lvlJc w:val="left"/>
      <w:pPr>
        <w:tabs>
          <w:tab w:val="num" w:pos="360"/>
        </w:tabs>
        <w:ind w:left="206" w:hanging="20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53F64"/>
    <w:multiLevelType w:val="hybridMultilevel"/>
    <w:tmpl w:val="34C0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D362E"/>
    <w:multiLevelType w:val="hybridMultilevel"/>
    <w:tmpl w:val="8A66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93312"/>
    <w:multiLevelType w:val="hybridMultilevel"/>
    <w:tmpl w:val="D848F53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15:restartNumberingAfterBreak="0">
    <w:nsid w:val="45B60FFF"/>
    <w:multiLevelType w:val="hybridMultilevel"/>
    <w:tmpl w:val="AE00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6445A"/>
    <w:multiLevelType w:val="hybridMultilevel"/>
    <w:tmpl w:val="C096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2704B"/>
    <w:multiLevelType w:val="hybridMultilevel"/>
    <w:tmpl w:val="9942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C1949"/>
    <w:multiLevelType w:val="hybridMultilevel"/>
    <w:tmpl w:val="9858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02403"/>
    <w:multiLevelType w:val="hybridMultilevel"/>
    <w:tmpl w:val="6210961E"/>
    <w:lvl w:ilvl="0" w:tplc="FFFFFFFF">
      <w:start w:val="1"/>
      <w:numFmt w:val="bullet"/>
      <w:lvlText w:val="-"/>
      <w:lvlJc w:val="left"/>
      <w:pPr>
        <w:tabs>
          <w:tab w:val="num" w:pos="360"/>
        </w:tabs>
        <w:ind w:left="206" w:hanging="20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F6290"/>
    <w:multiLevelType w:val="hybridMultilevel"/>
    <w:tmpl w:val="E15AE02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A90226"/>
    <w:multiLevelType w:val="hybridMultilevel"/>
    <w:tmpl w:val="5A94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E44C5"/>
    <w:multiLevelType w:val="hybridMultilevel"/>
    <w:tmpl w:val="E05A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7566B7"/>
    <w:multiLevelType w:val="hybridMultilevel"/>
    <w:tmpl w:val="83F6D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62674"/>
    <w:multiLevelType w:val="hybridMultilevel"/>
    <w:tmpl w:val="842AE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9ED4A4">
      <w:start w:val="1"/>
      <w:numFmt w:val="lowerLetter"/>
      <w:lvlText w:val="%3)"/>
      <w:lvlJc w:val="left"/>
      <w:pPr>
        <w:tabs>
          <w:tab w:val="num" w:pos="2160"/>
        </w:tabs>
        <w:ind w:left="2160" w:hanging="360"/>
      </w:pPr>
      <w:rPr>
        <w:rFonts w:hint="default"/>
      </w:rPr>
    </w:lvl>
    <w:lvl w:ilvl="3" w:tplc="CA50F842">
      <w:start w:val="4"/>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373D2"/>
    <w:multiLevelType w:val="hybridMultilevel"/>
    <w:tmpl w:val="43EA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95400"/>
    <w:multiLevelType w:val="hybridMultilevel"/>
    <w:tmpl w:val="6B808C2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E6C77C2"/>
    <w:multiLevelType w:val="hybridMultilevel"/>
    <w:tmpl w:val="20E4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97F0A"/>
    <w:multiLevelType w:val="hybridMultilevel"/>
    <w:tmpl w:val="1368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55D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F9D6E30"/>
    <w:multiLevelType w:val="hybridMultilevel"/>
    <w:tmpl w:val="0D82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2"/>
  </w:num>
  <w:num w:numId="4">
    <w:abstractNumId w:val="7"/>
  </w:num>
  <w:num w:numId="5">
    <w:abstractNumId w:val="13"/>
  </w:num>
  <w:num w:numId="6">
    <w:abstractNumId w:val="8"/>
  </w:num>
  <w:num w:numId="7">
    <w:abstractNumId w:val="27"/>
  </w:num>
  <w:num w:numId="8">
    <w:abstractNumId w:val="22"/>
  </w:num>
  <w:num w:numId="9">
    <w:abstractNumId w:val="14"/>
  </w:num>
  <w:num w:numId="10">
    <w:abstractNumId w:val="3"/>
  </w:num>
  <w:num w:numId="11">
    <w:abstractNumId w:val="12"/>
  </w:num>
  <w:num w:numId="12">
    <w:abstractNumId w:val="2"/>
  </w:num>
  <w:num w:numId="13">
    <w:abstractNumId w:val="4"/>
  </w:num>
  <w:num w:numId="14">
    <w:abstractNumId w:val="28"/>
  </w:num>
  <w:num w:numId="15">
    <w:abstractNumId w:val="19"/>
  </w:num>
  <w:num w:numId="16">
    <w:abstractNumId w:val="15"/>
  </w:num>
  <w:num w:numId="17">
    <w:abstractNumId w:val="6"/>
  </w:num>
  <w:num w:numId="18">
    <w:abstractNumId w:val="25"/>
  </w:num>
  <w:num w:numId="19">
    <w:abstractNumId w:val="21"/>
  </w:num>
  <w:num w:numId="20">
    <w:abstractNumId w:val="30"/>
  </w:num>
  <w:num w:numId="21">
    <w:abstractNumId w:val="26"/>
  </w:num>
  <w:num w:numId="22">
    <w:abstractNumId w:val="5"/>
  </w:num>
  <w:num w:numId="23">
    <w:abstractNumId w:val="29"/>
  </w:num>
  <w:num w:numId="24">
    <w:abstractNumId w:val="23"/>
  </w:num>
  <w:num w:numId="25">
    <w:abstractNumId w:val="9"/>
  </w:num>
  <w:num w:numId="26">
    <w:abstractNumId w:val="10"/>
  </w:num>
  <w:num w:numId="27">
    <w:abstractNumId w:val="11"/>
  </w:num>
  <w:num w:numId="28">
    <w:abstractNumId w:val="20"/>
  </w:num>
  <w:num w:numId="29">
    <w:abstractNumId w:val="17"/>
  </w:num>
  <w:num w:numId="30">
    <w:abstractNumId w:val="24"/>
  </w:num>
  <w:num w:numId="31">
    <w:abstractNumId w:val="33"/>
  </w:num>
  <w:num w:numId="32">
    <w:abstractNumId w:val="18"/>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80"/>
    <w:rsid w:val="000A7A7B"/>
    <w:rsid w:val="000B2A83"/>
    <w:rsid w:val="00106678"/>
    <w:rsid w:val="00190AAE"/>
    <w:rsid w:val="0022579B"/>
    <w:rsid w:val="00256DE8"/>
    <w:rsid w:val="003109A0"/>
    <w:rsid w:val="00361742"/>
    <w:rsid w:val="00377774"/>
    <w:rsid w:val="0038716F"/>
    <w:rsid w:val="0040120A"/>
    <w:rsid w:val="00451CD4"/>
    <w:rsid w:val="004B37C1"/>
    <w:rsid w:val="00545A5F"/>
    <w:rsid w:val="00581B79"/>
    <w:rsid w:val="00620449"/>
    <w:rsid w:val="00630BF9"/>
    <w:rsid w:val="00684C1D"/>
    <w:rsid w:val="006941D3"/>
    <w:rsid w:val="006A5A81"/>
    <w:rsid w:val="006B171C"/>
    <w:rsid w:val="006B4955"/>
    <w:rsid w:val="0071246B"/>
    <w:rsid w:val="00785464"/>
    <w:rsid w:val="00794F53"/>
    <w:rsid w:val="007A6C2B"/>
    <w:rsid w:val="00805AFC"/>
    <w:rsid w:val="00922162"/>
    <w:rsid w:val="00A80028"/>
    <w:rsid w:val="00AB3EC3"/>
    <w:rsid w:val="00AE657F"/>
    <w:rsid w:val="00B04CAB"/>
    <w:rsid w:val="00B16F31"/>
    <w:rsid w:val="00B41A80"/>
    <w:rsid w:val="00B50DC0"/>
    <w:rsid w:val="00C57215"/>
    <w:rsid w:val="00C6225E"/>
    <w:rsid w:val="00D3731A"/>
    <w:rsid w:val="00D8705C"/>
    <w:rsid w:val="00E915D2"/>
    <w:rsid w:val="00EF08C6"/>
    <w:rsid w:val="00EF63AB"/>
    <w:rsid w:val="00F56662"/>
    <w:rsid w:val="00FC501A"/>
    <w:rsid w:val="00FD0D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5111C"/>
  <w15:docId w15:val="{F769CDAE-20D0-4249-B9BB-1D518EEB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80"/>
    <w:pPr>
      <w:tabs>
        <w:tab w:val="left" w:pos="1134"/>
      </w:tabs>
      <w:spacing w:line="280" w:lineRule="atLeast"/>
    </w:pPr>
    <w:rPr>
      <w:rFonts w:ascii="Times New Roman" w:eastAsia="Times New Roman" w:hAnsi="Times New Roman" w:cs="Times New Roman"/>
    </w:rPr>
  </w:style>
  <w:style w:type="paragraph" w:styleId="Heading1">
    <w:name w:val="heading 1"/>
    <w:basedOn w:val="Normal"/>
    <w:next w:val="Normal"/>
    <w:link w:val="Heading1Char"/>
    <w:qFormat/>
    <w:rsid w:val="00B41A80"/>
    <w:pPr>
      <w:keepNext/>
      <w:shd w:val="solid" w:color="FFFFFF" w:fill="FFFFFF"/>
      <w:spacing w:line="300" w:lineRule="atLeast"/>
      <w:outlineLvl w:val="0"/>
    </w:pPr>
    <w:rPr>
      <w:rFonts w:ascii="Arial" w:hAnsi="Arial" w:cs="Arial"/>
      <w:b/>
      <w:bCs/>
      <w:sz w:val="24"/>
      <w:szCs w:val="24"/>
    </w:rPr>
  </w:style>
  <w:style w:type="paragraph" w:styleId="Heading5">
    <w:name w:val="heading 5"/>
    <w:basedOn w:val="Normal"/>
    <w:next w:val="Normal"/>
    <w:link w:val="Heading5Char"/>
    <w:uiPriority w:val="9"/>
    <w:semiHidden/>
    <w:unhideWhenUsed/>
    <w:qFormat/>
    <w:rsid w:val="00377774"/>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B41A80"/>
    <w:pPr>
      <w:keepNext/>
      <w:tabs>
        <w:tab w:val="clear" w:pos="1134"/>
      </w:tabs>
      <w:spacing w:line="240" w:lineRule="auto"/>
      <w:jc w:val="center"/>
      <w:outlineLvl w:val="6"/>
    </w:pPr>
    <w:rPr>
      <w:rFonts w:ascii="Times" w:hAnsi="Times" w:cs="Times"/>
      <w:b/>
      <w:bCs/>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A80"/>
    <w:rPr>
      <w:rFonts w:ascii="Arial" w:eastAsia="Times New Roman" w:hAnsi="Arial" w:cs="Arial"/>
      <w:b/>
      <w:bCs/>
      <w:sz w:val="24"/>
      <w:szCs w:val="24"/>
      <w:shd w:val="solid" w:color="FFFFFF" w:fill="FFFFFF"/>
    </w:rPr>
  </w:style>
  <w:style w:type="character" w:customStyle="1" w:styleId="Heading7Char">
    <w:name w:val="Heading 7 Char"/>
    <w:basedOn w:val="DefaultParagraphFont"/>
    <w:link w:val="Heading7"/>
    <w:rsid w:val="00B41A80"/>
    <w:rPr>
      <w:rFonts w:ascii="Times" w:eastAsia="Times New Roman" w:hAnsi="Times" w:cs="Times"/>
      <w:b/>
      <w:bCs/>
      <w:sz w:val="23"/>
      <w:szCs w:val="23"/>
      <w:lang w:val="en-GB"/>
    </w:rPr>
  </w:style>
  <w:style w:type="paragraph" w:styleId="BodyTextIndent">
    <w:name w:val="Body Text Indent"/>
    <w:basedOn w:val="Normal"/>
    <w:link w:val="BodyTextIndentChar"/>
    <w:rsid w:val="00B41A80"/>
    <w:pPr>
      <w:spacing w:after="120"/>
      <w:ind w:left="283"/>
    </w:pPr>
  </w:style>
  <w:style w:type="character" w:customStyle="1" w:styleId="BodyTextIndentChar">
    <w:name w:val="Body Text Indent Char"/>
    <w:basedOn w:val="DefaultParagraphFont"/>
    <w:link w:val="BodyTextIndent"/>
    <w:rsid w:val="00B41A80"/>
    <w:rPr>
      <w:rFonts w:ascii="Times New Roman" w:eastAsia="Times New Roman" w:hAnsi="Times New Roman" w:cs="Times New Roman"/>
    </w:rPr>
  </w:style>
  <w:style w:type="paragraph" w:customStyle="1" w:styleId="NormalDS">
    <w:name w:val="Normal DS"/>
    <w:basedOn w:val="Normal"/>
    <w:rsid w:val="00B41A80"/>
    <w:pPr>
      <w:tabs>
        <w:tab w:val="clear" w:pos="1134"/>
      </w:tabs>
      <w:spacing w:after="260" w:line="240" w:lineRule="auto"/>
    </w:pPr>
    <w:rPr>
      <w:rFonts w:ascii="Times" w:hAnsi="Times" w:cs="Times"/>
      <w:sz w:val="23"/>
      <w:szCs w:val="23"/>
      <w:lang w:val="en-GB"/>
    </w:rPr>
  </w:style>
  <w:style w:type="paragraph" w:customStyle="1" w:styleId="Table3Data">
    <w:name w:val="Table3/Data"/>
    <w:basedOn w:val="Normal"/>
    <w:rsid w:val="00B41A80"/>
    <w:pPr>
      <w:keepLines/>
      <w:tabs>
        <w:tab w:val="clear" w:pos="1134"/>
      </w:tabs>
      <w:spacing w:line="240" w:lineRule="auto"/>
    </w:pPr>
    <w:rPr>
      <w:rFonts w:ascii="Times" w:hAnsi="Times" w:cs="Times"/>
      <w:sz w:val="20"/>
      <w:szCs w:val="20"/>
      <w:lang w:val="en-GB"/>
    </w:rPr>
  </w:style>
  <w:style w:type="paragraph" w:styleId="MacroText">
    <w:name w:val="macro"/>
    <w:link w:val="MacroTextChar"/>
    <w:semiHidden/>
    <w:rsid w:val="00B41A80"/>
    <w:pPr>
      <w:tabs>
        <w:tab w:val="left" w:pos="480"/>
        <w:tab w:val="left" w:pos="960"/>
        <w:tab w:val="left" w:pos="1440"/>
        <w:tab w:val="left" w:pos="1920"/>
        <w:tab w:val="left" w:pos="2400"/>
        <w:tab w:val="left" w:pos="2880"/>
        <w:tab w:val="left" w:pos="3360"/>
        <w:tab w:val="left" w:pos="3840"/>
        <w:tab w:val="left" w:pos="4320"/>
      </w:tabs>
      <w:spacing w:line="240" w:lineRule="auto"/>
    </w:pPr>
    <w:rPr>
      <w:rFonts w:ascii="Arial Narrow" w:eastAsia="Times New Roman" w:hAnsi="Arial Narrow" w:cs="Times New Roman"/>
      <w:sz w:val="20"/>
      <w:szCs w:val="20"/>
    </w:rPr>
  </w:style>
  <w:style w:type="character" w:customStyle="1" w:styleId="MacroTextChar">
    <w:name w:val="Macro Text Char"/>
    <w:basedOn w:val="DefaultParagraphFont"/>
    <w:link w:val="MacroText"/>
    <w:semiHidden/>
    <w:rsid w:val="00B41A80"/>
    <w:rPr>
      <w:rFonts w:ascii="Arial Narrow" w:eastAsia="Times New Roman" w:hAnsi="Arial Narrow" w:cs="Times New Roman"/>
      <w:sz w:val="20"/>
      <w:szCs w:val="20"/>
    </w:rPr>
  </w:style>
  <w:style w:type="paragraph" w:styleId="ListParagraph">
    <w:name w:val="List Paragraph"/>
    <w:basedOn w:val="Normal"/>
    <w:uiPriority w:val="34"/>
    <w:qFormat/>
    <w:rsid w:val="00B41A80"/>
    <w:pPr>
      <w:ind w:left="720"/>
      <w:contextualSpacing/>
    </w:pPr>
  </w:style>
  <w:style w:type="paragraph" w:styleId="Header">
    <w:name w:val="header"/>
    <w:basedOn w:val="Normal"/>
    <w:link w:val="HeaderChar"/>
    <w:uiPriority w:val="99"/>
    <w:unhideWhenUsed/>
    <w:rsid w:val="00B41A80"/>
    <w:pPr>
      <w:tabs>
        <w:tab w:val="clear" w:pos="1134"/>
        <w:tab w:val="center" w:pos="4680"/>
        <w:tab w:val="right" w:pos="9360"/>
      </w:tabs>
      <w:spacing w:line="240" w:lineRule="auto"/>
    </w:pPr>
  </w:style>
  <w:style w:type="character" w:customStyle="1" w:styleId="HeaderChar">
    <w:name w:val="Header Char"/>
    <w:basedOn w:val="DefaultParagraphFont"/>
    <w:link w:val="Header"/>
    <w:uiPriority w:val="99"/>
    <w:rsid w:val="00B41A80"/>
    <w:rPr>
      <w:rFonts w:ascii="Times New Roman" w:eastAsia="Times New Roman" w:hAnsi="Times New Roman" w:cs="Times New Roman"/>
    </w:rPr>
  </w:style>
  <w:style w:type="paragraph" w:styleId="Footer">
    <w:name w:val="footer"/>
    <w:basedOn w:val="Normal"/>
    <w:link w:val="FooterChar"/>
    <w:uiPriority w:val="99"/>
    <w:unhideWhenUsed/>
    <w:rsid w:val="00B41A80"/>
    <w:pPr>
      <w:tabs>
        <w:tab w:val="clear" w:pos="1134"/>
        <w:tab w:val="center" w:pos="4680"/>
        <w:tab w:val="right" w:pos="9360"/>
      </w:tabs>
      <w:spacing w:line="240" w:lineRule="auto"/>
    </w:pPr>
  </w:style>
  <w:style w:type="character" w:customStyle="1" w:styleId="FooterChar">
    <w:name w:val="Footer Char"/>
    <w:basedOn w:val="DefaultParagraphFont"/>
    <w:link w:val="Footer"/>
    <w:uiPriority w:val="99"/>
    <w:rsid w:val="00B41A8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41A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80"/>
    <w:rPr>
      <w:rFonts w:ascii="Tahoma" w:eastAsia="Times New Roman" w:hAnsi="Tahoma" w:cs="Tahoma"/>
      <w:sz w:val="16"/>
      <w:szCs w:val="16"/>
    </w:rPr>
  </w:style>
  <w:style w:type="paragraph" w:customStyle="1" w:styleId="Default">
    <w:name w:val="Default"/>
    <w:rsid w:val="00684C1D"/>
    <w:pPr>
      <w:autoSpaceDE w:val="0"/>
      <w:autoSpaceDN w:val="0"/>
      <w:adjustRightInd w:val="0"/>
      <w:spacing w:line="240" w:lineRule="auto"/>
    </w:pPr>
    <w:rPr>
      <w:rFonts w:ascii="Calibri" w:eastAsia="Times New Roman" w:hAnsi="Calibri" w:cs="Calibri"/>
      <w:color w:val="000000"/>
      <w:sz w:val="24"/>
      <w:szCs w:val="24"/>
      <w:lang w:val="en-GB" w:eastAsia="en-GB"/>
    </w:rPr>
  </w:style>
  <w:style w:type="paragraph" w:customStyle="1" w:styleId="Numbering2">
    <w:name w:val="Numbering 2"/>
    <w:basedOn w:val="Normal"/>
    <w:rsid w:val="004B37C1"/>
    <w:pPr>
      <w:tabs>
        <w:tab w:val="clear" w:pos="1134"/>
        <w:tab w:val="num" w:pos="360"/>
        <w:tab w:val="left" w:pos="567"/>
      </w:tabs>
      <w:overflowPunct w:val="0"/>
      <w:autoSpaceDE w:val="0"/>
      <w:autoSpaceDN w:val="0"/>
      <w:adjustRightInd w:val="0"/>
      <w:spacing w:after="130" w:line="260" w:lineRule="atLeast"/>
      <w:ind w:left="360" w:hanging="360"/>
      <w:jc w:val="both"/>
    </w:pPr>
    <w:rPr>
      <w:szCs w:val="20"/>
      <w:lang w:val="en-GB"/>
    </w:rPr>
  </w:style>
  <w:style w:type="character" w:customStyle="1" w:styleId="Heading5Char">
    <w:name w:val="Heading 5 Char"/>
    <w:basedOn w:val="DefaultParagraphFont"/>
    <w:link w:val="Heading5"/>
    <w:uiPriority w:val="9"/>
    <w:semiHidden/>
    <w:rsid w:val="00377774"/>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AE657F"/>
    <w:pPr>
      <w:spacing w:after="120" w:line="480" w:lineRule="auto"/>
    </w:pPr>
  </w:style>
  <w:style w:type="character" w:customStyle="1" w:styleId="BodyText2Char">
    <w:name w:val="Body Text 2 Char"/>
    <w:basedOn w:val="DefaultParagraphFont"/>
    <w:link w:val="BodyText2"/>
    <w:uiPriority w:val="99"/>
    <w:semiHidden/>
    <w:rsid w:val="00AE657F"/>
    <w:rPr>
      <w:rFonts w:ascii="Times New Roman" w:eastAsia="Times New Roman" w:hAnsi="Times New Roman" w:cs="Times New Roman"/>
    </w:rPr>
  </w:style>
  <w:style w:type="paragraph" w:styleId="NoSpacing">
    <w:name w:val="No Spacing"/>
    <w:uiPriority w:val="1"/>
    <w:qFormat/>
    <w:rsid w:val="00AE657F"/>
    <w:pPr>
      <w:tabs>
        <w:tab w:val="left" w:pos="1134"/>
      </w:tabs>
      <w:spacing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F962-AE97-4873-B475-1646597B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Sohrab</dc:creator>
  <cp:lastModifiedBy>Janet Ellison</cp:lastModifiedBy>
  <cp:revision>2</cp:revision>
  <dcterms:created xsi:type="dcterms:W3CDTF">2018-03-02T10:43:00Z</dcterms:created>
  <dcterms:modified xsi:type="dcterms:W3CDTF">2018-03-02T10:43:00Z</dcterms:modified>
</cp:coreProperties>
</file>