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4F" w:rsidRPr="000F3484" w:rsidRDefault="00F4224F" w:rsidP="00F4224F">
      <w:pPr>
        <w:pBdr>
          <w:bottom w:val="single" w:sz="12" w:space="1" w:color="auto"/>
        </w:pBdr>
        <w:spacing w:line="360" w:lineRule="auto"/>
        <w:rPr>
          <w:rFonts w:ascii="Calibri" w:hAnsi="Calibri"/>
        </w:rPr>
      </w:pPr>
      <w:bookmarkStart w:id="0" w:name="_GoBack"/>
      <w:bookmarkEnd w:id="0"/>
    </w:p>
    <w:p w:rsidR="00F4224F" w:rsidRPr="0047709D" w:rsidRDefault="00F4224F" w:rsidP="00F4224F">
      <w:pPr>
        <w:spacing w:line="360" w:lineRule="auto"/>
        <w:jc w:val="center"/>
        <w:rPr>
          <w:rFonts w:ascii="Calibri" w:hAnsi="Calibri" w:cs="Arial"/>
          <w:sz w:val="4"/>
          <w:szCs w:val="4"/>
        </w:rPr>
      </w:pPr>
    </w:p>
    <w:p w:rsidR="00F4224F" w:rsidRPr="000F3484" w:rsidRDefault="00F4224F" w:rsidP="00F4224F">
      <w:pPr>
        <w:pBdr>
          <w:bottom w:val="single" w:sz="12" w:space="1" w:color="auto"/>
        </w:pBdr>
        <w:spacing w:line="360" w:lineRule="auto"/>
        <w:jc w:val="center"/>
        <w:rPr>
          <w:rFonts w:ascii="Calibri" w:hAnsi="Calibri" w:cs="Arial"/>
          <w:b/>
          <w:sz w:val="32"/>
          <w:szCs w:val="32"/>
        </w:rPr>
      </w:pPr>
      <w:r w:rsidRPr="000F3484">
        <w:rPr>
          <w:rFonts w:ascii="Calibri" w:hAnsi="Calibri" w:cs="Arial"/>
          <w:b/>
          <w:sz w:val="32"/>
          <w:szCs w:val="32"/>
        </w:rPr>
        <w:t>Job Description: Principal (International Pre-School)</w:t>
      </w:r>
    </w:p>
    <w:p w:rsidR="00FA7BD5" w:rsidRPr="007D2A57" w:rsidRDefault="00FA7BD5" w:rsidP="00FA7BD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47709D" w:rsidRPr="0047709D" w:rsidRDefault="00FA7BD5" w:rsidP="0047709D">
      <w:pPr>
        <w:jc w:val="both"/>
        <w:rPr>
          <w:bCs/>
          <w:sz w:val="24"/>
          <w:szCs w:val="24"/>
        </w:rPr>
      </w:pPr>
      <w:r w:rsidRPr="0047709D">
        <w:rPr>
          <w:bCs/>
          <w:sz w:val="24"/>
          <w:szCs w:val="24"/>
        </w:rPr>
        <w:t>Responsible to Board of Directors</w:t>
      </w:r>
      <w:r w:rsidR="007D2A57" w:rsidRPr="0047709D">
        <w:rPr>
          <w:bCs/>
          <w:sz w:val="24"/>
          <w:szCs w:val="24"/>
        </w:rPr>
        <w:t>, through the Executive Principal (China)</w:t>
      </w:r>
      <w:r w:rsidR="001C7A89" w:rsidRPr="0047709D">
        <w:rPr>
          <w:bCs/>
          <w:sz w:val="24"/>
          <w:szCs w:val="24"/>
        </w:rPr>
        <w:t>,</w:t>
      </w:r>
      <w:r w:rsidR="0047709D" w:rsidRPr="0047709D">
        <w:rPr>
          <w:bCs/>
          <w:sz w:val="24"/>
          <w:szCs w:val="24"/>
        </w:rPr>
        <w:t xml:space="preserve"> the Principal will </w:t>
      </w:r>
      <w:r w:rsidR="0047709D" w:rsidRPr="0047709D">
        <w:rPr>
          <w:bCs/>
          <w:sz w:val="24"/>
          <w:szCs w:val="24"/>
          <w:lang w:val="en-US"/>
        </w:rPr>
        <w:t xml:space="preserve">lead the teaching and school support team </w:t>
      </w:r>
      <w:r w:rsidR="0047709D" w:rsidRPr="0047709D">
        <w:rPr>
          <w:bCs/>
          <w:sz w:val="24"/>
          <w:szCs w:val="24"/>
        </w:rPr>
        <w:t>in the execution of professional duties and responsibilities to meet the financial, curriculum and operations requirements of the school.</w:t>
      </w:r>
    </w:p>
    <w:p w:rsidR="0047709D" w:rsidRPr="00F418A3" w:rsidRDefault="0047709D" w:rsidP="0047709D">
      <w:pPr>
        <w:pStyle w:val="NormalWeb"/>
        <w:shd w:val="clear" w:color="auto" w:fill="FFFFFF"/>
        <w:spacing w:after="120" w:afterAutospacing="0" w:line="360" w:lineRule="auto"/>
        <w:jc w:val="both"/>
        <w:rPr>
          <w:rFonts w:ascii="Calibri" w:hAnsi="Calibri" w:cs="Arial"/>
          <w:color w:val="000000"/>
          <w:sz w:val="28"/>
          <w:szCs w:val="28"/>
        </w:rPr>
      </w:pPr>
      <w:r w:rsidRPr="00F418A3">
        <w:rPr>
          <w:rStyle w:val="Strong"/>
          <w:rFonts w:ascii="Calibri" w:hAnsi="Calibri" w:cs="Arial"/>
          <w:color w:val="000000"/>
          <w:sz w:val="28"/>
          <w:szCs w:val="28"/>
        </w:rPr>
        <w:t>Job Role &amp; Responsibilities</w:t>
      </w:r>
    </w:p>
    <w:p w:rsidR="00FA7BD5" w:rsidRPr="00344F3E" w:rsidRDefault="00FA7BD5" w:rsidP="00344F3E">
      <w:pPr>
        <w:jc w:val="both"/>
        <w:rPr>
          <w:sz w:val="24"/>
          <w:szCs w:val="24"/>
        </w:rPr>
      </w:pPr>
      <w:r w:rsidRPr="0047709D">
        <w:rPr>
          <w:b/>
          <w:bCs/>
          <w:sz w:val="24"/>
          <w:szCs w:val="24"/>
        </w:rPr>
        <w:t>School Development</w:t>
      </w:r>
    </w:p>
    <w:p w:rsidR="00FA7BD5" w:rsidRPr="00344F3E" w:rsidRDefault="0047709D" w:rsidP="00344F3E">
      <w:pPr>
        <w:pStyle w:val="ListParagraph"/>
        <w:numPr>
          <w:ilvl w:val="0"/>
          <w:numId w:val="23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Formulate</w:t>
      </w:r>
      <w:r w:rsidR="00FA7BD5" w:rsidRPr="00344F3E">
        <w:rPr>
          <w:rFonts w:eastAsia="Times New Roman"/>
          <w:sz w:val="24"/>
          <w:szCs w:val="24"/>
        </w:rPr>
        <w:t xml:space="preserve"> </w:t>
      </w:r>
      <w:r w:rsidRPr="00344F3E">
        <w:rPr>
          <w:rFonts w:eastAsia="Times New Roman"/>
          <w:sz w:val="24"/>
          <w:szCs w:val="24"/>
        </w:rPr>
        <w:t>the</w:t>
      </w:r>
      <w:r w:rsidR="007D2A57" w:rsidRPr="00344F3E">
        <w:rPr>
          <w:rFonts w:eastAsia="Times New Roman"/>
          <w:sz w:val="24"/>
          <w:szCs w:val="24"/>
        </w:rPr>
        <w:t xml:space="preserve"> School Development P</w:t>
      </w:r>
      <w:r w:rsidR="00FA7BD5" w:rsidRPr="00344F3E">
        <w:rPr>
          <w:rFonts w:eastAsia="Times New Roman"/>
          <w:sz w:val="24"/>
          <w:szCs w:val="24"/>
        </w:rPr>
        <w:t>lan (both short term and long term) for the Board of Directors’ approval.</w:t>
      </w:r>
    </w:p>
    <w:p w:rsidR="00FA7BD5" w:rsidRPr="00344F3E" w:rsidRDefault="00FA7BD5" w:rsidP="00344F3E">
      <w:pPr>
        <w:pStyle w:val="ListParagraph"/>
        <w:numPr>
          <w:ilvl w:val="0"/>
          <w:numId w:val="23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E</w:t>
      </w:r>
      <w:r w:rsidR="0047709D" w:rsidRPr="00344F3E">
        <w:rPr>
          <w:rFonts w:eastAsia="Times New Roman"/>
          <w:sz w:val="24"/>
          <w:szCs w:val="24"/>
        </w:rPr>
        <w:t>xecute</w:t>
      </w:r>
      <w:r w:rsidR="007D2A57" w:rsidRPr="00344F3E">
        <w:rPr>
          <w:rFonts w:eastAsia="Times New Roman"/>
          <w:sz w:val="24"/>
          <w:szCs w:val="24"/>
        </w:rPr>
        <w:t xml:space="preserve"> and monitor the School Development P</w:t>
      </w:r>
      <w:r w:rsidRPr="00344F3E">
        <w:rPr>
          <w:rFonts w:eastAsia="Times New Roman"/>
          <w:sz w:val="24"/>
          <w:szCs w:val="24"/>
        </w:rPr>
        <w:t>lan to achieve the goals of the school.</w:t>
      </w:r>
    </w:p>
    <w:p w:rsidR="00FA7BD5" w:rsidRPr="00344F3E" w:rsidRDefault="00FA7BD5" w:rsidP="00344F3E">
      <w:pPr>
        <w:pStyle w:val="ListParagraph"/>
        <w:numPr>
          <w:ilvl w:val="0"/>
          <w:numId w:val="23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Ascertain the school’s development needs, evaluat</w:t>
      </w:r>
      <w:r w:rsidR="00FC6D2F" w:rsidRPr="00344F3E">
        <w:rPr>
          <w:rFonts w:eastAsia="Times New Roman"/>
          <w:sz w:val="24"/>
          <w:szCs w:val="24"/>
        </w:rPr>
        <w:t>e</w:t>
      </w:r>
      <w:r w:rsidRPr="00344F3E">
        <w:rPr>
          <w:rFonts w:eastAsia="Times New Roman"/>
          <w:sz w:val="24"/>
          <w:szCs w:val="24"/>
        </w:rPr>
        <w:t xml:space="preserve"> and revis</w:t>
      </w:r>
      <w:r w:rsidR="00FC6D2F" w:rsidRPr="00344F3E">
        <w:rPr>
          <w:rFonts w:eastAsia="Times New Roman"/>
          <w:sz w:val="24"/>
          <w:szCs w:val="24"/>
        </w:rPr>
        <w:t>e</w:t>
      </w:r>
      <w:r w:rsidRPr="00344F3E">
        <w:rPr>
          <w:rFonts w:eastAsia="Times New Roman"/>
          <w:sz w:val="24"/>
          <w:szCs w:val="24"/>
        </w:rPr>
        <w:t xml:space="preserve"> as necessary.</w:t>
      </w:r>
    </w:p>
    <w:p w:rsidR="007D2A57" w:rsidRPr="007D2A57" w:rsidRDefault="007D2A57" w:rsidP="00344F3E">
      <w:pPr>
        <w:spacing w:after="0"/>
        <w:ind w:left="720"/>
        <w:jc w:val="both"/>
        <w:rPr>
          <w:rFonts w:eastAsia="Times New Roman"/>
          <w:sz w:val="24"/>
          <w:szCs w:val="24"/>
        </w:rPr>
      </w:pPr>
    </w:p>
    <w:p w:rsidR="00FA7BD5" w:rsidRPr="007D2A57" w:rsidRDefault="00FA7BD5" w:rsidP="00344F3E">
      <w:pPr>
        <w:jc w:val="both"/>
        <w:rPr>
          <w:sz w:val="24"/>
          <w:szCs w:val="24"/>
        </w:rPr>
      </w:pPr>
      <w:r w:rsidRPr="007D2A57">
        <w:rPr>
          <w:b/>
          <w:bCs/>
          <w:sz w:val="24"/>
          <w:szCs w:val="24"/>
        </w:rPr>
        <w:t>Management of the School and School Resources</w:t>
      </w:r>
    </w:p>
    <w:p w:rsidR="00FA7BD5" w:rsidRPr="00344F3E" w:rsidRDefault="00FC6D2F" w:rsidP="00344F3E">
      <w:pPr>
        <w:pStyle w:val="ListParagraph"/>
        <w:numPr>
          <w:ilvl w:val="0"/>
          <w:numId w:val="24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 xml:space="preserve">Lead and manage </w:t>
      </w:r>
      <w:r w:rsidR="00FA7BD5" w:rsidRPr="00344F3E">
        <w:rPr>
          <w:rFonts w:eastAsia="Times New Roman"/>
          <w:sz w:val="24"/>
          <w:szCs w:val="24"/>
        </w:rPr>
        <w:t>the internal organization and day-to-day management of the school.</w:t>
      </w:r>
    </w:p>
    <w:p w:rsidR="00FC6D2F" w:rsidRPr="00344F3E" w:rsidRDefault="00FC6D2F" w:rsidP="00344F3E">
      <w:pPr>
        <w:pStyle w:val="ListParagraph"/>
        <w:numPr>
          <w:ilvl w:val="0"/>
          <w:numId w:val="24"/>
        </w:numPr>
        <w:snapToGrid w:val="0"/>
        <w:spacing w:after="0"/>
        <w:jc w:val="both"/>
        <w:rPr>
          <w:rFonts w:ascii="Calibri" w:hAnsi="Calibri" w:cs="Arial"/>
        </w:rPr>
      </w:pPr>
      <w:r w:rsidRPr="00344F3E">
        <w:rPr>
          <w:rFonts w:ascii="Calibri" w:hAnsi="Calibri" w:cs="Arial"/>
        </w:rPr>
        <w:t>Ensure the school is maintained in a good condition, and maximise the facilities to provide an effective learning environment for students</w:t>
      </w:r>
    </w:p>
    <w:p w:rsidR="00FA7BD5" w:rsidRPr="00344F3E" w:rsidRDefault="00FC6D2F" w:rsidP="00344F3E">
      <w:pPr>
        <w:pStyle w:val="ListParagraph"/>
        <w:numPr>
          <w:ilvl w:val="0"/>
          <w:numId w:val="24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 xml:space="preserve">Ensure </w:t>
      </w:r>
      <w:r w:rsidR="00FA7BD5" w:rsidRPr="00344F3E">
        <w:rPr>
          <w:rFonts w:eastAsia="Times New Roman"/>
          <w:sz w:val="24"/>
          <w:szCs w:val="24"/>
        </w:rPr>
        <w:t>smooth and efficient operations of school.</w:t>
      </w:r>
    </w:p>
    <w:p w:rsidR="00FA7BD5" w:rsidRPr="00344F3E" w:rsidRDefault="00FC6D2F" w:rsidP="00344F3E">
      <w:pPr>
        <w:pStyle w:val="ListParagraph"/>
        <w:numPr>
          <w:ilvl w:val="0"/>
          <w:numId w:val="24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F</w:t>
      </w:r>
      <w:r w:rsidR="00FA7BD5" w:rsidRPr="00344F3E">
        <w:rPr>
          <w:rFonts w:eastAsia="Times New Roman"/>
          <w:sz w:val="24"/>
          <w:szCs w:val="24"/>
        </w:rPr>
        <w:t>ormulate the overall aims and objectives of the school following the ethos of EtonHouse Schools and develop policies for their implementation.</w:t>
      </w:r>
    </w:p>
    <w:p w:rsidR="00FA7BD5" w:rsidRPr="00344F3E" w:rsidRDefault="00FC6D2F" w:rsidP="00344F3E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344F3E">
        <w:rPr>
          <w:sz w:val="24"/>
          <w:szCs w:val="24"/>
        </w:rPr>
        <w:t>E</w:t>
      </w:r>
      <w:r w:rsidR="00FA7BD5" w:rsidRPr="00344F3E">
        <w:rPr>
          <w:sz w:val="24"/>
          <w:szCs w:val="24"/>
        </w:rPr>
        <w:t>stablish standard operating procedures for operation particularly regarding education matters.</w:t>
      </w:r>
    </w:p>
    <w:p w:rsidR="00FA7BD5" w:rsidRPr="00344F3E" w:rsidRDefault="00FC6D2F" w:rsidP="00344F3E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344F3E">
        <w:rPr>
          <w:sz w:val="24"/>
          <w:szCs w:val="24"/>
        </w:rPr>
        <w:t>E</w:t>
      </w:r>
      <w:r w:rsidR="00FA7BD5" w:rsidRPr="00344F3E">
        <w:rPr>
          <w:sz w:val="24"/>
          <w:szCs w:val="24"/>
        </w:rPr>
        <w:t>nsure that there are adequate and efficient resources to deliver the curriculum and to minimize wastage of resources.</w:t>
      </w:r>
    </w:p>
    <w:p w:rsidR="00FC6D2F" w:rsidRPr="00344F3E" w:rsidRDefault="00FC6D2F" w:rsidP="00344F3E">
      <w:pPr>
        <w:pStyle w:val="ListParagraph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A</w:t>
      </w:r>
      <w:r w:rsidR="00FA7BD5" w:rsidRPr="00344F3E">
        <w:rPr>
          <w:rFonts w:eastAsia="Times New Roman"/>
          <w:sz w:val="24"/>
          <w:szCs w:val="24"/>
        </w:rPr>
        <w:t xml:space="preserve">ccountable for </w:t>
      </w:r>
      <w:r w:rsidRPr="00344F3E">
        <w:rPr>
          <w:rFonts w:eastAsia="Times New Roman"/>
          <w:sz w:val="24"/>
          <w:szCs w:val="24"/>
        </w:rPr>
        <w:t xml:space="preserve">the </w:t>
      </w:r>
      <w:r w:rsidR="00FA7BD5" w:rsidRPr="00344F3E">
        <w:rPr>
          <w:rFonts w:eastAsia="Times New Roman"/>
          <w:sz w:val="24"/>
          <w:szCs w:val="24"/>
        </w:rPr>
        <w:t>budget and fin</w:t>
      </w:r>
      <w:r w:rsidRPr="00344F3E">
        <w:rPr>
          <w:rFonts w:eastAsia="Times New Roman"/>
          <w:sz w:val="24"/>
          <w:szCs w:val="24"/>
        </w:rPr>
        <w:t xml:space="preserve">ancial management of the school. Ensure that </w:t>
      </w:r>
      <w:r w:rsidR="00FA7BD5" w:rsidRPr="00344F3E">
        <w:rPr>
          <w:rFonts w:eastAsia="Times New Roman"/>
          <w:sz w:val="24"/>
          <w:szCs w:val="24"/>
        </w:rPr>
        <w:t>accurate regularly management account</w:t>
      </w:r>
      <w:r w:rsidRPr="00344F3E">
        <w:rPr>
          <w:rFonts w:eastAsia="Times New Roman"/>
          <w:sz w:val="24"/>
          <w:szCs w:val="24"/>
        </w:rPr>
        <w:t xml:space="preserve"> is submitted</w:t>
      </w:r>
      <w:r w:rsidR="00FA7BD5" w:rsidRPr="00344F3E">
        <w:rPr>
          <w:rFonts w:eastAsia="Times New Roman"/>
          <w:sz w:val="24"/>
          <w:szCs w:val="24"/>
        </w:rPr>
        <w:t xml:space="preserve"> to the board of directors </w:t>
      </w:r>
      <w:r w:rsidRPr="00344F3E">
        <w:rPr>
          <w:rFonts w:eastAsia="Times New Roman"/>
          <w:sz w:val="24"/>
          <w:szCs w:val="24"/>
        </w:rPr>
        <w:t>on a monthly basis.</w:t>
      </w:r>
    </w:p>
    <w:p w:rsidR="00FC6D2F" w:rsidRPr="00344F3E" w:rsidRDefault="00FC6D2F" w:rsidP="00344F3E">
      <w:pPr>
        <w:pStyle w:val="ListParagraph"/>
        <w:numPr>
          <w:ilvl w:val="0"/>
          <w:numId w:val="24"/>
        </w:numPr>
        <w:snapToGrid w:val="0"/>
        <w:spacing w:after="0"/>
        <w:jc w:val="both"/>
        <w:rPr>
          <w:rFonts w:ascii="Calibri" w:hAnsi="Calibri" w:cs="Arial"/>
        </w:rPr>
      </w:pPr>
      <w:r w:rsidRPr="00344F3E">
        <w:rPr>
          <w:rFonts w:ascii="Calibri" w:hAnsi="Calibri" w:cs="Arial"/>
        </w:rPr>
        <w:t>Develop and maintain a positive school ethos</w:t>
      </w:r>
    </w:p>
    <w:p w:rsidR="00FA7BD5" w:rsidRPr="00344F3E" w:rsidRDefault="00FC6D2F" w:rsidP="00344F3E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344F3E">
        <w:rPr>
          <w:sz w:val="24"/>
          <w:szCs w:val="24"/>
        </w:rPr>
        <w:t xml:space="preserve">Lead and </w:t>
      </w:r>
      <w:r w:rsidR="00FA7BD5" w:rsidRPr="00344F3E">
        <w:rPr>
          <w:sz w:val="24"/>
          <w:szCs w:val="24"/>
        </w:rPr>
        <w:t>motivate all teaching and non-teaching staff, to positively work towards the School’s objectives.</w:t>
      </w:r>
    </w:p>
    <w:p w:rsidR="00FA7BD5" w:rsidRPr="00344F3E" w:rsidRDefault="00FC6D2F" w:rsidP="00344F3E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344F3E">
        <w:rPr>
          <w:sz w:val="24"/>
          <w:szCs w:val="24"/>
        </w:rPr>
        <w:t>Lead t</w:t>
      </w:r>
      <w:r w:rsidR="00FA7BD5" w:rsidRPr="00344F3E">
        <w:rPr>
          <w:sz w:val="24"/>
          <w:szCs w:val="24"/>
        </w:rPr>
        <w:t>he selection of teaching staff and non-teaching staff.</w:t>
      </w:r>
    </w:p>
    <w:p w:rsidR="00FA7BD5" w:rsidRPr="00344F3E" w:rsidRDefault="00FC6D2F" w:rsidP="00344F3E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344F3E">
        <w:rPr>
          <w:sz w:val="24"/>
          <w:szCs w:val="24"/>
        </w:rPr>
        <w:lastRenderedPageBreak/>
        <w:t>M</w:t>
      </w:r>
      <w:r w:rsidR="00FA7BD5" w:rsidRPr="00344F3E">
        <w:rPr>
          <w:sz w:val="24"/>
          <w:szCs w:val="24"/>
        </w:rPr>
        <w:t>onitor, review and improve teaching and learning standards.</w:t>
      </w:r>
    </w:p>
    <w:p w:rsidR="00FA7BD5" w:rsidRPr="00344F3E" w:rsidRDefault="00FC6D2F" w:rsidP="00344F3E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344F3E">
        <w:rPr>
          <w:sz w:val="24"/>
          <w:szCs w:val="24"/>
        </w:rPr>
        <w:t>M</w:t>
      </w:r>
      <w:r w:rsidR="00FA7BD5" w:rsidRPr="00344F3E">
        <w:rPr>
          <w:sz w:val="24"/>
          <w:szCs w:val="24"/>
        </w:rPr>
        <w:t>aintain a system of staff performance appraisal, goal setting, mentoring and counseling.</w:t>
      </w:r>
    </w:p>
    <w:p w:rsidR="00FA7BD5" w:rsidRPr="00344F3E" w:rsidRDefault="00FC6D2F" w:rsidP="00344F3E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344F3E">
        <w:rPr>
          <w:sz w:val="24"/>
          <w:szCs w:val="24"/>
        </w:rPr>
        <w:t>M</w:t>
      </w:r>
      <w:r w:rsidR="00FA7BD5" w:rsidRPr="00344F3E">
        <w:rPr>
          <w:sz w:val="24"/>
          <w:szCs w:val="24"/>
        </w:rPr>
        <w:t>aintain good relationships with parents and facilitate appropriate contacts between staff and parents.</w:t>
      </w:r>
    </w:p>
    <w:p w:rsidR="007D2A57" w:rsidRPr="00344F3E" w:rsidRDefault="00FC6D2F" w:rsidP="00344F3E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344F3E">
        <w:rPr>
          <w:sz w:val="24"/>
          <w:szCs w:val="24"/>
        </w:rPr>
        <w:t>A</w:t>
      </w:r>
      <w:r w:rsidR="00FA7BD5" w:rsidRPr="00344F3E">
        <w:rPr>
          <w:sz w:val="24"/>
          <w:szCs w:val="24"/>
        </w:rPr>
        <w:t>scertain school development needs, evaluating and revising as necessary.</w:t>
      </w:r>
    </w:p>
    <w:p w:rsidR="00FA7BD5" w:rsidRPr="007D2A57" w:rsidRDefault="00FA7BD5" w:rsidP="00344F3E">
      <w:pPr>
        <w:jc w:val="both"/>
        <w:rPr>
          <w:sz w:val="24"/>
          <w:szCs w:val="24"/>
        </w:rPr>
      </w:pPr>
      <w:r w:rsidRPr="007D2A57">
        <w:rPr>
          <w:b/>
          <w:bCs/>
          <w:sz w:val="24"/>
          <w:szCs w:val="24"/>
        </w:rPr>
        <w:t>Curriculum</w:t>
      </w:r>
    </w:p>
    <w:p w:rsidR="00FA7BD5" w:rsidRPr="00344F3E" w:rsidRDefault="00FA7BD5" w:rsidP="00344F3E">
      <w:pPr>
        <w:pStyle w:val="ListParagraph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Provide leadership in curriculum design, development, and implementation in collaboration with the Executive Principal (China).</w:t>
      </w:r>
    </w:p>
    <w:p w:rsidR="00FA7BD5" w:rsidRPr="00344F3E" w:rsidRDefault="00FA7BD5" w:rsidP="00344F3E">
      <w:pPr>
        <w:pStyle w:val="ListParagraph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Ensure that teaching staff effectively implement the curriculum framework and maintain high quality pedagogy, as required by Management.</w:t>
      </w:r>
    </w:p>
    <w:p w:rsidR="00FA7BD5" w:rsidRPr="00344F3E" w:rsidRDefault="00FA7BD5" w:rsidP="00344F3E">
      <w:pPr>
        <w:pStyle w:val="ListParagraph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Ensure that relevant and authentic evaluation and assessment of children’s learning and development is maintained and documented, with appropriate reporting to parents as required.</w:t>
      </w:r>
    </w:p>
    <w:p w:rsidR="00FA7BD5" w:rsidRPr="00344F3E" w:rsidRDefault="00FA7BD5" w:rsidP="00344F3E">
      <w:pPr>
        <w:pStyle w:val="ListParagraph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Support teachers in monitoring, assessing and documenting children’s learning and development.</w:t>
      </w:r>
    </w:p>
    <w:p w:rsidR="00FA7BD5" w:rsidRPr="00344F3E" w:rsidRDefault="00FA7BD5" w:rsidP="00344F3E">
      <w:pPr>
        <w:pStyle w:val="ListParagraph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Ensure the confidential storage and maintenance of all records.</w:t>
      </w:r>
    </w:p>
    <w:p w:rsidR="00FA7BD5" w:rsidRPr="00344F3E" w:rsidRDefault="00FA7BD5" w:rsidP="00344F3E">
      <w:pPr>
        <w:pStyle w:val="ListParagraph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Provide on-going evaluation and requisition of materials and resources that support a high quality learning environment for young children, in collaboration with the teaching staff and Executive Principal (China).</w:t>
      </w:r>
    </w:p>
    <w:p w:rsidR="00FA7BD5" w:rsidRPr="00344F3E" w:rsidRDefault="00FA7BD5" w:rsidP="00344F3E">
      <w:pPr>
        <w:pStyle w:val="ListParagraph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Work in close collaboration with the Head of Mandarin in order to support the effective pedagogy in the second language programs.</w:t>
      </w:r>
    </w:p>
    <w:p w:rsidR="00FA7BD5" w:rsidRPr="00344F3E" w:rsidRDefault="00FA7BD5" w:rsidP="00344F3E">
      <w:pPr>
        <w:pStyle w:val="ListParagraph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Development of positive school ethos.</w:t>
      </w:r>
    </w:p>
    <w:p w:rsidR="00FA7BD5" w:rsidRPr="00344F3E" w:rsidRDefault="00FA7BD5" w:rsidP="00344F3E">
      <w:pPr>
        <w:pStyle w:val="ListParagraph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Accountability for the quality, balance and relevance of the academic, pastoral and after-school activities in the curriculum received by the students within the framework of the curriculum adopted by the school.</w:t>
      </w:r>
    </w:p>
    <w:p w:rsidR="00FA7BD5" w:rsidRPr="00344F3E" w:rsidRDefault="00FA7BD5" w:rsidP="00344F3E">
      <w:pPr>
        <w:pStyle w:val="ListParagraph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Accountability for the quality of teaching delivered by the teaching staff, monitor and review teaching and learning standards.</w:t>
      </w:r>
    </w:p>
    <w:p w:rsidR="00FA7BD5" w:rsidRPr="00344F3E" w:rsidRDefault="00FA7BD5" w:rsidP="00344F3E">
      <w:pPr>
        <w:pStyle w:val="ListParagraph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Responsible for the planning and execution of professional development for the staff.</w:t>
      </w:r>
    </w:p>
    <w:p w:rsidR="00FA7BD5" w:rsidRPr="00344F3E" w:rsidRDefault="00FA7BD5" w:rsidP="00344F3E">
      <w:pPr>
        <w:pStyle w:val="ListParagraph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To take on a teaching role in the school, as and when required.</w:t>
      </w:r>
    </w:p>
    <w:p w:rsidR="007D2A57" w:rsidRDefault="007D2A57" w:rsidP="00344F3E">
      <w:pPr>
        <w:ind w:left="360"/>
        <w:jc w:val="both"/>
        <w:rPr>
          <w:b/>
          <w:bCs/>
          <w:sz w:val="24"/>
          <w:szCs w:val="24"/>
        </w:rPr>
      </w:pPr>
    </w:p>
    <w:p w:rsidR="00FA7BD5" w:rsidRPr="007D2A57" w:rsidRDefault="00FA7BD5" w:rsidP="00344F3E">
      <w:pPr>
        <w:jc w:val="both"/>
        <w:rPr>
          <w:sz w:val="24"/>
          <w:szCs w:val="24"/>
        </w:rPr>
      </w:pPr>
      <w:r w:rsidRPr="007D2A57">
        <w:rPr>
          <w:b/>
          <w:bCs/>
          <w:sz w:val="24"/>
          <w:szCs w:val="24"/>
        </w:rPr>
        <w:t>Marketing and Enrolment</w:t>
      </w:r>
    </w:p>
    <w:p w:rsidR="00FA7BD5" w:rsidRPr="00344F3E" w:rsidRDefault="00344F3E" w:rsidP="00344F3E">
      <w:pPr>
        <w:pStyle w:val="ListParagraph"/>
        <w:numPr>
          <w:ilvl w:val="0"/>
          <w:numId w:val="26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Lead </w:t>
      </w:r>
      <w:r w:rsidR="00FA7BD5" w:rsidRPr="00344F3E">
        <w:rPr>
          <w:rFonts w:eastAsia="Times New Roman"/>
          <w:sz w:val="24"/>
          <w:szCs w:val="24"/>
        </w:rPr>
        <w:t>the efficient operation of the school and to ensure that the school reaches and maintains its optimum student enrolment.</w:t>
      </w:r>
    </w:p>
    <w:p w:rsidR="00FA7BD5" w:rsidRPr="00344F3E" w:rsidRDefault="00FA7BD5" w:rsidP="00344F3E">
      <w:pPr>
        <w:pStyle w:val="ListParagraph"/>
        <w:numPr>
          <w:ilvl w:val="0"/>
          <w:numId w:val="26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lastRenderedPageBreak/>
        <w:t>Assist with public relations – e.g., conduct tours of the school as required (may also be undertaken by the School Community Liaison.)</w:t>
      </w:r>
    </w:p>
    <w:p w:rsidR="00FA7BD5" w:rsidRPr="00344F3E" w:rsidRDefault="00FA7BD5" w:rsidP="00344F3E">
      <w:pPr>
        <w:pStyle w:val="ListParagraph"/>
        <w:numPr>
          <w:ilvl w:val="0"/>
          <w:numId w:val="26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Develop marketing strategies in association with the Director of Marketing and the Board.</w:t>
      </w:r>
    </w:p>
    <w:p w:rsidR="00FA7BD5" w:rsidRPr="00344F3E" w:rsidRDefault="00FA7BD5" w:rsidP="00344F3E">
      <w:pPr>
        <w:pStyle w:val="ListParagraph"/>
        <w:numPr>
          <w:ilvl w:val="0"/>
          <w:numId w:val="26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Work closely with marketing personnel on strategic marketing of the school to achieve target student population.</w:t>
      </w:r>
    </w:p>
    <w:p w:rsidR="00FA7BD5" w:rsidRPr="00344F3E" w:rsidRDefault="00FA7BD5" w:rsidP="00344F3E">
      <w:pPr>
        <w:pStyle w:val="ListParagraph"/>
        <w:numPr>
          <w:ilvl w:val="0"/>
          <w:numId w:val="26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Achieve a quality school image in the community.</w:t>
      </w:r>
    </w:p>
    <w:p w:rsidR="00FA7BD5" w:rsidRPr="00344F3E" w:rsidRDefault="00FA7BD5" w:rsidP="00344F3E">
      <w:pPr>
        <w:pStyle w:val="ListParagraph"/>
        <w:numPr>
          <w:ilvl w:val="0"/>
          <w:numId w:val="26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Interact with prospective parents, when possible, to explain the curriculum and the ethos of the school.</w:t>
      </w:r>
    </w:p>
    <w:p w:rsidR="00FA7BD5" w:rsidRPr="007D2A57" w:rsidRDefault="00FA7BD5" w:rsidP="00344F3E">
      <w:pPr>
        <w:jc w:val="both"/>
        <w:rPr>
          <w:sz w:val="24"/>
          <w:szCs w:val="24"/>
        </w:rPr>
      </w:pPr>
      <w:r w:rsidRPr="007D2A57">
        <w:rPr>
          <w:sz w:val="24"/>
          <w:szCs w:val="24"/>
        </w:rPr>
        <w:t> </w:t>
      </w:r>
    </w:p>
    <w:p w:rsidR="00FA7BD5" w:rsidRPr="007D2A57" w:rsidRDefault="00FA7BD5" w:rsidP="00344F3E">
      <w:pPr>
        <w:jc w:val="both"/>
        <w:rPr>
          <w:sz w:val="24"/>
          <w:szCs w:val="24"/>
        </w:rPr>
      </w:pPr>
      <w:r w:rsidRPr="007D2A57">
        <w:rPr>
          <w:b/>
          <w:bCs/>
          <w:sz w:val="24"/>
          <w:szCs w:val="24"/>
        </w:rPr>
        <w:t>Financial Responsibility</w:t>
      </w:r>
    </w:p>
    <w:p w:rsidR="00FA7BD5" w:rsidRPr="00344F3E" w:rsidRDefault="00FA7BD5" w:rsidP="00344F3E">
      <w:pPr>
        <w:pStyle w:val="ListParagraph"/>
        <w:numPr>
          <w:ilvl w:val="0"/>
          <w:numId w:val="27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Work closely with the Finance manager on the development of a school financial budget.</w:t>
      </w:r>
    </w:p>
    <w:p w:rsidR="00FA7BD5" w:rsidRPr="00344F3E" w:rsidRDefault="007D2A57" w:rsidP="00344F3E">
      <w:pPr>
        <w:pStyle w:val="ListParagraph"/>
        <w:numPr>
          <w:ilvl w:val="0"/>
          <w:numId w:val="27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Oversee the expenditure</w:t>
      </w:r>
      <w:r w:rsidR="00FA7BD5" w:rsidRPr="00344F3E">
        <w:rPr>
          <w:rFonts w:eastAsia="Times New Roman"/>
          <w:sz w:val="24"/>
          <w:szCs w:val="24"/>
        </w:rPr>
        <w:t xml:space="preserve"> for the school and ensure adherence to the budget.</w:t>
      </w:r>
    </w:p>
    <w:p w:rsidR="00FA7BD5" w:rsidRPr="00344F3E" w:rsidRDefault="00FA7BD5" w:rsidP="00344F3E">
      <w:pPr>
        <w:pStyle w:val="ListParagraph"/>
        <w:numPr>
          <w:ilvl w:val="0"/>
          <w:numId w:val="27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Ensure that the school has satisfactory inventory records of all resources, including classroom resources.</w:t>
      </w:r>
    </w:p>
    <w:p w:rsidR="007E003E" w:rsidRDefault="007E003E" w:rsidP="00344F3E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A7BD5" w:rsidRPr="007D2A57" w:rsidRDefault="00FA7BD5" w:rsidP="00344F3E">
      <w:pPr>
        <w:jc w:val="both"/>
        <w:rPr>
          <w:sz w:val="24"/>
          <w:szCs w:val="24"/>
        </w:rPr>
      </w:pPr>
      <w:r w:rsidRPr="007D2A57">
        <w:rPr>
          <w:b/>
          <w:bCs/>
          <w:sz w:val="24"/>
          <w:szCs w:val="24"/>
        </w:rPr>
        <w:t>Management of Staff</w:t>
      </w:r>
    </w:p>
    <w:p w:rsidR="00FA7BD5" w:rsidRPr="00344F3E" w:rsidRDefault="00FA7BD5" w:rsidP="00344F3E">
      <w:pPr>
        <w:pStyle w:val="ListParagraph"/>
        <w:numPr>
          <w:ilvl w:val="0"/>
          <w:numId w:val="28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 xml:space="preserve">Ensure that staff members maintain professional relationships with parents which includes respecting confidentiality of all school business and records. </w:t>
      </w:r>
    </w:p>
    <w:p w:rsidR="00FA7BD5" w:rsidRPr="00344F3E" w:rsidRDefault="00FA7BD5" w:rsidP="00344F3E">
      <w:pPr>
        <w:pStyle w:val="ListParagraph"/>
        <w:numPr>
          <w:ilvl w:val="0"/>
          <w:numId w:val="28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Work together with Executive Principal (China) to ensure harmonious staff relations and a motivated staff team.</w:t>
      </w:r>
    </w:p>
    <w:p w:rsidR="00FA7BD5" w:rsidRPr="00344F3E" w:rsidRDefault="00FA7BD5" w:rsidP="00344F3E">
      <w:pPr>
        <w:pStyle w:val="ListParagraph"/>
        <w:numPr>
          <w:ilvl w:val="0"/>
          <w:numId w:val="28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Monitor teacher performance, undertaking Teacher Performance Appraisals on an annual basis.</w:t>
      </w:r>
    </w:p>
    <w:p w:rsidR="00FA7BD5" w:rsidRPr="00344F3E" w:rsidRDefault="00FA7BD5" w:rsidP="00344F3E">
      <w:pPr>
        <w:pStyle w:val="ListParagraph"/>
        <w:numPr>
          <w:ilvl w:val="0"/>
          <w:numId w:val="28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Advise on confirmation of employment following the probation period for all employees.</w:t>
      </w:r>
    </w:p>
    <w:p w:rsidR="00FA7BD5" w:rsidRPr="00344F3E" w:rsidRDefault="00FA7BD5" w:rsidP="00344F3E">
      <w:pPr>
        <w:pStyle w:val="ListParagraph"/>
        <w:numPr>
          <w:ilvl w:val="0"/>
          <w:numId w:val="28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Arrange for relief staff in case of absences.</w:t>
      </w:r>
    </w:p>
    <w:p w:rsidR="00FA7BD5" w:rsidRPr="00344F3E" w:rsidRDefault="00FA7BD5" w:rsidP="00344F3E">
      <w:pPr>
        <w:pStyle w:val="ListParagraph"/>
        <w:numPr>
          <w:ilvl w:val="0"/>
          <w:numId w:val="28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Advise the Board of Directors on staffing requirements.</w:t>
      </w:r>
    </w:p>
    <w:p w:rsidR="00FA7BD5" w:rsidRPr="007D2A57" w:rsidRDefault="00FA7BD5" w:rsidP="00344F3E">
      <w:pPr>
        <w:jc w:val="both"/>
        <w:rPr>
          <w:sz w:val="24"/>
          <w:szCs w:val="24"/>
        </w:rPr>
      </w:pPr>
      <w:r w:rsidRPr="007D2A57">
        <w:rPr>
          <w:sz w:val="24"/>
          <w:szCs w:val="24"/>
        </w:rPr>
        <w:t> </w:t>
      </w:r>
    </w:p>
    <w:p w:rsidR="00FA7BD5" w:rsidRPr="007D2A57" w:rsidRDefault="007E003E" w:rsidP="00344F3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Student</w:t>
      </w:r>
      <w:r w:rsidR="00FA7BD5" w:rsidRPr="007D2A57">
        <w:rPr>
          <w:b/>
          <w:bCs/>
          <w:sz w:val="24"/>
          <w:szCs w:val="24"/>
        </w:rPr>
        <w:t xml:space="preserve">s’ Records      </w:t>
      </w:r>
    </w:p>
    <w:p w:rsidR="00FA7BD5" w:rsidRPr="00344F3E" w:rsidRDefault="00FA7BD5" w:rsidP="00344F3E">
      <w:pPr>
        <w:pStyle w:val="ListParagraph"/>
        <w:numPr>
          <w:ilvl w:val="0"/>
          <w:numId w:val="29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Interview prospective students and parents, ensuring Prospective Student form is completed before admission (also undertaken by the Marketing Manager/ School Community Liaison).</w:t>
      </w:r>
    </w:p>
    <w:p w:rsidR="00FA7BD5" w:rsidRPr="00344F3E" w:rsidRDefault="00FA7BD5" w:rsidP="00344F3E">
      <w:pPr>
        <w:pStyle w:val="ListParagraph"/>
        <w:numPr>
          <w:ilvl w:val="0"/>
          <w:numId w:val="29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lastRenderedPageBreak/>
        <w:t>Allocation of students to specific classes with regard to date of birth, friendship groupings, previous class placement, learning and development considerations, and any other relevant factors.</w:t>
      </w:r>
    </w:p>
    <w:p w:rsidR="00FA7BD5" w:rsidRPr="00344F3E" w:rsidRDefault="00FA7BD5" w:rsidP="00344F3E">
      <w:pPr>
        <w:pStyle w:val="ListParagraph"/>
        <w:numPr>
          <w:ilvl w:val="0"/>
          <w:numId w:val="29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Maintain required child-staff ratios in all classes based on age.</w:t>
      </w:r>
    </w:p>
    <w:p w:rsidR="00FA7BD5" w:rsidRPr="007D2A57" w:rsidRDefault="00FA7BD5" w:rsidP="00344F3E">
      <w:pPr>
        <w:jc w:val="both"/>
        <w:rPr>
          <w:sz w:val="24"/>
          <w:szCs w:val="24"/>
        </w:rPr>
      </w:pPr>
      <w:r w:rsidRPr="007D2A57">
        <w:rPr>
          <w:b/>
          <w:bCs/>
          <w:sz w:val="24"/>
          <w:szCs w:val="24"/>
        </w:rPr>
        <w:t> </w:t>
      </w:r>
    </w:p>
    <w:p w:rsidR="00FA7BD5" w:rsidRPr="007D2A57" w:rsidRDefault="00FA7BD5" w:rsidP="00344F3E">
      <w:pPr>
        <w:jc w:val="both"/>
        <w:rPr>
          <w:sz w:val="24"/>
          <w:szCs w:val="24"/>
        </w:rPr>
      </w:pPr>
      <w:r w:rsidRPr="007D2A57">
        <w:rPr>
          <w:b/>
          <w:bCs/>
          <w:sz w:val="24"/>
          <w:szCs w:val="24"/>
        </w:rPr>
        <w:t>Other Responsibilities</w:t>
      </w:r>
    </w:p>
    <w:p w:rsidR="00FA7BD5" w:rsidRPr="007D2A57" w:rsidRDefault="00FA7BD5" w:rsidP="00344F3E">
      <w:pPr>
        <w:pStyle w:val="BodyTextIndent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/>
        </w:rPr>
      </w:pPr>
      <w:r w:rsidRPr="007D2A57">
        <w:rPr>
          <w:rFonts w:asciiTheme="minorHAnsi" w:hAnsiTheme="minorHAnsi"/>
        </w:rPr>
        <w:t>Establish and maintain positive and effective communication with families and the community in general.</w:t>
      </w:r>
    </w:p>
    <w:p w:rsidR="00FA7BD5" w:rsidRPr="007D2A57" w:rsidRDefault="00FA7BD5" w:rsidP="00344F3E">
      <w:pPr>
        <w:pStyle w:val="BodyTextIndent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/>
        </w:rPr>
      </w:pPr>
      <w:r w:rsidRPr="007D2A57">
        <w:rPr>
          <w:rFonts w:asciiTheme="minorHAnsi" w:hAnsiTheme="minorHAnsi"/>
        </w:rPr>
        <w:t>Prepare regular updates for submission to Head Office.</w:t>
      </w:r>
    </w:p>
    <w:p w:rsidR="00FA7BD5" w:rsidRPr="00344F3E" w:rsidRDefault="00FA7BD5" w:rsidP="00344F3E">
      <w:pPr>
        <w:pStyle w:val="ListParagraph"/>
        <w:numPr>
          <w:ilvl w:val="0"/>
          <w:numId w:val="30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>Perform any other duties as required by the Board of Directors.</w:t>
      </w:r>
    </w:p>
    <w:p w:rsidR="007D2A57" w:rsidRPr="00344F3E" w:rsidRDefault="007D2A57" w:rsidP="00344F3E">
      <w:pPr>
        <w:pStyle w:val="ListParagraph"/>
        <w:numPr>
          <w:ilvl w:val="0"/>
          <w:numId w:val="30"/>
        </w:numPr>
        <w:spacing w:after="0"/>
        <w:jc w:val="both"/>
        <w:rPr>
          <w:rFonts w:eastAsia="Times New Roman"/>
          <w:sz w:val="24"/>
          <w:szCs w:val="24"/>
        </w:rPr>
      </w:pPr>
      <w:r w:rsidRPr="00344F3E">
        <w:rPr>
          <w:rFonts w:eastAsia="Times New Roman"/>
          <w:sz w:val="24"/>
          <w:szCs w:val="24"/>
        </w:rPr>
        <w:t xml:space="preserve">Work closely with HR and the Executive Principal (China) to advise on staffing needs, assist with recruitment and interview of, induction and training of staff. </w:t>
      </w:r>
    </w:p>
    <w:p w:rsidR="007D2A57" w:rsidRDefault="007D2A57" w:rsidP="00344F3E">
      <w:pPr>
        <w:spacing w:after="0"/>
        <w:jc w:val="both"/>
        <w:rPr>
          <w:rFonts w:eastAsia="Times New Roman"/>
          <w:sz w:val="24"/>
          <w:szCs w:val="24"/>
        </w:rPr>
      </w:pPr>
    </w:p>
    <w:p w:rsidR="00344F3E" w:rsidRPr="00F418A3" w:rsidRDefault="00344F3E" w:rsidP="00344F3E">
      <w:pPr>
        <w:spacing w:before="100" w:beforeAutospacing="1" w:after="120" w:line="360" w:lineRule="auto"/>
        <w:rPr>
          <w:rFonts w:ascii="Calibri" w:hAnsi="Calibri"/>
          <w:color w:val="000000"/>
          <w:sz w:val="28"/>
          <w:szCs w:val="28"/>
        </w:rPr>
      </w:pPr>
      <w:r w:rsidRPr="00F418A3">
        <w:rPr>
          <w:rStyle w:val="Strong"/>
          <w:rFonts w:ascii="Calibri" w:hAnsi="Calibri" w:cs="Arial"/>
          <w:color w:val="000000"/>
          <w:sz w:val="28"/>
          <w:szCs w:val="28"/>
        </w:rPr>
        <w:t>Job Requirements</w:t>
      </w:r>
    </w:p>
    <w:p w:rsidR="00344F3E" w:rsidRPr="00200217" w:rsidRDefault="00344F3E" w:rsidP="00344F3E">
      <w:pPr>
        <w:numPr>
          <w:ilvl w:val="0"/>
          <w:numId w:val="31"/>
        </w:numPr>
        <w:snapToGrid w:val="0"/>
        <w:spacing w:after="0"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200217">
        <w:rPr>
          <w:rFonts w:ascii="Calibri" w:hAnsi="Calibri" w:cs="Arial"/>
          <w:color w:val="000000"/>
          <w:sz w:val="24"/>
          <w:szCs w:val="24"/>
        </w:rPr>
        <w:t>A Master’s or Bachelor’s degree in Education from a recognised University</w:t>
      </w:r>
    </w:p>
    <w:p w:rsidR="00200217" w:rsidRPr="00200217" w:rsidRDefault="00344F3E" w:rsidP="00344F3E">
      <w:pPr>
        <w:numPr>
          <w:ilvl w:val="0"/>
          <w:numId w:val="31"/>
        </w:numPr>
        <w:snapToGrid w:val="0"/>
        <w:spacing w:after="0"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200217">
        <w:rPr>
          <w:rFonts w:ascii="Calibri" w:hAnsi="Calibri" w:cs="Arial"/>
          <w:color w:val="000000"/>
          <w:sz w:val="24"/>
          <w:szCs w:val="24"/>
        </w:rPr>
        <w:t xml:space="preserve">8-10 years of direct work experience </w:t>
      </w:r>
      <w:r w:rsidR="00200217">
        <w:rPr>
          <w:rFonts w:ascii="Calibri" w:hAnsi="Calibri" w:cs="Arial"/>
          <w:color w:val="000000"/>
          <w:sz w:val="24"/>
          <w:szCs w:val="24"/>
        </w:rPr>
        <w:t>including at least 4 years in a leadership role with</w:t>
      </w:r>
      <w:r w:rsidRPr="00200217">
        <w:rPr>
          <w:rFonts w:ascii="Calibri" w:hAnsi="Calibri" w:cs="Arial"/>
          <w:color w:val="000000"/>
          <w:sz w:val="24"/>
          <w:szCs w:val="24"/>
        </w:rPr>
        <w:t xml:space="preserve"> an International School wo</w:t>
      </w:r>
      <w:r w:rsidR="00200217">
        <w:rPr>
          <w:rFonts w:ascii="Calibri" w:hAnsi="Calibri" w:cs="Arial"/>
          <w:color w:val="000000"/>
          <w:sz w:val="24"/>
          <w:szCs w:val="24"/>
        </w:rPr>
        <w:t>rking with children aged 3 to 19</w:t>
      </w:r>
      <w:r w:rsidRPr="00200217">
        <w:rPr>
          <w:rFonts w:ascii="Calibri" w:hAnsi="Calibri" w:cs="Arial"/>
          <w:color w:val="000000"/>
          <w:sz w:val="24"/>
          <w:szCs w:val="24"/>
        </w:rPr>
        <w:t xml:space="preserve"> years old </w:t>
      </w:r>
    </w:p>
    <w:p w:rsidR="00200217" w:rsidRPr="00200217" w:rsidRDefault="00200217" w:rsidP="00200217">
      <w:pPr>
        <w:numPr>
          <w:ilvl w:val="0"/>
          <w:numId w:val="31"/>
        </w:numPr>
        <w:snapToGri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200217">
        <w:rPr>
          <w:rFonts w:ascii="Calibri" w:hAnsi="Calibri" w:cs="Arial"/>
          <w:sz w:val="24"/>
          <w:szCs w:val="24"/>
        </w:rPr>
        <w:t>Experience in working in an IB PYP</w:t>
      </w:r>
      <w:r>
        <w:rPr>
          <w:rFonts w:ascii="Calibri" w:hAnsi="Calibri" w:cs="Arial"/>
          <w:sz w:val="24"/>
          <w:szCs w:val="24"/>
        </w:rPr>
        <w:t>, MYP and DP accredited school is essential</w:t>
      </w:r>
    </w:p>
    <w:p w:rsidR="00344F3E" w:rsidRPr="00200217" w:rsidRDefault="00344F3E" w:rsidP="00344F3E">
      <w:pPr>
        <w:numPr>
          <w:ilvl w:val="0"/>
          <w:numId w:val="31"/>
        </w:numPr>
        <w:snapToGri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200217">
        <w:rPr>
          <w:rFonts w:ascii="Calibri" w:hAnsi="Calibri"/>
          <w:sz w:val="24"/>
          <w:szCs w:val="24"/>
        </w:rPr>
        <w:t>Extensive experience in leading, developing and/or teaching an inquiry play based curriculum</w:t>
      </w:r>
    </w:p>
    <w:p w:rsidR="00344F3E" w:rsidRPr="00200217" w:rsidRDefault="00344F3E" w:rsidP="00344F3E">
      <w:pPr>
        <w:numPr>
          <w:ilvl w:val="0"/>
          <w:numId w:val="31"/>
        </w:numPr>
        <w:snapToGri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200217">
        <w:rPr>
          <w:rFonts w:ascii="Calibri" w:hAnsi="Calibri" w:cs="Arial"/>
          <w:sz w:val="24"/>
          <w:szCs w:val="24"/>
        </w:rPr>
        <w:t>Prior experience with the Reggio Emilia learni</w:t>
      </w:r>
      <w:r w:rsidR="00200217">
        <w:rPr>
          <w:rFonts w:ascii="Calibri" w:hAnsi="Calibri" w:cs="Arial"/>
          <w:sz w:val="24"/>
          <w:szCs w:val="24"/>
        </w:rPr>
        <w:t>ng approach is preferred</w:t>
      </w:r>
    </w:p>
    <w:p w:rsidR="00344F3E" w:rsidRPr="00200217" w:rsidRDefault="00344F3E" w:rsidP="00344F3E">
      <w:pPr>
        <w:numPr>
          <w:ilvl w:val="0"/>
          <w:numId w:val="31"/>
        </w:numPr>
        <w:snapToGri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200217">
        <w:rPr>
          <w:rFonts w:ascii="Calibri" w:hAnsi="Calibri" w:cs="Arial"/>
          <w:sz w:val="24"/>
          <w:szCs w:val="24"/>
        </w:rPr>
        <w:t xml:space="preserve">High EQ, mature, exemplary leadership and management skills are essential </w:t>
      </w:r>
    </w:p>
    <w:p w:rsidR="00344F3E" w:rsidRPr="00200217" w:rsidRDefault="00344F3E" w:rsidP="00344F3E">
      <w:pPr>
        <w:numPr>
          <w:ilvl w:val="0"/>
          <w:numId w:val="31"/>
        </w:numPr>
        <w:snapToGrid w:val="0"/>
        <w:spacing w:after="0"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200217">
        <w:rPr>
          <w:rFonts w:ascii="Calibri" w:hAnsi="Calibri" w:cs="Arial"/>
          <w:color w:val="000000"/>
          <w:sz w:val="24"/>
          <w:szCs w:val="24"/>
        </w:rPr>
        <w:t>Excellent written and verbal communication skills</w:t>
      </w:r>
    </w:p>
    <w:p w:rsidR="00344F3E" w:rsidRPr="00200217" w:rsidRDefault="00344F3E" w:rsidP="00344F3E">
      <w:pPr>
        <w:numPr>
          <w:ilvl w:val="0"/>
          <w:numId w:val="31"/>
        </w:numPr>
        <w:snapToGrid w:val="0"/>
        <w:spacing w:after="0"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200217">
        <w:rPr>
          <w:rFonts w:ascii="Calibri" w:hAnsi="Calibri" w:cs="Arial"/>
          <w:color w:val="000000"/>
          <w:sz w:val="24"/>
          <w:szCs w:val="24"/>
        </w:rPr>
        <w:t>Ability to be well organised, work under pressure whilst maintaining a positive approach to work and relationships with others</w:t>
      </w:r>
    </w:p>
    <w:p w:rsidR="00344F3E" w:rsidRPr="00200217" w:rsidRDefault="00344F3E" w:rsidP="00344F3E">
      <w:pPr>
        <w:numPr>
          <w:ilvl w:val="0"/>
          <w:numId w:val="31"/>
        </w:numPr>
        <w:snapToGrid w:val="0"/>
        <w:spacing w:after="0"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200217">
        <w:rPr>
          <w:rFonts w:ascii="Calibri" w:hAnsi="Calibri" w:cs="Arial"/>
          <w:color w:val="000000"/>
          <w:sz w:val="24"/>
          <w:szCs w:val="24"/>
        </w:rPr>
        <w:t>A high degree of organisational skills, decision making and use of initiative</w:t>
      </w:r>
    </w:p>
    <w:p w:rsidR="00344F3E" w:rsidRPr="00200217" w:rsidRDefault="00344F3E" w:rsidP="00344F3E">
      <w:pPr>
        <w:numPr>
          <w:ilvl w:val="0"/>
          <w:numId w:val="31"/>
        </w:numPr>
        <w:snapToGrid w:val="0"/>
        <w:spacing w:after="0"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200217">
        <w:rPr>
          <w:rFonts w:ascii="Calibri" w:hAnsi="Calibri" w:cs="Arial"/>
          <w:color w:val="000000"/>
          <w:sz w:val="24"/>
          <w:szCs w:val="24"/>
        </w:rPr>
        <w:t>The ability to motivate, support and encourage staff through a collaborative approach</w:t>
      </w:r>
    </w:p>
    <w:p w:rsidR="00344F3E" w:rsidRPr="00200217" w:rsidRDefault="00344F3E" w:rsidP="00344F3E">
      <w:pPr>
        <w:numPr>
          <w:ilvl w:val="0"/>
          <w:numId w:val="31"/>
        </w:numPr>
        <w:snapToGrid w:val="0"/>
        <w:spacing w:after="0"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200217">
        <w:rPr>
          <w:rFonts w:ascii="Calibri" w:hAnsi="Calibri" w:cs="Arial"/>
          <w:color w:val="000000"/>
          <w:sz w:val="24"/>
          <w:szCs w:val="24"/>
        </w:rPr>
        <w:t>Ability to oversee the pastoral welfare of students</w:t>
      </w:r>
    </w:p>
    <w:p w:rsidR="00AF583E" w:rsidRPr="005F1CDA" w:rsidRDefault="00344F3E" w:rsidP="005F1CDA">
      <w:pPr>
        <w:numPr>
          <w:ilvl w:val="0"/>
          <w:numId w:val="31"/>
        </w:numPr>
        <w:snapToGrid w:val="0"/>
        <w:spacing w:after="0" w:line="360" w:lineRule="auto"/>
        <w:jc w:val="both"/>
        <w:rPr>
          <w:rFonts w:eastAsia="Times New Roman"/>
          <w:sz w:val="24"/>
          <w:szCs w:val="24"/>
        </w:rPr>
      </w:pPr>
      <w:r w:rsidRPr="003220EB">
        <w:rPr>
          <w:rFonts w:ascii="Calibri" w:hAnsi="Calibri" w:cs="Arial"/>
          <w:color w:val="000000"/>
          <w:sz w:val="24"/>
          <w:szCs w:val="24"/>
        </w:rPr>
        <w:t>International experience, especially in Asia, is highly valued</w:t>
      </w:r>
    </w:p>
    <w:sectPr w:rsidR="00AF583E" w:rsidRPr="005F1CDA" w:rsidSect="00D52C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2DF" w:rsidRDefault="00A032DF" w:rsidP="00AF583E">
      <w:pPr>
        <w:spacing w:after="0" w:line="240" w:lineRule="auto"/>
      </w:pPr>
      <w:r>
        <w:separator/>
      </w:r>
    </w:p>
  </w:endnote>
  <w:endnote w:type="continuationSeparator" w:id="0">
    <w:p w:rsidR="00A032DF" w:rsidRDefault="00A032DF" w:rsidP="00AF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2DF" w:rsidRDefault="00A032DF" w:rsidP="00AF583E">
      <w:pPr>
        <w:spacing w:after="0" w:line="240" w:lineRule="auto"/>
      </w:pPr>
      <w:r>
        <w:separator/>
      </w:r>
    </w:p>
  </w:footnote>
  <w:footnote w:type="continuationSeparator" w:id="0">
    <w:p w:rsidR="00A032DF" w:rsidRDefault="00A032DF" w:rsidP="00AF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3E" w:rsidRDefault="00344F3E" w:rsidP="00182D6A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645669" cy="524257"/>
          <wp:effectExtent l="0" t="0" r="254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 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669" cy="524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4F3E" w:rsidRDefault="00344F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881"/>
    <w:multiLevelType w:val="hybridMultilevel"/>
    <w:tmpl w:val="883CDA5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187E82"/>
    <w:multiLevelType w:val="multilevel"/>
    <w:tmpl w:val="39FE1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B1FBD"/>
    <w:multiLevelType w:val="hybridMultilevel"/>
    <w:tmpl w:val="7AF0BCFE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4F08"/>
    <w:multiLevelType w:val="multilevel"/>
    <w:tmpl w:val="33548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9565B"/>
    <w:multiLevelType w:val="hybridMultilevel"/>
    <w:tmpl w:val="769244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D3CC3"/>
    <w:multiLevelType w:val="hybridMultilevel"/>
    <w:tmpl w:val="1518A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446F3"/>
    <w:multiLevelType w:val="hybridMultilevel"/>
    <w:tmpl w:val="EC26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64026"/>
    <w:multiLevelType w:val="hybridMultilevel"/>
    <w:tmpl w:val="6980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85C10"/>
    <w:multiLevelType w:val="hybridMultilevel"/>
    <w:tmpl w:val="1B6A24B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4624E"/>
    <w:multiLevelType w:val="multilevel"/>
    <w:tmpl w:val="10CA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70757E"/>
    <w:multiLevelType w:val="multilevel"/>
    <w:tmpl w:val="52C6F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F6C36"/>
    <w:multiLevelType w:val="hybridMultilevel"/>
    <w:tmpl w:val="CF3E3B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9A56823"/>
    <w:multiLevelType w:val="hybridMultilevel"/>
    <w:tmpl w:val="C78A9F4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7269B"/>
    <w:multiLevelType w:val="hybridMultilevel"/>
    <w:tmpl w:val="74FEC368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4B404B"/>
    <w:multiLevelType w:val="multilevel"/>
    <w:tmpl w:val="81E0F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E11B2"/>
    <w:multiLevelType w:val="hybridMultilevel"/>
    <w:tmpl w:val="0DB2E66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27911"/>
    <w:multiLevelType w:val="hybridMultilevel"/>
    <w:tmpl w:val="A8BA76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E32B6"/>
    <w:multiLevelType w:val="multilevel"/>
    <w:tmpl w:val="496E6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C0908"/>
    <w:multiLevelType w:val="multilevel"/>
    <w:tmpl w:val="708C3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C17F92"/>
    <w:multiLevelType w:val="multilevel"/>
    <w:tmpl w:val="8C08B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329F0"/>
    <w:multiLevelType w:val="hybridMultilevel"/>
    <w:tmpl w:val="19ECE764"/>
    <w:lvl w:ilvl="0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3E35B5"/>
    <w:multiLevelType w:val="hybridMultilevel"/>
    <w:tmpl w:val="2B361A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14482"/>
    <w:multiLevelType w:val="hybridMultilevel"/>
    <w:tmpl w:val="DE529E98"/>
    <w:lvl w:ilvl="0" w:tplc="D646DCE4">
      <w:start w:val="1"/>
      <w:numFmt w:val="upperLetter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9DC1B69"/>
    <w:multiLevelType w:val="hybridMultilevel"/>
    <w:tmpl w:val="6F7E9E0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8326E"/>
    <w:multiLevelType w:val="multilevel"/>
    <w:tmpl w:val="D6ECC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3D4D1C"/>
    <w:multiLevelType w:val="hybridMultilevel"/>
    <w:tmpl w:val="D7E28DD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C2B27"/>
    <w:multiLevelType w:val="multilevel"/>
    <w:tmpl w:val="84621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7F1DD0"/>
    <w:multiLevelType w:val="hybridMultilevel"/>
    <w:tmpl w:val="C9065E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7547E"/>
    <w:multiLevelType w:val="multilevel"/>
    <w:tmpl w:val="6C2EA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2A110B"/>
    <w:multiLevelType w:val="hybridMultilevel"/>
    <w:tmpl w:val="247E4D4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3C0853"/>
    <w:multiLevelType w:val="hybridMultilevel"/>
    <w:tmpl w:val="3004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2"/>
  </w:num>
  <w:num w:numId="4">
    <w:abstractNumId w:val="11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7"/>
  </w:num>
  <w:num w:numId="17">
    <w:abstractNumId w:val="2"/>
  </w:num>
  <w:num w:numId="18">
    <w:abstractNumId w:val="9"/>
  </w:num>
  <w:num w:numId="19">
    <w:abstractNumId w:val="13"/>
  </w:num>
  <w:num w:numId="20">
    <w:abstractNumId w:val="29"/>
  </w:num>
  <w:num w:numId="21">
    <w:abstractNumId w:val="20"/>
  </w:num>
  <w:num w:numId="22">
    <w:abstractNumId w:val="15"/>
  </w:num>
  <w:num w:numId="23">
    <w:abstractNumId w:val="16"/>
  </w:num>
  <w:num w:numId="24">
    <w:abstractNumId w:val="23"/>
  </w:num>
  <w:num w:numId="25">
    <w:abstractNumId w:val="0"/>
  </w:num>
  <w:num w:numId="26">
    <w:abstractNumId w:val="21"/>
  </w:num>
  <w:num w:numId="27">
    <w:abstractNumId w:val="25"/>
  </w:num>
  <w:num w:numId="28">
    <w:abstractNumId w:val="12"/>
  </w:num>
  <w:num w:numId="29">
    <w:abstractNumId w:val="8"/>
  </w:num>
  <w:num w:numId="30">
    <w:abstractNumId w:val="4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583E"/>
    <w:rsid w:val="00087287"/>
    <w:rsid w:val="00094CDA"/>
    <w:rsid w:val="000B6D45"/>
    <w:rsid w:val="000D01A4"/>
    <w:rsid w:val="000F16E1"/>
    <w:rsid w:val="001706DC"/>
    <w:rsid w:val="00182D6A"/>
    <w:rsid w:val="001C7A89"/>
    <w:rsid w:val="00200217"/>
    <w:rsid w:val="002064C2"/>
    <w:rsid w:val="00212CA5"/>
    <w:rsid w:val="00243A2F"/>
    <w:rsid w:val="002904E9"/>
    <w:rsid w:val="002F5D24"/>
    <w:rsid w:val="002F6600"/>
    <w:rsid w:val="00303A0E"/>
    <w:rsid w:val="003220EB"/>
    <w:rsid w:val="00344F3E"/>
    <w:rsid w:val="00357BF2"/>
    <w:rsid w:val="003C455F"/>
    <w:rsid w:val="004162C9"/>
    <w:rsid w:val="0047709D"/>
    <w:rsid w:val="005158A4"/>
    <w:rsid w:val="00515B4D"/>
    <w:rsid w:val="0053306D"/>
    <w:rsid w:val="0053738C"/>
    <w:rsid w:val="005B28AB"/>
    <w:rsid w:val="005E3E7A"/>
    <w:rsid w:val="005F1CDA"/>
    <w:rsid w:val="00654945"/>
    <w:rsid w:val="00675896"/>
    <w:rsid w:val="006C5F79"/>
    <w:rsid w:val="00737F0E"/>
    <w:rsid w:val="007523CE"/>
    <w:rsid w:val="00775DEF"/>
    <w:rsid w:val="007920BD"/>
    <w:rsid w:val="007D2A57"/>
    <w:rsid w:val="007E003E"/>
    <w:rsid w:val="007F1947"/>
    <w:rsid w:val="00840563"/>
    <w:rsid w:val="00881C21"/>
    <w:rsid w:val="008918BD"/>
    <w:rsid w:val="00925146"/>
    <w:rsid w:val="00976C79"/>
    <w:rsid w:val="00A032DF"/>
    <w:rsid w:val="00A3785A"/>
    <w:rsid w:val="00A65D5D"/>
    <w:rsid w:val="00AF583E"/>
    <w:rsid w:val="00B17085"/>
    <w:rsid w:val="00B36F87"/>
    <w:rsid w:val="00B65383"/>
    <w:rsid w:val="00BA699A"/>
    <w:rsid w:val="00C9686B"/>
    <w:rsid w:val="00C97F9A"/>
    <w:rsid w:val="00CA5F9B"/>
    <w:rsid w:val="00D12635"/>
    <w:rsid w:val="00D1263F"/>
    <w:rsid w:val="00D52C05"/>
    <w:rsid w:val="00DC5F96"/>
    <w:rsid w:val="00ED47CB"/>
    <w:rsid w:val="00F4224F"/>
    <w:rsid w:val="00FA7BD5"/>
    <w:rsid w:val="00FC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83E"/>
  </w:style>
  <w:style w:type="paragraph" w:styleId="Footer">
    <w:name w:val="footer"/>
    <w:basedOn w:val="Normal"/>
    <w:link w:val="FooterChar"/>
    <w:uiPriority w:val="99"/>
    <w:unhideWhenUsed/>
    <w:rsid w:val="00AF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83E"/>
  </w:style>
  <w:style w:type="character" w:styleId="Hyperlink">
    <w:name w:val="Hyperlink"/>
    <w:basedOn w:val="DefaultParagraphFont"/>
    <w:uiPriority w:val="99"/>
    <w:unhideWhenUsed/>
    <w:rsid w:val="00357B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36F87"/>
  </w:style>
  <w:style w:type="paragraph" w:styleId="ListParagraph">
    <w:name w:val="List Paragraph"/>
    <w:basedOn w:val="Normal"/>
    <w:qFormat/>
    <w:rsid w:val="00DC5F96"/>
    <w:pPr>
      <w:ind w:left="720"/>
      <w:contextualSpacing/>
    </w:pPr>
  </w:style>
  <w:style w:type="character" w:styleId="Emphasis">
    <w:name w:val="Emphasis"/>
    <w:basedOn w:val="DefaultParagraphFont"/>
    <w:qFormat/>
    <w:rsid w:val="005373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7B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7BD5"/>
    <w:pPr>
      <w:spacing w:after="12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7BD5"/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4770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83E"/>
  </w:style>
  <w:style w:type="paragraph" w:styleId="Footer">
    <w:name w:val="footer"/>
    <w:basedOn w:val="Normal"/>
    <w:link w:val="FooterChar"/>
    <w:uiPriority w:val="99"/>
    <w:unhideWhenUsed/>
    <w:rsid w:val="00AF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83E"/>
  </w:style>
  <w:style w:type="character" w:styleId="Hyperlink">
    <w:name w:val="Hyperlink"/>
    <w:basedOn w:val="DefaultParagraphFont"/>
    <w:uiPriority w:val="99"/>
    <w:unhideWhenUsed/>
    <w:rsid w:val="00357B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36F87"/>
  </w:style>
  <w:style w:type="paragraph" w:styleId="ListParagraph">
    <w:name w:val="List Paragraph"/>
    <w:basedOn w:val="Normal"/>
    <w:qFormat/>
    <w:rsid w:val="00DC5F96"/>
    <w:pPr>
      <w:ind w:left="720"/>
      <w:contextualSpacing/>
    </w:pPr>
  </w:style>
  <w:style w:type="character" w:styleId="Emphasis">
    <w:name w:val="Emphasis"/>
    <w:basedOn w:val="DefaultParagraphFont"/>
    <w:qFormat/>
    <w:rsid w:val="005373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7B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7BD5"/>
    <w:pPr>
      <w:spacing w:after="12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7BD5"/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4770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AFB0A-6AEE-4808-9C17-1AC277D0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EtonH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cheryl.kelly</dc:creator>
  <cp:lastModifiedBy>jenn.yap</cp:lastModifiedBy>
  <cp:revision>2</cp:revision>
  <cp:lastPrinted>2015-05-12T02:05:00Z</cp:lastPrinted>
  <dcterms:created xsi:type="dcterms:W3CDTF">2018-03-12T08:19:00Z</dcterms:created>
  <dcterms:modified xsi:type="dcterms:W3CDTF">2018-03-12T08:19:00Z</dcterms:modified>
</cp:coreProperties>
</file>