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FA8F66" w14:textId="58ACA235" w:rsidR="00F61635" w:rsidRDefault="009B292C" w:rsidP="009B292C">
      <w:pPr>
        <w:pStyle w:val="Title"/>
        <w:tabs>
          <w:tab w:val="left" w:pos="1418"/>
        </w:tabs>
        <w:spacing w:before="240" w:after="120"/>
        <w:contextualSpacing w:val="0"/>
        <w:jc w:val="left"/>
        <w:rPr>
          <w:sz w:val="28"/>
          <w:szCs w:val="44"/>
        </w:rPr>
      </w:pPr>
      <w:r>
        <w:rPr>
          <w:noProof/>
          <w:sz w:val="28"/>
          <w:szCs w:val="44"/>
          <w:lang w:eastAsia="en-GB"/>
        </w:rPr>
        <w:drawing>
          <wp:inline distT="0" distB="0" distL="0" distR="0" wp14:anchorId="4CE135B4" wp14:editId="77C5E852">
            <wp:extent cx="3251388" cy="1173480"/>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bank Academy Trus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1388" cy="1173480"/>
                    </a:xfrm>
                    <a:prstGeom prst="rect">
                      <a:avLst/>
                    </a:prstGeom>
                  </pic:spPr>
                </pic:pic>
              </a:graphicData>
            </a:graphic>
          </wp:inline>
        </w:drawing>
      </w:r>
    </w:p>
    <w:p w14:paraId="37E816CB" w14:textId="513FE08C" w:rsidR="009B292C" w:rsidRPr="009B292C" w:rsidRDefault="009B292C" w:rsidP="000571CF">
      <w:pPr>
        <w:widowControl w:val="0"/>
        <w:suppressAutoHyphens w:val="0"/>
        <w:spacing w:before="240" w:afterLines="120" w:after="288" w:line="276" w:lineRule="auto"/>
        <w:rPr>
          <w:rFonts w:asciiTheme="minorHAnsi" w:eastAsia="Kozuka Gothic Pr6N R" w:hAnsiTheme="minorHAnsi" w:cs="Times New Roman"/>
          <w:color w:val="00AAE7"/>
          <w:kern w:val="28"/>
          <w:sz w:val="56"/>
          <w:szCs w:val="50"/>
          <w:lang w:eastAsia="en-GB"/>
          <w14:cntxtAlts/>
        </w:rPr>
      </w:pPr>
      <w:bookmarkStart w:id="0" w:name="_GoBack"/>
      <w:bookmarkEnd w:id="0"/>
      <w:r w:rsidRPr="009B292C">
        <w:rPr>
          <w:rFonts w:asciiTheme="minorHAnsi" w:eastAsia="Kozuka Gothic Pr6N R" w:hAnsiTheme="minorHAnsi" w:cs="Times New Roman"/>
          <w:color w:val="00AAE7"/>
          <w:kern w:val="28"/>
          <w:sz w:val="56"/>
          <w:szCs w:val="50"/>
          <w:lang w:eastAsia="en-GB"/>
          <w14:cntxtAlts/>
        </w:rPr>
        <w:t xml:space="preserve">TRUST PRINCIPAL </w:t>
      </w:r>
      <w:proofErr w:type="gramStart"/>
      <w:r w:rsidRPr="009B292C">
        <w:rPr>
          <w:rFonts w:asciiTheme="minorHAnsi" w:eastAsia="Kozuka Gothic Pr6N R" w:hAnsiTheme="minorHAnsi" w:cs="Times New Roman"/>
          <w:color w:val="00AAE7"/>
          <w:kern w:val="28"/>
          <w:sz w:val="56"/>
          <w:szCs w:val="50"/>
          <w:lang w:eastAsia="en-GB"/>
          <w14:cntxtAlts/>
        </w:rPr>
        <w:t>APPLICATION  PACK</w:t>
      </w:r>
      <w:proofErr w:type="gramEnd"/>
    </w:p>
    <w:p w14:paraId="2C62BA82" w14:textId="2C41D6D6" w:rsidR="00E50F0F" w:rsidRPr="00665E0F" w:rsidRDefault="00665E0F" w:rsidP="00F61635">
      <w:pPr>
        <w:pStyle w:val="Title"/>
        <w:tabs>
          <w:tab w:val="left" w:pos="1418"/>
        </w:tabs>
        <w:spacing w:before="240" w:after="120"/>
        <w:contextualSpacing w:val="0"/>
        <w:jc w:val="left"/>
        <w:rPr>
          <w:sz w:val="28"/>
          <w:szCs w:val="44"/>
        </w:rPr>
      </w:pPr>
      <w:r w:rsidRPr="00665E0F">
        <w:rPr>
          <w:sz w:val="28"/>
          <w:szCs w:val="44"/>
        </w:rPr>
        <w:t xml:space="preserve">Role: </w:t>
      </w:r>
      <w:r w:rsidR="00F61635">
        <w:rPr>
          <w:sz w:val="28"/>
          <w:szCs w:val="44"/>
        </w:rPr>
        <w:tab/>
      </w:r>
      <w:r w:rsidR="00A37F25" w:rsidRPr="00665E0F">
        <w:rPr>
          <w:sz w:val="28"/>
          <w:szCs w:val="44"/>
        </w:rPr>
        <w:t>Trust Principal</w:t>
      </w:r>
    </w:p>
    <w:p w14:paraId="67F962BA" w14:textId="0BC9589C" w:rsidR="00633D78" w:rsidRDefault="003C50AF" w:rsidP="00F61635">
      <w:pPr>
        <w:pStyle w:val="Title"/>
        <w:tabs>
          <w:tab w:val="left" w:pos="1418"/>
        </w:tabs>
        <w:spacing w:before="120" w:after="120"/>
        <w:contextualSpacing w:val="0"/>
        <w:jc w:val="left"/>
        <w:rPr>
          <w:sz w:val="28"/>
          <w:szCs w:val="44"/>
        </w:rPr>
      </w:pPr>
      <w:r>
        <w:rPr>
          <w:sz w:val="28"/>
          <w:szCs w:val="44"/>
        </w:rPr>
        <w:t>Time</w:t>
      </w:r>
      <w:r w:rsidR="0002267A" w:rsidRPr="00665E0F">
        <w:rPr>
          <w:sz w:val="28"/>
          <w:szCs w:val="44"/>
        </w:rPr>
        <w:t xml:space="preserve">: </w:t>
      </w:r>
      <w:r w:rsidR="00F61635">
        <w:rPr>
          <w:sz w:val="28"/>
          <w:szCs w:val="44"/>
        </w:rPr>
        <w:tab/>
      </w:r>
      <w:r>
        <w:rPr>
          <w:sz w:val="28"/>
          <w:szCs w:val="44"/>
        </w:rPr>
        <w:t>P</w:t>
      </w:r>
      <w:r w:rsidR="00665E0F" w:rsidRPr="00665E0F">
        <w:rPr>
          <w:sz w:val="28"/>
          <w:szCs w:val="44"/>
        </w:rPr>
        <w:t>art time</w:t>
      </w:r>
      <w:r w:rsidR="0002267A" w:rsidRPr="00665E0F">
        <w:rPr>
          <w:sz w:val="28"/>
          <w:szCs w:val="44"/>
        </w:rPr>
        <w:t xml:space="preserve"> 3 d</w:t>
      </w:r>
      <w:r>
        <w:rPr>
          <w:sz w:val="28"/>
          <w:szCs w:val="44"/>
        </w:rPr>
        <w:t>ays per week, 52 weeks per year</w:t>
      </w:r>
    </w:p>
    <w:p w14:paraId="62E1B0AD" w14:textId="6498D3B5" w:rsidR="00633D78" w:rsidRPr="00665E0F" w:rsidRDefault="00633D78" w:rsidP="00F61635">
      <w:pPr>
        <w:pStyle w:val="Title"/>
        <w:tabs>
          <w:tab w:val="left" w:pos="1418"/>
        </w:tabs>
        <w:spacing w:before="120" w:after="120"/>
        <w:contextualSpacing w:val="0"/>
        <w:jc w:val="left"/>
        <w:rPr>
          <w:sz w:val="28"/>
          <w:szCs w:val="44"/>
        </w:rPr>
      </w:pPr>
      <w:r>
        <w:rPr>
          <w:sz w:val="28"/>
          <w:szCs w:val="44"/>
        </w:rPr>
        <w:t>Salary:</w:t>
      </w:r>
      <w:r>
        <w:rPr>
          <w:sz w:val="28"/>
          <w:szCs w:val="44"/>
        </w:rPr>
        <w:tab/>
      </w:r>
      <w:r w:rsidR="009B292C">
        <w:rPr>
          <w:sz w:val="28"/>
          <w:szCs w:val="44"/>
        </w:rPr>
        <w:t>£8</w:t>
      </w:r>
      <w:r w:rsidR="00F9613E">
        <w:rPr>
          <w:sz w:val="28"/>
          <w:szCs w:val="44"/>
        </w:rPr>
        <w:t>4,339</w:t>
      </w:r>
      <w:r w:rsidR="005A065D">
        <w:rPr>
          <w:sz w:val="28"/>
          <w:szCs w:val="44"/>
        </w:rPr>
        <w:t xml:space="preserve"> - £95,333 </w:t>
      </w:r>
      <w:r w:rsidR="009B292C">
        <w:rPr>
          <w:sz w:val="28"/>
          <w:szCs w:val="44"/>
        </w:rPr>
        <w:t xml:space="preserve">pro rata </w:t>
      </w:r>
      <w:r w:rsidR="00F9613E">
        <w:rPr>
          <w:sz w:val="28"/>
          <w:szCs w:val="44"/>
        </w:rPr>
        <w:t>(L32</w:t>
      </w:r>
      <w:r w:rsidR="00F61635">
        <w:rPr>
          <w:sz w:val="28"/>
          <w:szCs w:val="44"/>
        </w:rPr>
        <w:t xml:space="preserve"> – L37)</w:t>
      </w:r>
      <w:r w:rsidR="002D6CE8">
        <w:rPr>
          <w:sz w:val="28"/>
          <w:szCs w:val="44"/>
        </w:rPr>
        <w:t xml:space="preserve">, </w:t>
      </w:r>
      <w:r w:rsidR="005A065D">
        <w:rPr>
          <w:sz w:val="28"/>
          <w:szCs w:val="44"/>
        </w:rPr>
        <w:t>depending on experience</w:t>
      </w:r>
    </w:p>
    <w:p w14:paraId="798D9F09" w14:textId="776FA2D4" w:rsidR="0002267A" w:rsidRPr="00665E0F" w:rsidRDefault="00F61635" w:rsidP="00F61635">
      <w:pPr>
        <w:pStyle w:val="Title"/>
        <w:tabs>
          <w:tab w:val="left" w:pos="1418"/>
        </w:tabs>
        <w:spacing w:before="120" w:after="120"/>
        <w:contextualSpacing w:val="0"/>
        <w:jc w:val="left"/>
        <w:rPr>
          <w:sz w:val="28"/>
          <w:szCs w:val="44"/>
        </w:rPr>
      </w:pPr>
      <w:r>
        <w:rPr>
          <w:sz w:val="28"/>
          <w:szCs w:val="44"/>
        </w:rPr>
        <w:t>Start date:</w:t>
      </w:r>
      <w:r>
        <w:rPr>
          <w:sz w:val="28"/>
          <w:szCs w:val="44"/>
        </w:rPr>
        <w:tab/>
        <w:t xml:space="preserve">1 </w:t>
      </w:r>
      <w:r w:rsidR="00E1280C">
        <w:rPr>
          <w:sz w:val="28"/>
          <w:szCs w:val="44"/>
        </w:rPr>
        <w:t>September 2018</w:t>
      </w:r>
    </w:p>
    <w:p w14:paraId="5C5C08A1" w14:textId="77777777" w:rsidR="00F61635" w:rsidRDefault="00F61635" w:rsidP="00E50F0F">
      <w:pPr>
        <w:pStyle w:val="Title"/>
        <w:spacing w:after="200" w:line="276" w:lineRule="auto"/>
        <w:jc w:val="left"/>
        <w:rPr>
          <w:rFonts w:ascii="Arial" w:hAnsi="Arial" w:cs="Arial"/>
          <w:b/>
          <w:caps/>
          <w:sz w:val="24"/>
        </w:rPr>
      </w:pPr>
    </w:p>
    <w:p w14:paraId="5882A79A" w14:textId="0C4F8F9E" w:rsidR="00B62986" w:rsidRDefault="00B62986" w:rsidP="00E50F0F">
      <w:pPr>
        <w:pStyle w:val="Title"/>
        <w:spacing w:after="200" w:line="276" w:lineRule="auto"/>
        <w:jc w:val="left"/>
        <w:rPr>
          <w:rFonts w:ascii="Arial" w:hAnsi="Arial" w:cs="Arial"/>
          <w:b/>
          <w:caps/>
          <w:sz w:val="24"/>
        </w:rPr>
      </w:pPr>
    </w:p>
    <w:p w14:paraId="165C0A54" w14:textId="1B57BFB8" w:rsidR="00586F21" w:rsidRDefault="008F76D8" w:rsidP="00AC2C6B">
      <w:pPr>
        <w:widowControl w:val="0"/>
        <w:suppressAutoHyphens w:val="0"/>
        <w:spacing w:before="240" w:afterLines="120" w:after="288" w:line="276" w:lineRule="auto"/>
        <w:rPr>
          <w:b/>
          <w:caps/>
        </w:rPr>
      </w:pPr>
      <w:r>
        <w:rPr>
          <w:rFonts w:asciiTheme="minorHAnsi" w:eastAsia="Kozuka Gothic Pr6N R" w:hAnsiTheme="minorHAnsi" w:cs="Times New Roman"/>
          <w:color w:val="00AAE7"/>
          <w:kern w:val="28"/>
          <w:sz w:val="50"/>
          <w:szCs w:val="50"/>
          <w:lang w:eastAsia="en-GB"/>
          <w14:cntxtAlts/>
        </w:rPr>
        <w:t>Contents</w:t>
      </w:r>
    </w:p>
    <w:p w14:paraId="2CB8B71E" w14:textId="6CF0932F" w:rsidR="00586F21" w:rsidRDefault="00586F21" w:rsidP="005A065D">
      <w:pPr>
        <w:pStyle w:val="Title"/>
        <w:spacing w:after="200" w:line="276" w:lineRule="auto"/>
        <w:contextualSpacing w:val="0"/>
        <w:jc w:val="left"/>
        <w:rPr>
          <w:rFonts w:ascii="Arial" w:hAnsi="Arial" w:cs="Arial"/>
          <w:sz w:val="24"/>
        </w:rPr>
      </w:pPr>
      <w:r>
        <w:rPr>
          <w:rFonts w:ascii="Arial" w:hAnsi="Arial" w:cs="Arial"/>
          <w:sz w:val="24"/>
        </w:rPr>
        <w:t>Welcome from the Chair of Trustees</w:t>
      </w:r>
      <w:r w:rsidR="005A065D">
        <w:rPr>
          <w:rFonts w:ascii="Arial" w:hAnsi="Arial" w:cs="Arial"/>
          <w:sz w:val="24"/>
        </w:rPr>
        <w:tab/>
        <w:t>p2</w:t>
      </w:r>
    </w:p>
    <w:p w14:paraId="544B5693" w14:textId="312A03EA" w:rsidR="00586F21" w:rsidRDefault="00586F21" w:rsidP="005A065D">
      <w:pPr>
        <w:pStyle w:val="Title"/>
        <w:spacing w:after="200" w:line="276" w:lineRule="auto"/>
        <w:contextualSpacing w:val="0"/>
        <w:jc w:val="left"/>
        <w:rPr>
          <w:rFonts w:ascii="Arial" w:hAnsi="Arial" w:cs="Arial"/>
          <w:sz w:val="24"/>
        </w:rPr>
      </w:pPr>
      <w:r>
        <w:rPr>
          <w:rFonts w:ascii="Arial" w:hAnsi="Arial" w:cs="Arial"/>
          <w:sz w:val="24"/>
        </w:rPr>
        <w:t>Overview</w:t>
      </w:r>
      <w:r w:rsidR="005A065D">
        <w:rPr>
          <w:rFonts w:ascii="Arial" w:hAnsi="Arial" w:cs="Arial"/>
          <w:sz w:val="24"/>
        </w:rPr>
        <w:t xml:space="preserve"> </w:t>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t>p3</w:t>
      </w:r>
    </w:p>
    <w:p w14:paraId="1F055A15" w14:textId="33E4FACE" w:rsidR="00586F21" w:rsidRDefault="003762A6" w:rsidP="005A065D">
      <w:pPr>
        <w:pStyle w:val="Title"/>
        <w:spacing w:after="200" w:line="276" w:lineRule="auto"/>
        <w:contextualSpacing w:val="0"/>
        <w:jc w:val="left"/>
        <w:rPr>
          <w:rFonts w:ascii="Arial" w:hAnsi="Arial" w:cs="Arial"/>
          <w:sz w:val="24"/>
        </w:rPr>
      </w:pPr>
      <w:r w:rsidRPr="005A065D">
        <w:rPr>
          <w:rFonts w:ascii="Arial" w:hAnsi="Arial" w:cs="Arial"/>
          <w:noProof/>
          <w:sz w:val="24"/>
          <w:lang w:eastAsia="en-GB"/>
        </w:rPr>
        <w:drawing>
          <wp:anchor distT="0" distB="0" distL="114300" distR="114300" simplePos="0" relativeHeight="251659264" behindDoc="1" locked="0" layoutInCell="1" allowOverlap="1" wp14:anchorId="752B0EDB" wp14:editId="1057EA9D">
            <wp:simplePos x="0" y="0"/>
            <wp:positionH relativeFrom="margin">
              <wp:posOffset>3736340</wp:posOffset>
            </wp:positionH>
            <wp:positionV relativeFrom="paragraph">
              <wp:posOffset>242570</wp:posOffset>
            </wp:positionV>
            <wp:extent cx="2634615" cy="2781300"/>
            <wp:effectExtent l="0" t="0" r="0" b="0"/>
            <wp:wrapTight wrapText="bothSides">
              <wp:wrapPolygon edited="1">
                <wp:start x="0" y="0"/>
                <wp:lineTo x="0" y="21448"/>
                <wp:lineTo x="21489" y="21448"/>
                <wp:lineTo x="21508" y="9625"/>
                <wp:lineTo x="12343" y="44"/>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flipH="1">
                      <a:off x="0" y="0"/>
                      <a:ext cx="2634615" cy="2781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86F21">
        <w:rPr>
          <w:rFonts w:ascii="Arial" w:hAnsi="Arial" w:cs="Arial"/>
          <w:sz w:val="24"/>
        </w:rPr>
        <w:t>Job Description</w:t>
      </w:r>
      <w:r w:rsidR="005A065D">
        <w:rPr>
          <w:rFonts w:ascii="Arial" w:hAnsi="Arial" w:cs="Arial"/>
          <w:sz w:val="24"/>
        </w:rPr>
        <w:t xml:space="preserve"> </w:t>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t>p4</w:t>
      </w:r>
    </w:p>
    <w:p w14:paraId="3F973201" w14:textId="40415D0C" w:rsidR="00586F21" w:rsidRDefault="00586F21" w:rsidP="005A065D">
      <w:pPr>
        <w:pStyle w:val="Title"/>
        <w:spacing w:after="200" w:line="276" w:lineRule="auto"/>
        <w:contextualSpacing w:val="0"/>
        <w:jc w:val="left"/>
        <w:rPr>
          <w:rFonts w:ascii="Arial" w:hAnsi="Arial" w:cs="Arial"/>
          <w:sz w:val="24"/>
        </w:rPr>
      </w:pPr>
      <w:r>
        <w:rPr>
          <w:rFonts w:ascii="Arial" w:hAnsi="Arial" w:cs="Arial"/>
          <w:sz w:val="24"/>
        </w:rPr>
        <w:t>Person Specification</w:t>
      </w:r>
      <w:r w:rsidR="005A065D">
        <w:rPr>
          <w:rFonts w:ascii="Arial" w:hAnsi="Arial" w:cs="Arial"/>
          <w:sz w:val="24"/>
        </w:rPr>
        <w:t xml:space="preserve"> </w:t>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t>p8</w:t>
      </w:r>
    </w:p>
    <w:p w14:paraId="23935A65" w14:textId="60006774" w:rsidR="00586F21" w:rsidRDefault="00586F21" w:rsidP="005A065D">
      <w:pPr>
        <w:pStyle w:val="Title"/>
        <w:spacing w:after="200" w:line="276" w:lineRule="auto"/>
        <w:contextualSpacing w:val="0"/>
        <w:jc w:val="left"/>
        <w:rPr>
          <w:rFonts w:ascii="Arial" w:hAnsi="Arial" w:cs="Arial"/>
          <w:sz w:val="24"/>
        </w:rPr>
      </w:pPr>
      <w:r>
        <w:rPr>
          <w:rFonts w:ascii="Arial" w:hAnsi="Arial" w:cs="Arial"/>
          <w:sz w:val="24"/>
        </w:rPr>
        <w:t xml:space="preserve">How to </w:t>
      </w:r>
      <w:proofErr w:type="gramStart"/>
      <w:r>
        <w:rPr>
          <w:rFonts w:ascii="Arial" w:hAnsi="Arial" w:cs="Arial"/>
          <w:sz w:val="24"/>
        </w:rPr>
        <w:t>Apply</w:t>
      </w:r>
      <w:proofErr w:type="gramEnd"/>
      <w:r w:rsidR="005A065D">
        <w:rPr>
          <w:rFonts w:ascii="Arial" w:hAnsi="Arial" w:cs="Arial"/>
          <w:sz w:val="24"/>
        </w:rPr>
        <w:t xml:space="preserve"> </w:t>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r>
      <w:r w:rsidR="005A065D">
        <w:rPr>
          <w:rFonts w:ascii="Arial" w:hAnsi="Arial" w:cs="Arial"/>
          <w:sz w:val="24"/>
        </w:rPr>
        <w:tab/>
        <w:t>p10</w:t>
      </w:r>
    </w:p>
    <w:p w14:paraId="66FFA264" w14:textId="381E238C" w:rsidR="00586F21" w:rsidRDefault="00586F21" w:rsidP="00E50F0F">
      <w:pPr>
        <w:pStyle w:val="Title"/>
        <w:spacing w:after="200" w:line="276" w:lineRule="auto"/>
        <w:jc w:val="left"/>
        <w:rPr>
          <w:rFonts w:ascii="Arial" w:hAnsi="Arial" w:cs="Arial"/>
          <w:sz w:val="24"/>
        </w:rPr>
      </w:pPr>
    </w:p>
    <w:p w14:paraId="34022B4F" w14:textId="075EC947" w:rsidR="00884FA4" w:rsidRDefault="00884FA4" w:rsidP="00E50F0F">
      <w:pPr>
        <w:pStyle w:val="Title"/>
        <w:spacing w:after="200" w:line="276" w:lineRule="auto"/>
        <w:jc w:val="left"/>
        <w:rPr>
          <w:rFonts w:ascii="Arial" w:hAnsi="Arial" w:cs="Arial"/>
          <w:sz w:val="24"/>
        </w:rPr>
      </w:pPr>
    </w:p>
    <w:p w14:paraId="58B6D185" w14:textId="2EFB4C93" w:rsidR="003762A6" w:rsidRDefault="003762A6" w:rsidP="00E50F0F">
      <w:pPr>
        <w:pStyle w:val="Title"/>
        <w:spacing w:after="200" w:line="276" w:lineRule="auto"/>
        <w:jc w:val="left"/>
        <w:rPr>
          <w:rFonts w:ascii="Arial" w:hAnsi="Arial" w:cs="Arial"/>
          <w:sz w:val="24"/>
        </w:rPr>
      </w:pPr>
    </w:p>
    <w:p w14:paraId="79B55FB7" w14:textId="040C785A" w:rsidR="003762A6" w:rsidRDefault="003762A6" w:rsidP="00E50F0F">
      <w:pPr>
        <w:pStyle w:val="Title"/>
        <w:spacing w:after="200" w:line="276" w:lineRule="auto"/>
        <w:jc w:val="left"/>
        <w:rPr>
          <w:rFonts w:ascii="Arial" w:hAnsi="Arial" w:cs="Arial"/>
          <w:sz w:val="24"/>
        </w:rPr>
      </w:pPr>
    </w:p>
    <w:p w14:paraId="6D71B895" w14:textId="5A5C6363" w:rsidR="003762A6" w:rsidRDefault="003762A6" w:rsidP="00E50F0F">
      <w:pPr>
        <w:pStyle w:val="Title"/>
        <w:spacing w:after="200" w:line="276" w:lineRule="auto"/>
        <w:jc w:val="left"/>
        <w:rPr>
          <w:rFonts w:ascii="Arial" w:hAnsi="Arial" w:cs="Arial"/>
          <w:sz w:val="24"/>
        </w:rPr>
      </w:pPr>
      <w:r w:rsidRPr="00AC2C6B">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08866334" wp14:editId="52597A82">
                <wp:simplePos x="0" y="0"/>
                <wp:positionH relativeFrom="column">
                  <wp:posOffset>6985</wp:posOffset>
                </wp:positionH>
                <wp:positionV relativeFrom="paragraph">
                  <wp:posOffset>36830</wp:posOffset>
                </wp:positionV>
                <wp:extent cx="2374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596BC90" w14:textId="5492E74E" w:rsidR="00AC2C6B" w:rsidRPr="00AC2C6B" w:rsidRDefault="00AC2C6B" w:rsidP="00AC2C6B">
                            <w:pPr>
                              <w:spacing w:line="240" w:lineRule="auto"/>
                              <w:rPr>
                                <w:b/>
                                <w:color w:val="767171" w:themeColor="background2" w:themeShade="80"/>
                                <w:sz w:val="48"/>
                              </w:rPr>
                            </w:pPr>
                            <w:r w:rsidRPr="00AC2C6B">
                              <w:rPr>
                                <w:b/>
                                <w:color w:val="767171" w:themeColor="background2" w:themeShade="80"/>
                                <w:sz w:val="48"/>
                              </w:rPr>
                              <w:t>Great schools</w:t>
                            </w:r>
                          </w:p>
                          <w:p w14:paraId="581284AA" w14:textId="24728574" w:rsidR="00AC2C6B" w:rsidRPr="00AC2C6B" w:rsidRDefault="00AC2C6B" w:rsidP="00AC2C6B">
                            <w:pPr>
                              <w:widowControl w:val="0"/>
                              <w:suppressAutoHyphens w:val="0"/>
                              <w:spacing w:afterLines="120" w:after="288" w:line="276" w:lineRule="auto"/>
                              <w:rPr>
                                <w:rFonts w:asciiTheme="minorHAnsi" w:eastAsia="Kozuka Gothic Pr6N R" w:hAnsiTheme="minorHAnsi" w:cs="Times New Roman"/>
                                <w:color w:val="00AAE7"/>
                                <w:kern w:val="28"/>
                                <w:sz w:val="50"/>
                                <w:szCs w:val="50"/>
                                <w:lang w:eastAsia="en-GB"/>
                                <w14:cntxtAlts/>
                              </w:rPr>
                            </w:pPr>
                            <w:proofErr w:type="gramStart"/>
                            <w:r w:rsidRPr="00AC2C6B">
                              <w:rPr>
                                <w:rFonts w:asciiTheme="minorHAnsi" w:eastAsia="Kozuka Gothic Pr6N R" w:hAnsiTheme="minorHAnsi" w:cs="Times New Roman"/>
                                <w:color w:val="00AAE7"/>
                                <w:kern w:val="28"/>
                                <w:sz w:val="50"/>
                                <w:szCs w:val="50"/>
                                <w:lang w:eastAsia="en-GB"/>
                                <w14:cntxtAlts/>
                              </w:rPr>
                              <w:t>working</w:t>
                            </w:r>
                            <w:proofErr w:type="gramEnd"/>
                            <w:r w:rsidRPr="00AC2C6B">
                              <w:rPr>
                                <w:rFonts w:asciiTheme="minorHAnsi" w:eastAsia="Kozuka Gothic Pr6N R" w:hAnsiTheme="minorHAnsi" w:cs="Times New Roman"/>
                                <w:color w:val="00AAE7"/>
                                <w:kern w:val="28"/>
                                <w:sz w:val="50"/>
                                <w:szCs w:val="50"/>
                                <w:lang w:eastAsia="en-GB"/>
                                <w14:cntxtAlts/>
                              </w:rPr>
                              <w:t xml:space="preserve"> together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866334" id="_x0000_t202" coordsize="21600,21600" o:spt="202" path="m,l,21600r21600,l21600,xe">
                <v:stroke joinstyle="miter"/>
                <v:path gradientshapeok="t" o:connecttype="rect"/>
              </v:shapetype>
              <v:shape id="Text Box 2" o:spid="_x0000_s1026" type="#_x0000_t202" style="position:absolute;margin-left:.55pt;margin-top:2.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" stroked="f">
                <v:textbox style="mso-fit-shape-to-text:t">
                  <w:txbxContent>
                    <w:p w14:paraId="7596BC90" w14:textId="5492E74E" w:rsidR="00AC2C6B" w:rsidRPr="00AC2C6B" w:rsidRDefault="00AC2C6B" w:rsidP="00AC2C6B">
                      <w:pPr>
                        <w:spacing w:line="240" w:lineRule="auto"/>
                        <w:rPr>
                          <w:b/>
                          <w:color w:val="767171" w:themeColor="background2" w:themeShade="80"/>
                          <w:sz w:val="48"/>
                        </w:rPr>
                      </w:pPr>
                      <w:r w:rsidRPr="00AC2C6B">
                        <w:rPr>
                          <w:b/>
                          <w:color w:val="767171" w:themeColor="background2" w:themeShade="80"/>
                          <w:sz w:val="48"/>
                        </w:rPr>
                        <w:t>Great schools</w:t>
                      </w:r>
                    </w:p>
                    <w:p w14:paraId="581284AA" w14:textId="24728574" w:rsidR="00AC2C6B" w:rsidRPr="00AC2C6B" w:rsidRDefault="00AC2C6B" w:rsidP="00AC2C6B">
                      <w:pPr>
                        <w:widowControl w:val="0"/>
                        <w:suppressAutoHyphens w:val="0"/>
                        <w:spacing w:afterLines="120" w:after="288" w:line="276" w:lineRule="auto"/>
                        <w:rPr>
                          <w:rFonts w:asciiTheme="minorHAnsi" w:eastAsia="Kozuka Gothic Pr6N R" w:hAnsiTheme="minorHAnsi" w:cs="Times New Roman"/>
                          <w:color w:val="00AAE7"/>
                          <w:kern w:val="28"/>
                          <w:sz w:val="50"/>
                          <w:szCs w:val="50"/>
                          <w:lang w:eastAsia="en-GB"/>
                          <w14:cntxtAlts/>
                        </w:rPr>
                      </w:pPr>
                      <w:proofErr w:type="gramStart"/>
                      <w:r w:rsidRPr="00AC2C6B">
                        <w:rPr>
                          <w:rFonts w:asciiTheme="minorHAnsi" w:eastAsia="Kozuka Gothic Pr6N R" w:hAnsiTheme="minorHAnsi" w:cs="Times New Roman"/>
                          <w:color w:val="00AAE7"/>
                          <w:kern w:val="28"/>
                          <w:sz w:val="50"/>
                          <w:szCs w:val="50"/>
                          <w:lang w:eastAsia="en-GB"/>
                          <w14:cntxtAlts/>
                        </w:rPr>
                        <w:t>working</w:t>
                      </w:r>
                      <w:proofErr w:type="gramEnd"/>
                      <w:r w:rsidRPr="00AC2C6B">
                        <w:rPr>
                          <w:rFonts w:asciiTheme="minorHAnsi" w:eastAsia="Kozuka Gothic Pr6N R" w:hAnsiTheme="minorHAnsi" w:cs="Times New Roman"/>
                          <w:color w:val="00AAE7"/>
                          <w:kern w:val="28"/>
                          <w:sz w:val="50"/>
                          <w:szCs w:val="50"/>
                          <w:lang w:eastAsia="en-GB"/>
                          <w14:cntxtAlts/>
                        </w:rPr>
                        <w:t xml:space="preserve"> together </w:t>
                      </w:r>
                    </w:p>
                  </w:txbxContent>
                </v:textbox>
              </v:shape>
            </w:pict>
          </mc:Fallback>
        </mc:AlternateContent>
      </w:r>
    </w:p>
    <w:p w14:paraId="56D6EBAE" w14:textId="4A0E6901" w:rsidR="003762A6" w:rsidRDefault="003762A6" w:rsidP="00E50F0F">
      <w:pPr>
        <w:pStyle w:val="Title"/>
        <w:spacing w:after="200" w:line="276" w:lineRule="auto"/>
        <w:jc w:val="left"/>
        <w:rPr>
          <w:rFonts w:ascii="Arial" w:hAnsi="Arial" w:cs="Arial"/>
          <w:sz w:val="24"/>
        </w:rPr>
      </w:pPr>
    </w:p>
    <w:p w14:paraId="4EAE9563" w14:textId="638B42F6" w:rsidR="003762A6" w:rsidRDefault="003762A6" w:rsidP="00E50F0F">
      <w:pPr>
        <w:pStyle w:val="Title"/>
        <w:spacing w:after="200" w:line="276" w:lineRule="auto"/>
        <w:jc w:val="left"/>
        <w:rPr>
          <w:rFonts w:ascii="Arial" w:hAnsi="Arial" w:cs="Arial"/>
          <w:sz w:val="24"/>
        </w:rPr>
      </w:pPr>
    </w:p>
    <w:p w14:paraId="484B1AB4" w14:textId="30519EB0" w:rsidR="003762A6" w:rsidRDefault="003762A6" w:rsidP="00E50F0F">
      <w:pPr>
        <w:pStyle w:val="Title"/>
        <w:spacing w:after="200" w:line="276" w:lineRule="auto"/>
        <w:jc w:val="left"/>
        <w:rPr>
          <w:rFonts w:ascii="Arial" w:hAnsi="Arial" w:cs="Arial"/>
          <w:sz w:val="24"/>
        </w:rPr>
      </w:pPr>
    </w:p>
    <w:p w14:paraId="0F57FB5F" w14:textId="1B378315" w:rsidR="00586F21" w:rsidRPr="00F61635" w:rsidRDefault="008F76D8" w:rsidP="00E50F0F">
      <w:pPr>
        <w:pStyle w:val="Title"/>
        <w:spacing w:after="200" w:line="276" w:lineRule="auto"/>
        <w:jc w:val="left"/>
        <w:rPr>
          <w:rFonts w:asciiTheme="minorHAnsi" w:eastAsia="Kozuka Gothic Pr6N R" w:hAnsiTheme="minorHAnsi" w:cs="Times New Roman"/>
          <w:color w:val="00AAE7"/>
          <w:kern w:val="28"/>
          <w:sz w:val="50"/>
          <w:szCs w:val="50"/>
          <w:lang w:eastAsia="en-GB"/>
          <w14:cntxtAlts/>
        </w:rPr>
      </w:pPr>
      <w:r>
        <w:rPr>
          <w:rFonts w:asciiTheme="minorHAnsi" w:eastAsia="Kozuka Gothic Pr6N R" w:hAnsiTheme="minorHAnsi" w:cs="Times New Roman"/>
          <w:color w:val="00AAE7"/>
          <w:kern w:val="28"/>
          <w:sz w:val="50"/>
          <w:szCs w:val="50"/>
          <w:lang w:eastAsia="en-GB"/>
          <w14:cntxtAlts/>
        </w:rPr>
        <w:t>Welcome</w:t>
      </w:r>
    </w:p>
    <w:p w14:paraId="6FAC8794" w14:textId="317B0B8E" w:rsidR="009B292C" w:rsidRDefault="009B292C" w:rsidP="00EB6C99">
      <w:pPr>
        <w:spacing w:after="120"/>
      </w:pPr>
    </w:p>
    <w:p w14:paraId="58771782" w14:textId="12455D62" w:rsidR="003762A6" w:rsidRDefault="003762A6" w:rsidP="00EB6C99">
      <w:pPr>
        <w:spacing w:after="120"/>
        <w:rPr>
          <w:rFonts w:asciiTheme="minorHAnsi" w:eastAsia="Kozuka Gothic Pr6N R" w:hAnsiTheme="minorHAnsi" w:cs="Times New Roman"/>
          <w:color w:val="00AAE7"/>
          <w:kern w:val="28"/>
          <w:sz w:val="50"/>
          <w:szCs w:val="50"/>
          <w:lang w:eastAsia="en-GB"/>
          <w14:cntxtAlts/>
        </w:rPr>
      </w:pPr>
      <w:r>
        <w:rPr>
          <w:rFonts w:asciiTheme="minorHAnsi" w:eastAsia="Kozuka Gothic Pr6N R" w:hAnsiTheme="minorHAnsi" w:cs="Times New Roman"/>
          <w:color w:val="00AAE7"/>
          <w:kern w:val="28"/>
          <w:sz w:val="50"/>
          <w:szCs w:val="50"/>
          <w:lang w:eastAsia="en-GB"/>
          <w14:cntxtAlts/>
        </w:rPr>
        <w:lastRenderedPageBreak/>
        <w:t>Welcome</w:t>
      </w:r>
    </w:p>
    <w:p w14:paraId="0A1C2676" w14:textId="77777777" w:rsidR="003762A6" w:rsidRPr="003762A6" w:rsidRDefault="003762A6" w:rsidP="00EB6C99">
      <w:pPr>
        <w:spacing w:after="120"/>
        <w:rPr>
          <w:sz w:val="50"/>
          <w:szCs w:val="50"/>
        </w:rPr>
      </w:pPr>
    </w:p>
    <w:p w14:paraId="2E231B82" w14:textId="77777777" w:rsidR="00EB6C99" w:rsidRDefault="00EB6C99" w:rsidP="00EB6C99">
      <w:pPr>
        <w:spacing w:after="120"/>
      </w:pPr>
      <w:r>
        <w:t>Thank you for your interest in the South Bank Multi Academy Trust. As Chair of Trustees, I wanted to let you know a little more about what makes our Trust unique, and what we are looking for in our new Trust Principal.</w:t>
      </w:r>
    </w:p>
    <w:p w14:paraId="13E326C4" w14:textId="07621314" w:rsidR="00EB6C99" w:rsidRDefault="00EB6C99" w:rsidP="00EB6C99">
      <w:pPr>
        <w:spacing w:after="120"/>
      </w:pPr>
      <w:r w:rsidRPr="00F74037">
        <w:rPr>
          <w:rFonts w:eastAsia="Kozuka Gothic Pr6N R"/>
        </w:rPr>
        <w:t xml:space="preserve">We formed the </w:t>
      </w:r>
      <w:r>
        <w:t>Trust</w:t>
      </w:r>
      <w:r w:rsidRPr="00F74037">
        <w:rPr>
          <w:rFonts w:eastAsia="Kozuka Gothic Pr6N R"/>
        </w:rPr>
        <w:t xml:space="preserve"> because we believe that local schools</w:t>
      </w:r>
      <w:r>
        <w:t>,</w:t>
      </w:r>
      <w:r w:rsidRPr="00F74037">
        <w:rPr>
          <w:rFonts w:eastAsia="Kozuka Gothic Pr6N R"/>
        </w:rPr>
        <w:t xml:space="preserve"> working together</w:t>
      </w:r>
      <w:r>
        <w:t xml:space="preserve"> as equal partners,</w:t>
      </w:r>
      <w:r w:rsidRPr="00F74037">
        <w:rPr>
          <w:rFonts w:eastAsia="Kozuka Gothic Pr6N R"/>
        </w:rPr>
        <w:t xml:space="preserve"> can deliver the best possible education for all </w:t>
      </w:r>
      <w:r w:rsidR="00B62986">
        <w:rPr>
          <w:rFonts w:eastAsia="Kozuka Gothic Pr6N R"/>
        </w:rPr>
        <w:t>children in</w:t>
      </w:r>
      <w:r w:rsidRPr="00F74037">
        <w:rPr>
          <w:rFonts w:eastAsia="Kozuka Gothic Pr6N R"/>
        </w:rPr>
        <w:t xml:space="preserve"> our community.</w:t>
      </w:r>
      <w:r w:rsidR="004B2264">
        <w:rPr>
          <w:rFonts w:eastAsia="Kozuka Gothic Pr6N R"/>
        </w:rPr>
        <w:t xml:space="preserve"> By bringing together talented </w:t>
      </w:r>
      <w:proofErr w:type="spellStart"/>
      <w:r w:rsidR="004B2264">
        <w:rPr>
          <w:rFonts w:eastAsia="Kozuka Gothic Pr6N R"/>
        </w:rPr>
        <w:t>H</w:t>
      </w:r>
      <w:r w:rsidRPr="00F74037">
        <w:rPr>
          <w:rFonts w:eastAsia="Kozuka Gothic Pr6N R"/>
        </w:rPr>
        <w:t>eadteachers</w:t>
      </w:r>
      <w:proofErr w:type="spellEnd"/>
      <w:r w:rsidRPr="00F74037">
        <w:rPr>
          <w:rFonts w:eastAsia="Kozuka Gothic Pr6N R"/>
        </w:rPr>
        <w:t xml:space="preserve"> and staff, we share expertise and challenge each other to continuously improve. Collaboration across the schools means we can offer more opportunities for students and staff to achieve their ambitions.  By pooling resources and keeping administrative costs low, we make sure that we can put the most money possible into front-line teaching.</w:t>
      </w:r>
    </w:p>
    <w:p w14:paraId="0C52ED32" w14:textId="36CCCF48" w:rsidR="00EB6C99" w:rsidRPr="00F74037" w:rsidRDefault="00EB6C99" w:rsidP="00EB6C99">
      <w:pPr>
        <w:spacing w:after="120"/>
        <w:rPr>
          <w:rFonts w:eastAsia="Kozuka Gothic Pr6N R"/>
        </w:rPr>
      </w:pPr>
      <w:r>
        <w:t xml:space="preserve">As Trust Principal, you will be responsible for delivering inspirational, effective and accountable leadership across the Trust.  You will work collaboratively with </w:t>
      </w:r>
      <w:r w:rsidR="004B2264">
        <w:t>our staff, g</w:t>
      </w:r>
      <w:r>
        <w:t xml:space="preserve">overnors and children to help them achieve their best, sensitive to the differing needs of different schools and contexts.  In our non-hierarchical structure, you will lead by example and persuasion, working closely with the </w:t>
      </w:r>
      <w:proofErr w:type="spellStart"/>
      <w:r>
        <w:t>Headteacher</w:t>
      </w:r>
      <w:proofErr w:type="spellEnd"/>
      <w:r>
        <w:t xml:space="preserve"> Group.  Equally, when action is required you will have the authority to ensure it is carried out efficiently and with maximum impact.</w:t>
      </w:r>
    </w:p>
    <w:p w14:paraId="64624F49" w14:textId="59D93F92" w:rsidR="00EB6C99" w:rsidRDefault="00EB6C99" w:rsidP="00EB6C99">
      <w:pPr>
        <w:spacing w:after="120"/>
      </w:pPr>
      <w:r w:rsidRPr="00F74037">
        <w:rPr>
          <w:rFonts w:eastAsia="Kozuka Gothic Pr6N R"/>
        </w:rPr>
        <w:t>We have high expectations for our stud</w:t>
      </w:r>
      <w:r>
        <w:t xml:space="preserve">ents, our staff, </w:t>
      </w:r>
      <w:r w:rsidRPr="00F74037">
        <w:rPr>
          <w:rFonts w:eastAsia="Kozuka Gothic Pr6N R"/>
        </w:rPr>
        <w:t>ourselves</w:t>
      </w:r>
      <w:r>
        <w:t xml:space="preserve"> – and you</w:t>
      </w:r>
      <w:r w:rsidRPr="00F74037">
        <w:rPr>
          <w:rFonts w:eastAsia="Kozuka Gothic Pr6N R"/>
        </w:rPr>
        <w:t xml:space="preserve">. We foster an ethos of openness, collaboration and </w:t>
      </w:r>
      <w:r w:rsidR="00884FA4">
        <w:rPr>
          <w:rFonts w:eastAsia="Kozuka Gothic Pr6N R"/>
        </w:rPr>
        <w:t xml:space="preserve">rigorous </w:t>
      </w:r>
      <w:r w:rsidRPr="00F74037">
        <w:rPr>
          <w:rFonts w:eastAsia="Kozuka Gothic Pr6N R"/>
        </w:rPr>
        <w:t>mutual challenge.  We welcome growth because we know that every school has something unique to bring</w:t>
      </w:r>
      <w:r w:rsidR="00884FA4">
        <w:rPr>
          <w:rFonts w:eastAsia="Kozuka Gothic Pr6N R"/>
        </w:rPr>
        <w:t>.  As Trust Principal, it will be your responsibility to make sure each school contributes</w:t>
      </w:r>
      <w:r w:rsidR="00DA7FD9">
        <w:rPr>
          <w:rFonts w:eastAsia="Kozuka Gothic Pr6N R"/>
        </w:rPr>
        <w:t xml:space="preserve"> to the Trust’s success</w:t>
      </w:r>
      <w:r w:rsidR="00884FA4">
        <w:rPr>
          <w:rFonts w:eastAsia="Kozuka Gothic Pr6N R"/>
        </w:rPr>
        <w:t xml:space="preserve">, working towards a shared vision of </w:t>
      </w:r>
      <w:r w:rsidRPr="00F74037">
        <w:rPr>
          <w:rFonts w:eastAsia="Kozuka Gothic Pr6N R"/>
        </w:rPr>
        <w:t xml:space="preserve">making the </w:t>
      </w:r>
      <w:r w:rsidR="00884FA4">
        <w:rPr>
          <w:rFonts w:eastAsia="Kozuka Gothic Pr6N R"/>
        </w:rPr>
        <w:t xml:space="preserve">Trust </w:t>
      </w:r>
      <w:r w:rsidRPr="00F74037">
        <w:rPr>
          <w:rFonts w:eastAsia="Kozuka Gothic Pr6N R"/>
        </w:rPr>
        <w:t xml:space="preserve">outstanding. </w:t>
      </w:r>
    </w:p>
    <w:p w14:paraId="2A887F3C" w14:textId="69FF6385" w:rsidR="00EB6C99" w:rsidRDefault="00EB6C99" w:rsidP="00EB6C99">
      <w:pPr>
        <w:spacing w:after="120"/>
      </w:pPr>
      <w:r>
        <w:t xml:space="preserve">Our Trust is an exciting place to work.  I’m delighted you’re interested in joining us to lead the next phase of our evolution, building </w:t>
      </w:r>
      <w:r w:rsidR="00884FA4">
        <w:t xml:space="preserve">on the gains we have already made to produce </w:t>
      </w:r>
      <w:r>
        <w:t xml:space="preserve">an organisation </w:t>
      </w:r>
      <w:r w:rsidR="00884FA4">
        <w:t xml:space="preserve">that is the best it can </w:t>
      </w:r>
      <w:r w:rsidR="005A065D">
        <w:t xml:space="preserve">possibly </w:t>
      </w:r>
      <w:r w:rsidR="00884FA4">
        <w:t>be</w:t>
      </w:r>
      <w:r>
        <w:t>.</w:t>
      </w:r>
    </w:p>
    <w:p w14:paraId="5185E0DC" w14:textId="27BB0966" w:rsidR="00EB6C99" w:rsidRDefault="00EB6C99" w:rsidP="00EB6C99">
      <w:pPr>
        <w:spacing w:after="120"/>
      </w:pPr>
      <w:r>
        <w:t>I look forward to welcoming you here.</w:t>
      </w:r>
    </w:p>
    <w:p w14:paraId="18103D61" w14:textId="79409053" w:rsidR="00EB6C99" w:rsidRDefault="005A065D" w:rsidP="005A065D">
      <w:r>
        <w:rPr>
          <w:noProof/>
          <w:lang w:eastAsia="en-GB"/>
        </w:rPr>
        <w:drawing>
          <wp:anchor distT="0" distB="0" distL="114300" distR="114300" simplePos="0" relativeHeight="251658240" behindDoc="1" locked="0" layoutInCell="1" allowOverlap="1" wp14:anchorId="60745DA1" wp14:editId="1F5A34B8">
            <wp:simplePos x="0" y="0"/>
            <wp:positionH relativeFrom="margin">
              <wp:posOffset>-31750</wp:posOffset>
            </wp:positionH>
            <wp:positionV relativeFrom="margin">
              <wp:posOffset>6369685</wp:posOffset>
            </wp:positionV>
            <wp:extent cx="1123950" cy="1440180"/>
            <wp:effectExtent l="0" t="0" r="0" b="7620"/>
            <wp:wrapSquare wrapText="bothSides"/>
            <wp:docPr id="4" name="Picture 4" descr="E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Tho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CE4F4" w14:textId="2BB8700E" w:rsidR="00884FA4" w:rsidRDefault="00945449" w:rsidP="00EB6C99">
      <w:pPr>
        <w:spacing w:after="120"/>
      </w:pPr>
      <w:r w:rsidRPr="0064208D">
        <w:rPr>
          <w:noProof/>
          <w:lang w:eastAsia="en-GB"/>
        </w:rPr>
        <w:drawing>
          <wp:inline distT="0" distB="0" distL="0" distR="0" wp14:anchorId="2E82F41C" wp14:editId="70DB9675">
            <wp:extent cx="171577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Thom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5770" cy="551180"/>
                    </a:xfrm>
                    <a:prstGeom prst="rect">
                      <a:avLst/>
                    </a:prstGeom>
                  </pic:spPr>
                </pic:pic>
              </a:graphicData>
            </a:graphic>
          </wp:inline>
        </w:drawing>
      </w:r>
    </w:p>
    <w:p w14:paraId="420F6377" w14:textId="77777777" w:rsidR="00EB6C99" w:rsidRPr="00945449" w:rsidRDefault="00EB6C99" w:rsidP="005A065D">
      <w:pPr>
        <w:spacing w:before="360"/>
        <w:rPr>
          <w:b/>
        </w:rPr>
      </w:pPr>
      <w:r w:rsidRPr="00945449">
        <w:rPr>
          <w:b/>
        </w:rPr>
        <w:t>Edwin Thomas</w:t>
      </w:r>
    </w:p>
    <w:p w14:paraId="7E51E453" w14:textId="0599D2B7" w:rsidR="00EB6C99" w:rsidRPr="00586F21" w:rsidRDefault="00EB6C99" w:rsidP="005A065D">
      <w:pPr>
        <w:spacing w:after="120"/>
      </w:pPr>
      <w:r>
        <w:t>Chair of Trustees</w:t>
      </w:r>
    </w:p>
    <w:p w14:paraId="6404F1AF" w14:textId="77777777" w:rsidR="00586F21" w:rsidRDefault="00586F21" w:rsidP="00E50F0F">
      <w:pPr>
        <w:pStyle w:val="Title"/>
        <w:spacing w:after="200" w:line="276" w:lineRule="auto"/>
        <w:jc w:val="left"/>
        <w:rPr>
          <w:rFonts w:ascii="Arial" w:hAnsi="Arial" w:cs="Arial"/>
          <w:b/>
          <w:caps/>
          <w:sz w:val="24"/>
        </w:rPr>
      </w:pPr>
    </w:p>
    <w:p w14:paraId="23994A6B" w14:textId="3A2B9678" w:rsidR="00E50F0F" w:rsidRPr="008F76D8" w:rsidRDefault="00884FA4" w:rsidP="00E50F0F">
      <w:pPr>
        <w:pStyle w:val="Title"/>
        <w:spacing w:after="200" w:line="276" w:lineRule="auto"/>
        <w:jc w:val="left"/>
        <w:rPr>
          <w:rFonts w:asciiTheme="minorHAnsi" w:eastAsia="Kozuka Gothic Pr6N R" w:hAnsiTheme="minorHAnsi" w:cs="Times New Roman"/>
          <w:color w:val="00AAE7"/>
          <w:kern w:val="28"/>
          <w:sz w:val="50"/>
          <w:szCs w:val="50"/>
          <w:lang w:eastAsia="en-GB"/>
          <w14:cntxtAlts/>
        </w:rPr>
      </w:pPr>
      <w:r>
        <w:rPr>
          <w:rFonts w:ascii="Arial" w:hAnsi="Arial" w:cs="Arial"/>
          <w:b/>
          <w:caps/>
          <w:sz w:val="24"/>
        </w:rPr>
        <w:br w:type="page"/>
      </w:r>
      <w:r w:rsidR="008F76D8">
        <w:rPr>
          <w:rFonts w:asciiTheme="minorHAnsi" w:eastAsia="Kozuka Gothic Pr6N R" w:hAnsiTheme="minorHAnsi" w:cs="Times New Roman"/>
          <w:color w:val="00AAE7"/>
          <w:kern w:val="28"/>
          <w:sz w:val="50"/>
          <w:szCs w:val="50"/>
          <w:lang w:eastAsia="en-GB"/>
          <w14:cntxtAlts/>
        </w:rPr>
        <w:lastRenderedPageBreak/>
        <w:t>O</w:t>
      </w:r>
      <w:r w:rsidRPr="008F76D8">
        <w:rPr>
          <w:rFonts w:asciiTheme="minorHAnsi" w:eastAsia="Kozuka Gothic Pr6N R" w:hAnsiTheme="minorHAnsi" w:cs="Times New Roman"/>
          <w:color w:val="00AAE7"/>
          <w:kern w:val="28"/>
          <w:sz w:val="50"/>
          <w:szCs w:val="50"/>
          <w:lang w:eastAsia="en-GB"/>
          <w14:cntxtAlts/>
        </w:rPr>
        <w:t>verview</w:t>
      </w:r>
    </w:p>
    <w:p w14:paraId="33C1CF18" w14:textId="5004DA8D" w:rsidR="00884FA4" w:rsidRDefault="00E50F0F" w:rsidP="00E50F0F">
      <w:pPr>
        <w:spacing w:after="200" w:line="276" w:lineRule="auto"/>
      </w:pPr>
      <w:r w:rsidRPr="00A95BE2">
        <w:t xml:space="preserve">The South Bank Multi Academy Trust is an educational Trust </w:t>
      </w:r>
      <w:r w:rsidR="00D531FC">
        <w:t>established in April 2016</w:t>
      </w:r>
      <w:r w:rsidR="00884FA4">
        <w:t xml:space="preserve"> in the South Bank area of York.  Its three founding schools were </w:t>
      </w:r>
      <w:proofErr w:type="spellStart"/>
      <w:r w:rsidRPr="00A95BE2">
        <w:t>Knavesmire</w:t>
      </w:r>
      <w:proofErr w:type="spellEnd"/>
      <w:r w:rsidRPr="00A95BE2">
        <w:t xml:space="preserve"> Primary School, </w:t>
      </w:r>
      <w:proofErr w:type="spellStart"/>
      <w:r w:rsidRPr="00A95BE2">
        <w:t>Scarcroft</w:t>
      </w:r>
      <w:proofErr w:type="spellEnd"/>
      <w:r w:rsidRPr="00A95BE2">
        <w:t xml:space="preserve"> Primary School and </w:t>
      </w:r>
      <w:proofErr w:type="spellStart"/>
      <w:r w:rsidRPr="00A95BE2">
        <w:t>Millthorpe</w:t>
      </w:r>
      <w:proofErr w:type="spellEnd"/>
      <w:r w:rsidRPr="00A95BE2">
        <w:t xml:space="preserve"> Secondary School.  </w:t>
      </w:r>
      <w:r w:rsidR="00884FA4">
        <w:t xml:space="preserve">In October 2017 we welcomed </w:t>
      </w:r>
      <w:proofErr w:type="spellStart"/>
      <w:r w:rsidR="00884FA4">
        <w:t>Woodthorpe</w:t>
      </w:r>
      <w:proofErr w:type="spellEnd"/>
      <w:r w:rsidR="00884FA4">
        <w:t xml:space="preserve"> Primary School, and in May 2018 we will bring in York High School as our first sponsored academy.  </w:t>
      </w:r>
      <w:r w:rsidR="00DA7FD9">
        <w:t>An</w:t>
      </w:r>
      <w:r w:rsidR="00884FA4">
        <w:t xml:space="preserve">other local </w:t>
      </w:r>
      <w:r w:rsidR="00DA7FD9">
        <w:t>school</w:t>
      </w:r>
      <w:r w:rsidR="00884FA4">
        <w:t xml:space="preserve"> </w:t>
      </w:r>
      <w:r w:rsidR="00DA7FD9">
        <w:t xml:space="preserve">is </w:t>
      </w:r>
      <w:r w:rsidR="00884FA4">
        <w:t>currently in discussions to join us next year.</w:t>
      </w:r>
    </w:p>
    <w:p w14:paraId="66DD6636" w14:textId="1DC89269" w:rsidR="00F61635" w:rsidRDefault="00F61635" w:rsidP="00E50F0F">
      <w:pPr>
        <w:spacing w:after="200" w:line="276" w:lineRule="auto"/>
      </w:pPr>
      <w:r>
        <w:t xml:space="preserve">With the entry of York High, the Trust will comprise five schools with approximately 3000 </w:t>
      </w:r>
      <w:r w:rsidR="004B2264">
        <w:t>students</w:t>
      </w:r>
      <w:r>
        <w:t>, 450 staff and a budget of £14.5 million.</w:t>
      </w:r>
    </w:p>
    <w:p w14:paraId="4AC8A4F1" w14:textId="6A02511C" w:rsidR="00E50F0F" w:rsidRDefault="00884FA4" w:rsidP="00E50F0F">
      <w:pPr>
        <w:spacing w:after="200" w:line="276" w:lineRule="auto"/>
      </w:pPr>
      <w:r>
        <w:t xml:space="preserve">The Trust </w:t>
      </w:r>
      <w:r w:rsidR="00E50F0F" w:rsidRPr="00A95BE2">
        <w:t>is managed by a Board of Trustees who delegate most authority for the running of the schools to Local Governing Boards.</w:t>
      </w:r>
      <w:r>
        <w:t xml:space="preserve">  The Trust maintains a central team which provides financial support and monitoring to the schools, under the leadership of the Chief Finance Officer</w:t>
      </w:r>
      <w:r w:rsidR="00DA7FD9">
        <w:t xml:space="preserve"> and Trust Principal</w:t>
      </w:r>
      <w:r>
        <w:t>.</w:t>
      </w:r>
      <w:r w:rsidR="00F61635">
        <w:t xml:space="preserve">  In time, we hope to </w:t>
      </w:r>
      <w:r w:rsidR="00DA7FD9">
        <w:t>provide more cost-effective central services to support the achievement of our schools.</w:t>
      </w:r>
    </w:p>
    <w:p w14:paraId="0E6C82A0" w14:textId="3653610A" w:rsidR="00E50F0F" w:rsidRPr="00A95BE2" w:rsidRDefault="00E50F0F" w:rsidP="00E50F0F">
      <w:pPr>
        <w:spacing w:after="200" w:line="276" w:lineRule="auto"/>
      </w:pPr>
      <w:r w:rsidRPr="00A95BE2">
        <w:t xml:space="preserve">We are now seeking </w:t>
      </w:r>
      <w:r w:rsidR="00A37F25">
        <w:t>a</w:t>
      </w:r>
      <w:r w:rsidR="00884FA4">
        <w:t>n</w:t>
      </w:r>
      <w:r w:rsidR="00696B1E">
        <w:t xml:space="preserve"> </w:t>
      </w:r>
      <w:r w:rsidR="00884FA4">
        <w:t xml:space="preserve">inspirational leader </w:t>
      </w:r>
      <w:r w:rsidR="00E15B1D">
        <w:t xml:space="preserve">with experience of </w:t>
      </w:r>
      <w:r w:rsidR="00884FA4">
        <w:t xml:space="preserve">strategic </w:t>
      </w:r>
      <w:r w:rsidR="00C86640">
        <w:t xml:space="preserve">leadership in </w:t>
      </w:r>
      <w:r w:rsidR="00E15B1D">
        <w:t xml:space="preserve">education </w:t>
      </w:r>
      <w:r w:rsidRPr="00A95BE2">
        <w:t xml:space="preserve">to </w:t>
      </w:r>
      <w:r w:rsidR="00A37F25">
        <w:t>serve as Trust Principal</w:t>
      </w:r>
      <w:r w:rsidR="00884FA4">
        <w:t>, developing the Trust</w:t>
      </w:r>
      <w:r w:rsidR="00F61635">
        <w:t xml:space="preserve"> so that every student in our schools make the best progress they can</w:t>
      </w:r>
      <w:r w:rsidRPr="00A95BE2">
        <w:t>.</w:t>
      </w:r>
    </w:p>
    <w:p w14:paraId="0A04E92B" w14:textId="2A41A3A3" w:rsidR="00E50F0F" w:rsidRPr="008F76D8" w:rsidRDefault="0002267A" w:rsidP="00E50F0F">
      <w:pPr>
        <w:pStyle w:val="Heading1"/>
        <w:spacing w:after="200" w:line="276" w:lineRule="auto"/>
        <w:rPr>
          <w:rFonts w:asciiTheme="minorHAnsi" w:eastAsia="Kozuka Gothic Pr6N R" w:hAnsiTheme="minorHAnsi" w:cs="Times New Roman"/>
          <w:b w:val="0"/>
          <w:iCs w:val="0"/>
          <w:caps w:val="0"/>
          <w:color w:val="00AAE7"/>
          <w:kern w:val="28"/>
          <w:sz w:val="50"/>
          <w:szCs w:val="50"/>
          <w:lang w:eastAsia="en-GB"/>
          <w14:cntxtAlts/>
        </w:rPr>
      </w:pPr>
      <w:r w:rsidRPr="008F76D8">
        <w:rPr>
          <w:rFonts w:asciiTheme="minorHAnsi" w:eastAsia="Kozuka Gothic Pr6N R" w:hAnsiTheme="minorHAnsi" w:cs="Times New Roman"/>
          <w:b w:val="0"/>
          <w:iCs w:val="0"/>
          <w:caps w:val="0"/>
          <w:color w:val="00AAE7"/>
          <w:kern w:val="28"/>
          <w:sz w:val="50"/>
          <w:szCs w:val="50"/>
          <w:lang w:eastAsia="en-GB"/>
          <w14:cntxtAlts/>
        </w:rPr>
        <w:t>The position</w:t>
      </w:r>
    </w:p>
    <w:p w14:paraId="4A360BB0" w14:textId="77777777" w:rsidR="00F61635" w:rsidRDefault="00E15B1D" w:rsidP="00F61635">
      <w:pPr>
        <w:spacing w:before="120"/>
      </w:pPr>
      <w:r w:rsidRPr="00696B1E">
        <w:t xml:space="preserve">The </w:t>
      </w:r>
      <w:r w:rsidR="0002267A">
        <w:t xml:space="preserve">Trust Principal </w:t>
      </w:r>
      <w:r w:rsidR="00B26104">
        <w:t xml:space="preserve">is </w:t>
      </w:r>
      <w:r w:rsidR="0002267A">
        <w:t xml:space="preserve">the Trust’s senior executive </w:t>
      </w:r>
      <w:r w:rsidR="00F61635">
        <w:t xml:space="preserve">leader </w:t>
      </w:r>
      <w:r w:rsidR="0002267A">
        <w:t xml:space="preserve">and also serves as the Accounting Officer.  Full details of the role are contained in the accompanying job description and person specification.  Candidates </w:t>
      </w:r>
      <w:r w:rsidR="00665E0F">
        <w:t xml:space="preserve">should also refer to </w:t>
      </w:r>
      <w:r w:rsidR="0002267A">
        <w:t>guidance on the role contained in the EFA Academies Financial Handbook.</w:t>
      </w:r>
      <w:r w:rsidR="00884FA4">
        <w:t xml:space="preserve">  </w:t>
      </w:r>
    </w:p>
    <w:p w14:paraId="62C9FCAF" w14:textId="4FA45DBA" w:rsidR="00F61635" w:rsidRDefault="003C50AF" w:rsidP="00F61635">
      <w:pPr>
        <w:spacing w:before="120"/>
      </w:pPr>
      <w:r w:rsidRPr="003C50AF">
        <w:t>Th</w:t>
      </w:r>
      <w:r w:rsidR="00E1280C">
        <w:t>is is a permanent position.</w:t>
      </w:r>
      <w:r w:rsidR="00F61635">
        <w:br w:type="page"/>
      </w:r>
    </w:p>
    <w:p w14:paraId="7647716F" w14:textId="4DA1EDF3" w:rsidR="008F76D8" w:rsidRPr="008F76D8" w:rsidRDefault="008F76D8" w:rsidP="008F76D8">
      <w:pPr>
        <w:pStyle w:val="Heading1"/>
        <w:spacing w:after="200" w:line="276" w:lineRule="auto"/>
        <w:rPr>
          <w:rFonts w:asciiTheme="minorHAnsi" w:eastAsia="Kozuka Gothic Pr6N R" w:hAnsiTheme="minorHAnsi" w:cs="Times New Roman"/>
          <w:b w:val="0"/>
          <w:iCs w:val="0"/>
          <w:caps w:val="0"/>
          <w:color w:val="00AAE7"/>
          <w:kern w:val="28"/>
          <w:sz w:val="50"/>
          <w:szCs w:val="50"/>
          <w:lang w:eastAsia="en-GB"/>
          <w14:cntxtAlts/>
        </w:rPr>
      </w:pPr>
      <w:r w:rsidRPr="008F76D8">
        <w:rPr>
          <w:rFonts w:asciiTheme="minorHAnsi" w:eastAsia="Kozuka Gothic Pr6N R" w:hAnsiTheme="minorHAnsi" w:cs="Times New Roman"/>
          <w:b w:val="0"/>
          <w:iCs w:val="0"/>
          <w:color w:val="00AAE7"/>
          <w:kern w:val="28"/>
          <w:sz w:val="50"/>
          <w:szCs w:val="50"/>
          <w:lang w:eastAsia="en-GB"/>
          <w14:cntxtAlts/>
        </w:rPr>
        <w:lastRenderedPageBreak/>
        <w:t>J</w:t>
      </w:r>
      <w:r w:rsidRPr="008F76D8">
        <w:rPr>
          <w:rFonts w:asciiTheme="minorHAnsi" w:eastAsia="Kozuka Gothic Pr6N R" w:hAnsiTheme="minorHAnsi" w:cs="Times New Roman"/>
          <w:b w:val="0"/>
          <w:iCs w:val="0"/>
          <w:caps w:val="0"/>
          <w:color w:val="00AAE7"/>
          <w:kern w:val="28"/>
          <w:sz w:val="50"/>
          <w:szCs w:val="50"/>
          <w:lang w:eastAsia="en-GB"/>
          <w14:cntxtAlts/>
        </w:rPr>
        <w:t xml:space="preserve">ob description </w:t>
      </w:r>
    </w:p>
    <w:p w14:paraId="2DD7B1C7" w14:textId="77777777" w:rsidR="008F76D8" w:rsidRDefault="008F76D8" w:rsidP="008F76D8">
      <w:pPr>
        <w:pStyle w:val="Indent1"/>
        <w:tabs>
          <w:tab w:val="left" w:pos="2694"/>
        </w:tabs>
        <w:jc w:val="both"/>
        <w:rPr>
          <w:b/>
        </w:rPr>
      </w:pPr>
      <w:r w:rsidRPr="00B23738">
        <w:t>Job Title:</w:t>
      </w:r>
      <w:r>
        <w:tab/>
        <w:t>Trust Principal</w:t>
      </w:r>
    </w:p>
    <w:p w14:paraId="46CBDBE9" w14:textId="15C4FEBE" w:rsidR="008F76D8" w:rsidRDefault="008F76D8" w:rsidP="008F76D8">
      <w:pPr>
        <w:pStyle w:val="Indent1"/>
        <w:tabs>
          <w:tab w:val="left" w:pos="2694"/>
        </w:tabs>
        <w:jc w:val="both"/>
        <w:rPr>
          <w:b/>
        </w:rPr>
      </w:pPr>
      <w:r>
        <w:t xml:space="preserve">Line Manager: </w:t>
      </w:r>
      <w:r>
        <w:tab/>
        <w:t>Chair of Trust</w:t>
      </w:r>
      <w:r w:rsidR="005A065D">
        <w:t>ees</w:t>
      </w:r>
    </w:p>
    <w:p w14:paraId="15C05177" w14:textId="77777777" w:rsidR="008F76D8" w:rsidRPr="00B23738" w:rsidRDefault="008F76D8" w:rsidP="008F76D8">
      <w:pPr>
        <w:pStyle w:val="Indent1"/>
        <w:tabs>
          <w:tab w:val="left" w:pos="2694"/>
        </w:tabs>
        <w:jc w:val="both"/>
        <w:rPr>
          <w:b/>
        </w:rPr>
      </w:pPr>
      <w:r>
        <w:t>Responsible to:</w:t>
      </w:r>
      <w:r>
        <w:tab/>
        <w:t>The Trust Board</w:t>
      </w:r>
    </w:p>
    <w:p w14:paraId="0E01F137" w14:textId="77777777" w:rsidR="008F76D8" w:rsidRDefault="008F76D8" w:rsidP="008F76D8">
      <w:pPr>
        <w:pStyle w:val="Heading1"/>
        <w:jc w:val="both"/>
      </w:pPr>
      <w:r>
        <w:t>MAIN RESPONSIBILITies</w:t>
      </w:r>
    </w:p>
    <w:p w14:paraId="7B8F7A2F" w14:textId="77777777" w:rsidR="008F76D8" w:rsidRDefault="008F76D8" w:rsidP="008F76D8">
      <w:pPr>
        <w:pStyle w:val="Indent1"/>
        <w:ind w:left="0"/>
        <w:jc w:val="both"/>
        <w:rPr>
          <w:b/>
        </w:rPr>
      </w:pPr>
      <w:r>
        <w:tab/>
        <w:t xml:space="preserve">The Trust Principal is the senior executive of the South Bank Multi Academy Trust.  They will be an outstanding strategic leader who is able to develop and articulate the Trust’s vision, values and ethos, in a collaborative way that inspires and empowers others to share in achieving it.  The Trust Principal will be accountable for the performance of all academies within the Trust, committed to delivering the best possible education to all our students. </w:t>
      </w:r>
    </w:p>
    <w:p w14:paraId="4A4F478C" w14:textId="77777777" w:rsidR="008F76D8" w:rsidRPr="0032659C" w:rsidRDefault="008F76D8" w:rsidP="008F76D8">
      <w:pPr>
        <w:pStyle w:val="Indent1"/>
        <w:ind w:left="0"/>
        <w:jc w:val="both"/>
        <w:rPr>
          <w:b/>
        </w:rPr>
      </w:pPr>
      <w:r>
        <w:tab/>
      </w:r>
      <w:r w:rsidRPr="0032659C">
        <w:t>T</w:t>
      </w:r>
      <w:r>
        <w:t xml:space="preserve">he Trust Principal is </w:t>
      </w:r>
      <w:r w:rsidRPr="0032659C">
        <w:t xml:space="preserve">the Accounting Officer for the Trust and </w:t>
      </w:r>
      <w:r>
        <w:t xml:space="preserve">is responsible for ensuring that all </w:t>
      </w:r>
      <w:r w:rsidRPr="0032659C">
        <w:t>associ</w:t>
      </w:r>
      <w:r>
        <w:t>ated statutory responsibilities are fulfilled: in particular that the Trust complies with all the requirements of the Funding Agreement and the Academies Financial Handbook, and to ensure regularity and propriety in the use of public funds.</w:t>
      </w:r>
    </w:p>
    <w:p w14:paraId="5E78A40B" w14:textId="77777777" w:rsidR="008F76D8" w:rsidRDefault="008F76D8" w:rsidP="008F76D8">
      <w:pPr>
        <w:pStyle w:val="Heading1"/>
        <w:jc w:val="both"/>
      </w:pPr>
      <w:r>
        <w:t>strategY</w:t>
      </w:r>
    </w:p>
    <w:p w14:paraId="553A2033" w14:textId="77777777" w:rsidR="008F76D8" w:rsidRDefault="008F76D8" w:rsidP="008F76D8">
      <w:pPr>
        <w:pStyle w:val="Indent2"/>
        <w:tabs>
          <w:tab w:val="clear" w:pos="680"/>
        </w:tabs>
        <w:ind w:left="0" w:hanging="709"/>
        <w:jc w:val="both"/>
      </w:pPr>
      <w:r>
        <w:tab/>
        <w:t>Be proactive and drive the Trust’s strategic priorities.</w:t>
      </w:r>
    </w:p>
    <w:p w14:paraId="31F21514" w14:textId="77777777" w:rsidR="008F76D8" w:rsidRDefault="008F76D8" w:rsidP="008F76D8">
      <w:pPr>
        <w:pStyle w:val="Indent2"/>
        <w:tabs>
          <w:tab w:val="clear" w:pos="680"/>
        </w:tabs>
        <w:ind w:left="0" w:firstLine="0"/>
        <w:jc w:val="both"/>
      </w:pPr>
      <w:r>
        <w:t>Develop and facilitate the Trust as a learning community in accordance with the Trust Board’s and academies’ core principles, objectives and values, in particular by improving outcomes through close partnership working between schools.</w:t>
      </w:r>
      <w:r w:rsidRPr="00BF471D">
        <w:t xml:space="preserve"> </w:t>
      </w:r>
    </w:p>
    <w:p w14:paraId="2F1F5DDC" w14:textId="77777777" w:rsidR="008F76D8" w:rsidRDefault="008F76D8" w:rsidP="008F76D8">
      <w:pPr>
        <w:pStyle w:val="Indent2"/>
        <w:tabs>
          <w:tab w:val="clear" w:pos="680"/>
        </w:tabs>
        <w:ind w:left="0" w:hanging="709"/>
        <w:jc w:val="both"/>
      </w:pPr>
      <w:r>
        <w:tab/>
        <w:t>Develop and implement an effective professional environment that allows the Trust’s schools, staff and students to achieve excellence.</w:t>
      </w:r>
    </w:p>
    <w:p w14:paraId="4E246A4B" w14:textId="724248A3" w:rsidR="008F76D8" w:rsidRDefault="008F76D8" w:rsidP="008F76D8">
      <w:pPr>
        <w:pStyle w:val="Indent2"/>
        <w:ind w:left="0" w:hanging="709"/>
        <w:jc w:val="both"/>
      </w:pPr>
      <w:r>
        <w:tab/>
        <w:t xml:space="preserve">Take responsibility for key documents such as the Trust’s long term strategic plan, school improvement strategy, </w:t>
      </w:r>
      <w:proofErr w:type="gramStart"/>
      <w:r>
        <w:t>risk</w:t>
      </w:r>
      <w:proofErr w:type="gramEnd"/>
      <w:r>
        <w:t xml:space="preserve"> register and development plan.</w:t>
      </w:r>
      <w:r w:rsidRPr="00961C42">
        <w:t xml:space="preserve"> </w:t>
      </w:r>
    </w:p>
    <w:p w14:paraId="660E99AF" w14:textId="77777777" w:rsidR="008F76D8" w:rsidRDefault="008F76D8" w:rsidP="008F76D8">
      <w:pPr>
        <w:pStyle w:val="Indent2"/>
        <w:ind w:left="0" w:hanging="709"/>
        <w:jc w:val="both"/>
      </w:pPr>
      <w:r>
        <w:tab/>
        <w:t>Take responsibility for the Trust’s growth strategy, in particular by seeking out opportunities for the Trust to grow in accordance with its strategy, and managing the addition of new schools to ensure that the Trust’s growth benefits all our academies.</w:t>
      </w:r>
    </w:p>
    <w:p w14:paraId="592AB1A1" w14:textId="77777777" w:rsidR="008F76D8" w:rsidRDefault="008F76D8" w:rsidP="008F76D8">
      <w:pPr>
        <w:pStyle w:val="Indent2"/>
        <w:ind w:left="0" w:firstLine="0"/>
        <w:jc w:val="both"/>
      </w:pPr>
      <w:r>
        <w:t>Support the Chair of Trustees and the Trust Board in their strategic role.</w:t>
      </w:r>
    </w:p>
    <w:p w14:paraId="55ED4C46" w14:textId="77777777" w:rsidR="008F76D8" w:rsidRDefault="008F76D8" w:rsidP="008F76D8">
      <w:pPr>
        <w:pStyle w:val="Indent2"/>
        <w:ind w:left="0" w:firstLine="0"/>
        <w:jc w:val="both"/>
      </w:pPr>
    </w:p>
    <w:p w14:paraId="6BCDDF1C" w14:textId="77777777" w:rsidR="008F76D8" w:rsidRDefault="008F76D8" w:rsidP="008F76D8">
      <w:pPr>
        <w:pStyle w:val="Indent2"/>
        <w:ind w:left="0" w:firstLine="0"/>
        <w:jc w:val="both"/>
        <w:rPr>
          <w:b/>
        </w:rPr>
      </w:pPr>
      <w:r>
        <w:rPr>
          <w:b/>
        </w:rPr>
        <w:br w:type="page"/>
      </w:r>
    </w:p>
    <w:p w14:paraId="0B93EAA8" w14:textId="5F58C6C2" w:rsidR="008F76D8" w:rsidRPr="00E74009" w:rsidRDefault="008F76D8" w:rsidP="008F76D8">
      <w:pPr>
        <w:pStyle w:val="Indent2"/>
        <w:ind w:left="0" w:firstLine="0"/>
        <w:jc w:val="both"/>
        <w:rPr>
          <w:b/>
        </w:rPr>
      </w:pPr>
      <w:r w:rsidRPr="00E74009">
        <w:rPr>
          <w:b/>
        </w:rPr>
        <w:lastRenderedPageBreak/>
        <w:t>LEADERSHIP</w:t>
      </w:r>
      <w:r>
        <w:rPr>
          <w:b/>
        </w:rPr>
        <w:t xml:space="preserve"> AND MANAGEMENT</w:t>
      </w:r>
      <w:r w:rsidRPr="00E74009">
        <w:rPr>
          <w:b/>
        </w:rPr>
        <w:tab/>
      </w:r>
    </w:p>
    <w:p w14:paraId="449DDE9C" w14:textId="77777777" w:rsidR="008F76D8" w:rsidRDefault="008F76D8" w:rsidP="008F76D8">
      <w:pPr>
        <w:pStyle w:val="Indent2"/>
        <w:ind w:left="0" w:hanging="709"/>
        <w:jc w:val="both"/>
      </w:pPr>
      <w:r>
        <w:tab/>
        <w:t xml:space="preserve">Create a culture of constant improvement and provide </w:t>
      </w:r>
      <w:r w:rsidRPr="00D30749">
        <w:t>motivational</w:t>
      </w:r>
      <w:r>
        <w:t xml:space="preserve"> leadership to all levels of the organisation to develop a high quality workforce and inspire the highest achievement in all areas of the Trust’s work</w:t>
      </w:r>
    </w:p>
    <w:p w14:paraId="7771ED9F" w14:textId="77777777" w:rsidR="008F76D8" w:rsidRDefault="008F76D8" w:rsidP="008F76D8">
      <w:pPr>
        <w:pStyle w:val="Indent2"/>
        <w:ind w:left="0" w:hanging="709"/>
        <w:jc w:val="both"/>
      </w:pPr>
      <w:r>
        <w:tab/>
        <w:t xml:space="preserve">Lead the </w:t>
      </w:r>
      <w:proofErr w:type="spellStart"/>
      <w:r>
        <w:t>Headteacher</w:t>
      </w:r>
      <w:proofErr w:type="spellEnd"/>
      <w:r>
        <w:t xml:space="preserve"> Group, and lead and manage the Trust’s central team, to ensure their work supports the achievement and improvement of all academies in the Trust.  Develop, empower and motivate the Trust’s senior staff.</w:t>
      </w:r>
    </w:p>
    <w:p w14:paraId="68B5DCA1" w14:textId="7A29C237" w:rsidR="008F76D8" w:rsidRDefault="008F76D8" w:rsidP="008F76D8">
      <w:pPr>
        <w:pStyle w:val="Indent2"/>
        <w:ind w:left="0" w:hanging="709"/>
        <w:jc w:val="both"/>
      </w:pPr>
      <w:r>
        <w:tab/>
        <w:t xml:space="preserve">Develop and maintain excellent working relationships with all the Trust’s local governing bodies, supporting their work in holding </w:t>
      </w:r>
      <w:proofErr w:type="spellStart"/>
      <w:r w:rsidR="004B2264">
        <w:t>H</w:t>
      </w:r>
      <w:r w:rsidRPr="00D30749">
        <w:t>eadteachers</w:t>
      </w:r>
      <w:proofErr w:type="spellEnd"/>
      <w:r>
        <w:t xml:space="preserve"> accountable.  Ensure effective communication between the Trust, the </w:t>
      </w:r>
      <w:proofErr w:type="spellStart"/>
      <w:r>
        <w:t>Headteacher</w:t>
      </w:r>
      <w:proofErr w:type="spellEnd"/>
      <w:r>
        <w:t xml:space="preserve"> Group and the LGBs so that the Trust’s and the LGBs’ strategies are well understood and aligned.</w:t>
      </w:r>
    </w:p>
    <w:p w14:paraId="23DDEDAC" w14:textId="77777777" w:rsidR="008F76D8" w:rsidRDefault="008F76D8" w:rsidP="008F76D8">
      <w:pPr>
        <w:pStyle w:val="Indent2"/>
        <w:tabs>
          <w:tab w:val="clear" w:pos="680"/>
        </w:tabs>
        <w:ind w:left="0" w:firstLine="0"/>
        <w:jc w:val="both"/>
      </w:pPr>
      <w:r>
        <w:t>Ensure the Trust’s management and organisational structures are fit for purpose and facilitate continuous improvement.</w:t>
      </w:r>
      <w:r w:rsidRPr="00B93312">
        <w:t xml:space="preserve"> </w:t>
      </w:r>
    </w:p>
    <w:p w14:paraId="13F3A984" w14:textId="77777777" w:rsidR="008F76D8" w:rsidRDefault="008F76D8" w:rsidP="008F76D8">
      <w:pPr>
        <w:pStyle w:val="Indent2"/>
        <w:tabs>
          <w:tab w:val="clear" w:pos="680"/>
        </w:tabs>
        <w:ind w:left="0" w:firstLine="0"/>
        <w:jc w:val="both"/>
      </w:pPr>
      <w:r>
        <w:t>Ensure appropriate and proactive risk mitigation and management for the Trust.</w:t>
      </w:r>
      <w:r w:rsidRPr="00BF471D">
        <w:t xml:space="preserve"> </w:t>
      </w:r>
      <w:r>
        <w:t xml:space="preserve"> Ensure the Trust has robust procedures in place for ensuring the health and safety, </w:t>
      </w:r>
      <w:r w:rsidRPr="00D30749">
        <w:t>including safeguarding</w:t>
      </w:r>
      <w:r>
        <w:t>, of all its employees and children, including meeting all statutory requirements.</w:t>
      </w:r>
    </w:p>
    <w:p w14:paraId="05BAF21E" w14:textId="77777777" w:rsidR="008F76D8" w:rsidRDefault="008F76D8" w:rsidP="008F76D8">
      <w:pPr>
        <w:pStyle w:val="Indent2"/>
        <w:ind w:left="0" w:firstLine="0"/>
        <w:jc w:val="both"/>
      </w:pPr>
      <w:r>
        <w:t>Ensure the development, implementation, and review of all Trust wide policies and the Trust’s Scheme of Delegation.</w:t>
      </w:r>
      <w:r w:rsidRPr="00CC7D7A">
        <w:t xml:space="preserve"> </w:t>
      </w:r>
      <w:r>
        <w:t>Monitor policies and procedures agreed at Trust level to assure compliance.</w:t>
      </w:r>
    </w:p>
    <w:p w14:paraId="6FE70F1C" w14:textId="77777777" w:rsidR="008F76D8" w:rsidRDefault="008F76D8" w:rsidP="008F76D8">
      <w:pPr>
        <w:pStyle w:val="Indent2"/>
        <w:tabs>
          <w:tab w:val="clear" w:pos="680"/>
        </w:tabs>
        <w:ind w:left="0" w:firstLine="0"/>
        <w:jc w:val="both"/>
      </w:pPr>
      <w:r>
        <w:t>Ensure the effective capture and reporting of all data to meet statutory and legislative standards.</w:t>
      </w:r>
    </w:p>
    <w:p w14:paraId="0E3B9771" w14:textId="77777777" w:rsidR="008F76D8" w:rsidRDefault="008F76D8" w:rsidP="008F76D8">
      <w:pPr>
        <w:pStyle w:val="Indent2"/>
        <w:tabs>
          <w:tab w:val="clear" w:pos="680"/>
        </w:tabs>
        <w:ind w:left="0" w:firstLine="0"/>
        <w:jc w:val="both"/>
      </w:pPr>
      <w:r>
        <w:t>Ensure that there are clear quality assurances systems embedded across the Trust that drive consistency and improvement in performance.</w:t>
      </w:r>
      <w:r w:rsidRPr="00B93312">
        <w:t xml:space="preserve"> </w:t>
      </w:r>
      <w:r>
        <w:t xml:space="preserve"> </w:t>
      </w:r>
    </w:p>
    <w:p w14:paraId="1F2D7DAE" w14:textId="77777777" w:rsidR="008F76D8" w:rsidRDefault="008F76D8" w:rsidP="008F76D8">
      <w:pPr>
        <w:pStyle w:val="Indent2"/>
        <w:tabs>
          <w:tab w:val="clear" w:pos="680"/>
        </w:tabs>
        <w:ind w:left="0" w:firstLine="0"/>
        <w:jc w:val="both"/>
      </w:pPr>
      <w:r>
        <w:t>Report to the Board any instance where a school may require a suspension of Earned Autonomy, and make recommendations for an appropriate course of action.</w:t>
      </w:r>
    </w:p>
    <w:p w14:paraId="2F3B3575" w14:textId="77777777" w:rsidR="008F76D8" w:rsidRDefault="008F76D8" w:rsidP="008F76D8">
      <w:pPr>
        <w:pStyle w:val="Indent2"/>
        <w:tabs>
          <w:tab w:val="clear" w:pos="680"/>
        </w:tabs>
        <w:ind w:left="0" w:firstLine="0"/>
        <w:jc w:val="both"/>
      </w:pPr>
      <w:r>
        <w:t>Ensure the Trust effectively manages its talent through strategic and local CPD and succession planning.</w:t>
      </w:r>
    </w:p>
    <w:p w14:paraId="0D7E9AA8" w14:textId="77777777" w:rsidR="008F76D8" w:rsidRPr="003208A0" w:rsidRDefault="008F76D8" w:rsidP="008F76D8">
      <w:pPr>
        <w:pStyle w:val="Indent2"/>
        <w:tabs>
          <w:tab w:val="clear" w:pos="680"/>
        </w:tabs>
        <w:ind w:left="0" w:firstLine="0"/>
        <w:jc w:val="both"/>
      </w:pPr>
      <w:r w:rsidRPr="00D30749">
        <w:t>Embrace, promote and share excellent practice from within the Trust and also across regional, national and international stages.</w:t>
      </w:r>
    </w:p>
    <w:p w14:paraId="4CFFC7A4" w14:textId="77777777" w:rsidR="008F76D8" w:rsidRDefault="008F76D8" w:rsidP="008F76D8">
      <w:pPr>
        <w:pStyle w:val="Indent2"/>
        <w:ind w:left="0" w:firstLine="0"/>
        <w:jc w:val="both"/>
        <w:rPr>
          <w:b/>
        </w:rPr>
      </w:pPr>
    </w:p>
    <w:p w14:paraId="539E93E6" w14:textId="77777777" w:rsidR="008F76D8" w:rsidRDefault="008F76D8" w:rsidP="008F76D8">
      <w:pPr>
        <w:pStyle w:val="Indent2"/>
        <w:ind w:left="0" w:firstLine="0"/>
        <w:jc w:val="both"/>
        <w:rPr>
          <w:b/>
        </w:rPr>
      </w:pPr>
      <w:r>
        <w:rPr>
          <w:b/>
        </w:rPr>
        <w:br w:type="page"/>
      </w:r>
    </w:p>
    <w:p w14:paraId="0B9AC9A7" w14:textId="7DAC3C9F" w:rsidR="008F76D8" w:rsidRPr="00004C4B" w:rsidRDefault="008F76D8" w:rsidP="008F76D8">
      <w:pPr>
        <w:pStyle w:val="Indent2"/>
        <w:ind w:left="0" w:firstLine="0"/>
        <w:jc w:val="both"/>
        <w:rPr>
          <w:b/>
        </w:rPr>
      </w:pPr>
      <w:r w:rsidRPr="00004C4B">
        <w:rPr>
          <w:b/>
        </w:rPr>
        <w:lastRenderedPageBreak/>
        <w:t>EDUCATION, STANDARDS AND SCHOOL IMPROVEMENT</w:t>
      </w:r>
    </w:p>
    <w:p w14:paraId="4C36D4CC" w14:textId="77777777" w:rsidR="008F76D8" w:rsidRDefault="008F76D8" w:rsidP="008F76D8">
      <w:pPr>
        <w:pStyle w:val="Indent2"/>
        <w:tabs>
          <w:tab w:val="clear" w:pos="680"/>
        </w:tabs>
        <w:ind w:left="0" w:firstLine="0"/>
        <w:jc w:val="both"/>
      </w:pPr>
      <w:r>
        <w:t xml:space="preserve">Be accountable for all aspects of Teaching and Learning and Standards across the Trust, and set high professional standards.  </w:t>
      </w:r>
    </w:p>
    <w:p w14:paraId="6E8E7ABC" w14:textId="77777777" w:rsidR="008F76D8" w:rsidRDefault="008F76D8" w:rsidP="008F76D8">
      <w:pPr>
        <w:pStyle w:val="Indent2"/>
        <w:tabs>
          <w:tab w:val="clear" w:pos="680"/>
        </w:tabs>
        <w:ind w:left="0" w:firstLine="0"/>
        <w:jc w:val="both"/>
      </w:pPr>
      <w:r>
        <w:t xml:space="preserve">Provide dynamic and strategic direction and leadership for teaching and learning in all our schools. </w:t>
      </w:r>
    </w:p>
    <w:p w14:paraId="6B077C53" w14:textId="77777777" w:rsidR="008F76D8" w:rsidRDefault="008F76D8" w:rsidP="008F76D8">
      <w:pPr>
        <w:pStyle w:val="Indent2"/>
        <w:tabs>
          <w:tab w:val="clear" w:pos="680"/>
        </w:tabs>
        <w:ind w:left="0" w:firstLine="0"/>
        <w:jc w:val="both"/>
      </w:pPr>
      <w:r>
        <w:t xml:space="preserve">Ensure the Trust’s educational vision is understood and embraced, so that our schools engage their learners through </w:t>
      </w:r>
      <w:r w:rsidRPr="00D30749">
        <w:t>highly</w:t>
      </w:r>
      <w:r>
        <w:t xml:space="preserve"> effective, interesting and relevant teaching and learning with high quality teachers and support staff.</w:t>
      </w:r>
    </w:p>
    <w:p w14:paraId="19396A13" w14:textId="349001C3" w:rsidR="008F76D8" w:rsidRDefault="008F76D8" w:rsidP="008F76D8">
      <w:pPr>
        <w:pStyle w:val="Indent2"/>
        <w:tabs>
          <w:tab w:val="clear" w:pos="680"/>
        </w:tabs>
        <w:ind w:left="0" w:firstLine="0"/>
        <w:jc w:val="both"/>
      </w:pPr>
      <w:r>
        <w:t xml:space="preserve">Secure and sustain effective, high quality teaching and learning by ensuring each school has in place sound strategies for monitoring and evaluating students’ achievement and the quality of teaching.  Ensure that robust assessment data analysis is used to set challenging targets for </w:t>
      </w:r>
      <w:r w:rsidR="00B62986">
        <w:t>sustained</w:t>
      </w:r>
      <w:r>
        <w:t xml:space="preserve"> improvement, including those </w:t>
      </w:r>
      <w:r w:rsidR="00B62986">
        <w:t xml:space="preserve">children </w:t>
      </w:r>
      <w:r>
        <w:t>in vulnerable groups.</w:t>
      </w:r>
    </w:p>
    <w:p w14:paraId="4AA7205C" w14:textId="77777777" w:rsidR="008F76D8" w:rsidRDefault="008F76D8" w:rsidP="008F76D8">
      <w:pPr>
        <w:pStyle w:val="Indent2"/>
        <w:tabs>
          <w:tab w:val="clear" w:pos="680"/>
        </w:tabs>
        <w:ind w:left="0" w:firstLine="0"/>
        <w:jc w:val="both"/>
      </w:pPr>
      <w:r>
        <w:t xml:space="preserve">Ensure that school performance data and management information is regularly collected and shared fully with Trustees, </w:t>
      </w:r>
      <w:proofErr w:type="spellStart"/>
      <w:r>
        <w:t>Headteachers</w:t>
      </w:r>
      <w:proofErr w:type="spellEnd"/>
      <w:r>
        <w:t xml:space="preserve"> and governors across the Trust as necessary.</w:t>
      </w:r>
    </w:p>
    <w:p w14:paraId="089151E0" w14:textId="77777777" w:rsidR="008F76D8" w:rsidRDefault="008F76D8" w:rsidP="008F76D8">
      <w:pPr>
        <w:pStyle w:val="Indent2"/>
        <w:tabs>
          <w:tab w:val="clear" w:pos="680"/>
        </w:tabs>
        <w:ind w:left="0" w:firstLine="0"/>
        <w:jc w:val="both"/>
      </w:pPr>
      <w:r>
        <w:t>Develop and lead a Trust-wide improvement function that will ensure that each school’s requirements are identified and analysed, and that appropriately costed solutions are secured. This includes the commissioning of internal resources through academy-to-academy support and/or external support, and providing quality assurance and accountability to Trustees.</w:t>
      </w:r>
    </w:p>
    <w:p w14:paraId="49FEB9CB" w14:textId="77777777" w:rsidR="008F76D8" w:rsidRDefault="008F76D8" w:rsidP="008F76D8">
      <w:pPr>
        <w:pStyle w:val="Indent1"/>
        <w:ind w:left="0" w:hanging="709"/>
        <w:jc w:val="both"/>
      </w:pPr>
    </w:p>
    <w:p w14:paraId="4C2A7C28" w14:textId="77777777" w:rsidR="008F76D8" w:rsidRPr="008F76D8" w:rsidRDefault="008F76D8" w:rsidP="008F76D8">
      <w:pPr>
        <w:pStyle w:val="Indent1"/>
        <w:ind w:left="0" w:firstLine="0"/>
        <w:jc w:val="both"/>
        <w:rPr>
          <w:b/>
        </w:rPr>
      </w:pPr>
      <w:r w:rsidRPr="008F76D8">
        <w:rPr>
          <w:b/>
        </w:rPr>
        <w:t>FINANCE</w:t>
      </w:r>
    </w:p>
    <w:p w14:paraId="14E9FB73" w14:textId="77777777" w:rsidR="008F76D8" w:rsidRDefault="008F76D8" w:rsidP="008F76D8">
      <w:pPr>
        <w:pStyle w:val="Indent2"/>
        <w:ind w:left="0" w:firstLine="0"/>
        <w:jc w:val="both"/>
      </w:pPr>
      <w:r>
        <w:t>Ensure that robust procedures are in place to meet all requirements of the Academies Financial Handbook, the Funding Agreements, company and charity law and HMRC (including VAT).  In particular, ensure the Trust’s financial arrangements are beyond reproach and that all its dealings meet the requirements of regularity, propriety and value for money.</w:t>
      </w:r>
      <w:r>
        <w:tab/>
      </w:r>
    </w:p>
    <w:p w14:paraId="6F603A59" w14:textId="77777777" w:rsidR="008F76D8" w:rsidRDefault="008F76D8" w:rsidP="008F76D8">
      <w:pPr>
        <w:pStyle w:val="Indent2"/>
        <w:ind w:left="0" w:firstLine="0"/>
        <w:jc w:val="both"/>
      </w:pPr>
      <w:r>
        <w:t>Identify, propose and implement actions to help the Trust operate with ever greater financial efficiency, so that our procurement of goods and services always provides the best value for money and complies with all relevant regulations.</w:t>
      </w:r>
    </w:p>
    <w:p w14:paraId="59AB64C9" w14:textId="77777777" w:rsidR="008F76D8" w:rsidRDefault="008F76D8" w:rsidP="008F76D8">
      <w:pPr>
        <w:pStyle w:val="Indent2"/>
        <w:ind w:left="0" w:firstLine="0"/>
        <w:jc w:val="both"/>
      </w:pPr>
      <w:r>
        <w:t>Ensure that any material irregularity, impropriety or non-compliance with EFA funding conditions is identified and notified to the Trust and the EFA.</w:t>
      </w:r>
    </w:p>
    <w:p w14:paraId="1F4667FC" w14:textId="77777777" w:rsidR="008F76D8" w:rsidRDefault="008F76D8" w:rsidP="008F76D8">
      <w:pPr>
        <w:pStyle w:val="Indent2"/>
        <w:ind w:left="0" w:firstLine="0"/>
        <w:jc w:val="both"/>
      </w:pPr>
      <w:r>
        <w:t>Support the strategic and operational development of the Trust’s finance function.  Lead, oversee and advise on the allocation of resources across the Trust.</w:t>
      </w:r>
    </w:p>
    <w:p w14:paraId="6B0FF6C7" w14:textId="77777777" w:rsidR="008F76D8" w:rsidRDefault="008F76D8" w:rsidP="008F76D8">
      <w:pPr>
        <w:pStyle w:val="Indent2"/>
        <w:ind w:left="0" w:firstLine="0"/>
        <w:jc w:val="both"/>
      </w:pPr>
      <w:r>
        <w:t>Develop and implement strategies for generating additional sources of funding for the Trust and its academies.</w:t>
      </w:r>
    </w:p>
    <w:p w14:paraId="5E7B0E07" w14:textId="77777777" w:rsidR="008F76D8" w:rsidRDefault="008F76D8" w:rsidP="008F76D8">
      <w:pPr>
        <w:pStyle w:val="Indent2"/>
        <w:ind w:left="0" w:firstLine="0"/>
        <w:jc w:val="both"/>
      </w:pPr>
    </w:p>
    <w:p w14:paraId="31D60560" w14:textId="77777777" w:rsidR="008F76D8" w:rsidRPr="00BF471D" w:rsidRDefault="008F76D8" w:rsidP="008F76D8">
      <w:pPr>
        <w:pStyle w:val="Indent2"/>
        <w:ind w:left="0" w:firstLine="0"/>
        <w:jc w:val="both"/>
        <w:rPr>
          <w:b/>
        </w:rPr>
      </w:pPr>
      <w:r w:rsidRPr="00BF471D">
        <w:rPr>
          <w:b/>
        </w:rPr>
        <w:lastRenderedPageBreak/>
        <w:t>COMMUNICATION</w:t>
      </w:r>
    </w:p>
    <w:p w14:paraId="7A98FDC0" w14:textId="77777777" w:rsidR="008F76D8" w:rsidRDefault="008F76D8" w:rsidP="008F76D8">
      <w:pPr>
        <w:pStyle w:val="Indent2"/>
        <w:ind w:left="0" w:firstLine="0"/>
        <w:jc w:val="both"/>
      </w:pPr>
      <w:r>
        <w:t xml:space="preserve">Act as an ambassador for the South Bank Multi Academy Trust, exemplifying, </w:t>
      </w:r>
      <w:r w:rsidRPr="00D30749">
        <w:t>promoting</w:t>
      </w:r>
      <w:r>
        <w:t xml:space="preserve"> and communicating the vision and values of the Trust in our community and, where necessary, beyond.</w:t>
      </w:r>
      <w:r w:rsidRPr="00766F95">
        <w:t xml:space="preserve"> </w:t>
      </w:r>
    </w:p>
    <w:p w14:paraId="5A4BB2B3" w14:textId="77777777" w:rsidR="008F76D8" w:rsidRDefault="008F76D8" w:rsidP="008F76D8">
      <w:pPr>
        <w:pStyle w:val="Indent2"/>
        <w:ind w:left="0" w:firstLine="0"/>
        <w:jc w:val="both"/>
      </w:pPr>
      <w:r>
        <w:t>Achieve effective communication, both internally and externally to the Trust, including liaising with all stakeholders and the local and national media.</w:t>
      </w:r>
    </w:p>
    <w:p w14:paraId="251351EC" w14:textId="77777777" w:rsidR="008F76D8" w:rsidRDefault="008F76D8" w:rsidP="008F76D8">
      <w:pPr>
        <w:pStyle w:val="Indent2"/>
        <w:ind w:left="0" w:firstLine="0"/>
        <w:jc w:val="both"/>
      </w:pPr>
      <w:r>
        <w:t>Develop and maintain effective relationships with the Regional School Commissioner (RSC) and the Department for Education (</w:t>
      </w:r>
      <w:proofErr w:type="spellStart"/>
      <w:r>
        <w:t>DfE</w:t>
      </w:r>
      <w:proofErr w:type="spellEnd"/>
      <w:r>
        <w:t xml:space="preserve">), the Education and Skills Funding Agency (ESFA), the Local Authority, Trustees, </w:t>
      </w:r>
      <w:proofErr w:type="spellStart"/>
      <w:r>
        <w:t>Headteachers</w:t>
      </w:r>
      <w:proofErr w:type="spellEnd"/>
      <w:r>
        <w:t xml:space="preserve"> and all other stakeholders in order to ensure the success of the Trust and its academies.</w:t>
      </w:r>
    </w:p>
    <w:p w14:paraId="713A9CDA" w14:textId="6B7FA826" w:rsidR="008F76D8" w:rsidRDefault="008F76D8" w:rsidP="008F76D8">
      <w:pPr>
        <w:pStyle w:val="Indent2"/>
        <w:ind w:left="0" w:firstLine="0"/>
        <w:jc w:val="both"/>
      </w:pPr>
      <w:r>
        <w:t>Maintain an outward facing role with the local community on behalf of the Trust and its schools to further our external relationships, future growth and development.</w:t>
      </w:r>
      <w:r>
        <w:br w:type="page"/>
      </w:r>
    </w:p>
    <w:p w14:paraId="1B62B690" w14:textId="138FC934" w:rsidR="008F76D8" w:rsidRPr="008F76D8" w:rsidRDefault="008F76D8" w:rsidP="008F76D8">
      <w:pPr>
        <w:pStyle w:val="Heading1"/>
        <w:spacing w:after="200" w:line="276" w:lineRule="auto"/>
        <w:rPr>
          <w:rFonts w:asciiTheme="minorHAnsi" w:eastAsia="Kozuka Gothic Pr6N R" w:hAnsiTheme="minorHAnsi" w:cs="Times New Roman"/>
          <w:b w:val="0"/>
          <w:iCs w:val="0"/>
          <w:caps w:val="0"/>
          <w:color w:val="00AAE7"/>
          <w:kern w:val="28"/>
          <w:sz w:val="50"/>
          <w:szCs w:val="50"/>
          <w:lang w:eastAsia="en-GB"/>
          <w14:cntxtAlts/>
        </w:rPr>
      </w:pPr>
      <w:r w:rsidRPr="008F76D8">
        <w:rPr>
          <w:rFonts w:asciiTheme="minorHAnsi" w:eastAsia="Kozuka Gothic Pr6N R" w:hAnsiTheme="minorHAnsi" w:cs="Times New Roman"/>
          <w:b w:val="0"/>
          <w:iCs w:val="0"/>
          <w:caps w:val="0"/>
          <w:color w:val="00AAE7"/>
          <w:kern w:val="28"/>
          <w:sz w:val="50"/>
          <w:szCs w:val="50"/>
          <w:lang w:eastAsia="en-GB"/>
          <w14:cntxtAlts/>
        </w:rPr>
        <w:lastRenderedPageBreak/>
        <w:t>P</w:t>
      </w:r>
      <w:r>
        <w:rPr>
          <w:rFonts w:asciiTheme="minorHAnsi" w:eastAsia="Kozuka Gothic Pr6N R" w:hAnsiTheme="minorHAnsi" w:cs="Times New Roman"/>
          <w:b w:val="0"/>
          <w:iCs w:val="0"/>
          <w:caps w:val="0"/>
          <w:color w:val="00AAE7"/>
          <w:kern w:val="28"/>
          <w:sz w:val="50"/>
          <w:szCs w:val="50"/>
          <w:lang w:eastAsia="en-GB"/>
          <w14:cntxtAlts/>
        </w:rPr>
        <w:t>erson specification</w:t>
      </w: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9"/>
        <w:gridCol w:w="597"/>
        <w:gridCol w:w="585"/>
      </w:tblGrid>
      <w:tr w:rsidR="008F76D8" w:rsidRPr="001D17A4" w14:paraId="5576F0C9" w14:textId="77777777" w:rsidTr="008F76D8">
        <w:trPr>
          <w:cantSplit/>
          <w:trHeight w:val="1077"/>
          <w:tblHeader/>
        </w:trPr>
        <w:tc>
          <w:tcPr>
            <w:tcW w:w="9099" w:type="dxa"/>
            <w:tcBorders>
              <w:right w:val="single" w:sz="4" w:space="0" w:color="auto"/>
            </w:tcBorders>
          </w:tcPr>
          <w:p w14:paraId="3BE52690" w14:textId="77777777" w:rsidR="008F76D8" w:rsidRPr="001D17A4" w:rsidRDefault="008F76D8" w:rsidP="00683428">
            <w:pPr>
              <w:pStyle w:val="Heading1"/>
              <w:spacing w:before="0"/>
            </w:pPr>
          </w:p>
        </w:tc>
        <w:tc>
          <w:tcPr>
            <w:tcW w:w="597" w:type="dxa"/>
            <w:tcBorders>
              <w:left w:val="single" w:sz="4" w:space="0" w:color="auto"/>
              <w:right w:val="single" w:sz="4" w:space="0" w:color="auto"/>
            </w:tcBorders>
            <w:textDirection w:val="btLr"/>
            <w:vAlign w:val="center"/>
          </w:tcPr>
          <w:p w14:paraId="610530FC" w14:textId="77777777" w:rsidR="008F76D8" w:rsidRPr="001D17A4" w:rsidRDefault="008F76D8" w:rsidP="00683428">
            <w:pPr>
              <w:spacing w:line="240" w:lineRule="auto"/>
              <w:ind w:left="113" w:right="113"/>
              <w:jc w:val="center"/>
            </w:pPr>
            <w:r w:rsidRPr="008F76D8">
              <w:rPr>
                <w:sz w:val="20"/>
              </w:rPr>
              <w:t>Essential</w:t>
            </w:r>
          </w:p>
        </w:tc>
        <w:tc>
          <w:tcPr>
            <w:tcW w:w="585" w:type="dxa"/>
            <w:tcBorders>
              <w:left w:val="single" w:sz="4" w:space="0" w:color="auto"/>
              <w:right w:val="single" w:sz="4" w:space="0" w:color="auto"/>
            </w:tcBorders>
            <w:textDirection w:val="btLr"/>
          </w:tcPr>
          <w:p w14:paraId="1F35291D" w14:textId="77777777" w:rsidR="008F76D8" w:rsidRPr="001D17A4" w:rsidRDefault="008F76D8" w:rsidP="00683428">
            <w:pPr>
              <w:spacing w:line="240" w:lineRule="auto"/>
              <w:ind w:left="113" w:right="113"/>
              <w:jc w:val="center"/>
            </w:pPr>
            <w:r w:rsidRPr="008F76D8">
              <w:rPr>
                <w:sz w:val="20"/>
              </w:rPr>
              <w:t>Desirable</w:t>
            </w:r>
          </w:p>
        </w:tc>
      </w:tr>
      <w:tr w:rsidR="008F76D8" w:rsidRPr="001D17A4" w14:paraId="1764C10B" w14:textId="77777777" w:rsidTr="00683428">
        <w:trPr>
          <w:cantSplit/>
          <w:trHeight w:val="429"/>
        </w:trPr>
        <w:tc>
          <w:tcPr>
            <w:tcW w:w="9099" w:type="dxa"/>
            <w:tcBorders>
              <w:right w:val="single" w:sz="4" w:space="0" w:color="auto"/>
            </w:tcBorders>
          </w:tcPr>
          <w:p w14:paraId="4F003226" w14:textId="77777777" w:rsidR="008F76D8" w:rsidRPr="001D17A4" w:rsidRDefault="008F76D8" w:rsidP="00480065">
            <w:pPr>
              <w:pStyle w:val="Heading1"/>
              <w:spacing w:before="120"/>
            </w:pPr>
            <w:r w:rsidRPr="001D17A4">
              <w:t>1</w:t>
            </w:r>
            <w:r w:rsidRPr="001D17A4">
              <w:tab/>
              <w:t>PROFESSIONAL QUALIFICATIONS</w:t>
            </w:r>
          </w:p>
        </w:tc>
        <w:tc>
          <w:tcPr>
            <w:tcW w:w="597" w:type="dxa"/>
            <w:tcBorders>
              <w:left w:val="single" w:sz="4" w:space="0" w:color="auto"/>
              <w:right w:val="single" w:sz="4" w:space="0" w:color="auto"/>
            </w:tcBorders>
            <w:textDirection w:val="btLr"/>
            <w:vAlign w:val="center"/>
          </w:tcPr>
          <w:p w14:paraId="5590C18E" w14:textId="77777777" w:rsidR="008F76D8" w:rsidRPr="001D17A4" w:rsidRDefault="008F76D8" w:rsidP="00683428">
            <w:pPr>
              <w:spacing w:line="240" w:lineRule="auto"/>
              <w:ind w:left="113" w:right="113"/>
              <w:jc w:val="center"/>
            </w:pPr>
          </w:p>
        </w:tc>
        <w:tc>
          <w:tcPr>
            <w:tcW w:w="585" w:type="dxa"/>
            <w:tcBorders>
              <w:left w:val="single" w:sz="4" w:space="0" w:color="auto"/>
              <w:right w:val="single" w:sz="4" w:space="0" w:color="auto"/>
            </w:tcBorders>
            <w:textDirection w:val="btLr"/>
          </w:tcPr>
          <w:p w14:paraId="2D5E580D" w14:textId="77777777" w:rsidR="008F76D8" w:rsidRPr="001D17A4" w:rsidRDefault="008F76D8" w:rsidP="00683428">
            <w:pPr>
              <w:spacing w:line="240" w:lineRule="auto"/>
              <w:ind w:left="113" w:right="113"/>
              <w:jc w:val="center"/>
            </w:pPr>
          </w:p>
        </w:tc>
      </w:tr>
      <w:tr w:rsidR="008F76D8" w:rsidRPr="001D17A4" w14:paraId="67272DEA" w14:textId="77777777" w:rsidTr="00683428">
        <w:trPr>
          <w:cantSplit/>
          <w:trHeight w:val="429"/>
        </w:trPr>
        <w:tc>
          <w:tcPr>
            <w:tcW w:w="9099" w:type="dxa"/>
            <w:tcBorders>
              <w:right w:val="single" w:sz="4" w:space="0" w:color="auto"/>
            </w:tcBorders>
          </w:tcPr>
          <w:p w14:paraId="0F4E8011" w14:textId="77777777" w:rsidR="008F76D8" w:rsidRPr="001D17A4" w:rsidRDefault="008F76D8" w:rsidP="00683428">
            <w:pPr>
              <w:pStyle w:val="Indent1"/>
              <w:ind w:left="0" w:firstLine="0"/>
            </w:pPr>
            <w:r w:rsidRPr="001D17A4">
              <w:t>Degree and recognised professional qualification relevant to the role.</w:t>
            </w:r>
          </w:p>
        </w:tc>
        <w:tc>
          <w:tcPr>
            <w:tcW w:w="597" w:type="dxa"/>
            <w:tcBorders>
              <w:left w:val="single" w:sz="4" w:space="0" w:color="auto"/>
              <w:right w:val="single" w:sz="4" w:space="0" w:color="auto"/>
            </w:tcBorders>
            <w:vAlign w:val="center"/>
          </w:tcPr>
          <w:p w14:paraId="5193C113" w14:textId="77777777" w:rsidR="008F76D8" w:rsidRPr="001D17A4" w:rsidRDefault="008F76D8" w:rsidP="00683428">
            <w:pPr>
              <w:spacing w:line="240" w:lineRule="auto"/>
              <w:jc w:val="center"/>
            </w:pPr>
            <w:r w:rsidRPr="001D17A4">
              <w:rPr>
                <w:b/>
              </w:rPr>
              <w:sym w:font="Wingdings" w:char="F0FC"/>
            </w:r>
          </w:p>
        </w:tc>
        <w:tc>
          <w:tcPr>
            <w:tcW w:w="585" w:type="dxa"/>
            <w:tcBorders>
              <w:left w:val="single" w:sz="4" w:space="0" w:color="auto"/>
              <w:right w:val="single" w:sz="4" w:space="0" w:color="auto"/>
            </w:tcBorders>
            <w:textDirection w:val="btLr"/>
          </w:tcPr>
          <w:p w14:paraId="2C62D8E2" w14:textId="77777777" w:rsidR="008F76D8" w:rsidRPr="001D17A4" w:rsidRDefault="008F76D8" w:rsidP="00683428">
            <w:pPr>
              <w:spacing w:line="240" w:lineRule="auto"/>
              <w:ind w:left="113" w:right="113"/>
              <w:jc w:val="center"/>
            </w:pPr>
          </w:p>
        </w:tc>
      </w:tr>
      <w:tr w:rsidR="008F76D8" w:rsidRPr="001D17A4" w14:paraId="7745B27C" w14:textId="77777777" w:rsidTr="00683428">
        <w:trPr>
          <w:cantSplit/>
          <w:trHeight w:val="429"/>
        </w:trPr>
        <w:tc>
          <w:tcPr>
            <w:tcW w:w="9099" w:type="dxa"/>
            <w:tcBorders>
              <w:right w:val="single" w:sz="4" w:space="0" w:color="auto"/>
            </w:tcBorders>
          </w:tcPr>
          <w:p w14:paraId="651965B6" w14:textId="77777777" w:rsidR="008F76D8" w:rsidRPr="001D17A4" w:rsidRDefault="008F76D8" w:rsidP="00683428">
            <w:pPr>
              <w:pStyle w:val="Heading1"/>
              <w:spacing w:before="120" w:after="0"/>
              <w:rPr>
                <w:b w:val="0"/>
                <w:caps w:val="0"/>
              </w:rPr>
            </w:pPr>
            <w:r w:rsidRPr="001D17A4">
              <w:rPr>
                <w:b w:val="0"/>
              </w:rPr>
              <w:t xml:space="preserve">a </w:t>
            </w:r>
            <w:r w:rsidRPr="001D17A4">
              <w:rPr>
                <w:b w:val="0"/>
                <w:caps w:val="0"/>
              </w:rPr>
              <w:t>record of recent and relevant continuing professional development</w:t>
            </w:r>
          </w:p>
        </w:tc>
        <w:tc>
          <w:tcPr>
            <w:tcW w:w="597" w:type="dxa"/>
            <w:tcBorders>
              <w:left w:val="single" w:sz="4" w:space="0" w:color="auto"/>
              <w:right w:val="single" w:sz="4" w:space="0" w:color="auto"/>
            </w:tcBorders>
            <w:vAlign w:val="center"/>
          </w:tcPr>
          <w:p w14:paraId="1A5FF30D" w14:textId="77777777" w:rsidR="008F76D8" w:rsidRPr="001D17A4" w:rsidRDefault="008F76D8" w:rsidP="00683428">
            <w:pPr>
              <w:spacing w:line="240" w:lineRule="auto"/>
              <w:jc w:val="center"/>
            </w:pPr>
            <w:r w:rsidRPr="001D17A4">
              <w:rPr>
                <w:b/>
              </w:rPr>
              <w:sym w:font="Wingdings" w:char="F0FC"/>
            </w:r>
          </w:p>
        </w:tc>
        <w:tc>
          <w:tcPr>
            <w:tcW w:w="585" w:type="dxa"/>
            <w:tcBorders>
              <w:left w:val="single" w:sz="4" w:space="0" w:color="auto"/>
              <w:right w:val="single" w:sz="4" w:space="0" w:color="auto"/>
            </w:tcBorders>
            <w:textDirection w:val="btLr"/>
          </w:tcPr>
          <w:p w14:paraId="6DFBFDD4" w14:textId="77777777" w:rsidR="008F76D8" w:rsidRPr="001D17A4" w:rsidRDefault="008F76D8" w:rsidP="00683428">
            <w:pPr>
              <w:spacing w:line="240" w:lineRule="auto"/>
              <w:ind w:left="113" w:right="113"/>
              <w:jc w:val="center"/>
            </w:pPr>
          </w:p>
        </w:tc>
      </w:tr>
      <w:tr w:rsidR="008F76D8" w:rsidRPr="001D17A4" w14:paraId="14667058" w14:textId="77777777" w:rsidTr="00683428">
        <w:trPr>
          <w:cantSplit/>
          <w:trHeight w:val="429"/>
        </w:trPr>
        <w:tc>
          <w:tcPr>
            <w:tcW w:w="9099" w:type="dxa"/>
            <w:tcBorders>
              <w:right w:val="single" w:sz="4" w:space="0" w:color="auto"/>
            </w:tcBorders>
          </w:tcPr>
          <w:p w14:paraId="47DD44A5" w14:textId="77777777" w:rsidR="008F76D8" w:rsidRPr="001D17A4" w:rsidRDefault="008F76D8" w:rsidP="00683428">
            <w:pPr>
              <w:pStyle w:val="Heading1"/>
            </w:pPr>
            <w:r w:rsidRPr="001D17A4">
              <w:t>2</w:t>
            </w:r>
            <w:r w:rsidRPr="001D17A4">
              <w:tab/>
              <w:t>SKILLS, ABILITIES AND COMPETENCIES</w:t>
            </w:r>
          </w:p>
        </w:tc>
        <w:tc>
          <w:tcPr>
            <w:tcW w:w="597" w:type="dxa"/>
            <w:tcBorders>
              <w:left w:val="single" w:sz="4" w:space="0" w:color="auto"/>
              <w:right w:val="single" w:sz="4" w:space="0" w:color="auto"/>
            </w:tcBorders>
            <w:textDirection w:val="btLr"/>
            <w:vAlign w:val="center"/>
          </w:tcPr>
          <w:p w14:paraId="0E9F42B0" w14:textId="77777777" w:rsidR="008F76D8" w:rsidRPr="001D17A4" w:rsidRDefault="008F76D8" w:rsidP="00683428">
            <w:pPr>
              <w:spacing w:line="240" w:lineRule="auto"/>
              <w:ind w:left="113" w:right="113"/>
              <w:jc w:val="center"/>
            </w:pPr>
          </w:p>
        </w:tc>
        <w:tc>
          <w:tcPr>
            <w:tcW w:w="585" w:type="dxa"/>
            <w:tcBorders>
              <w:left w:val="single" w:sz="4" w:space="0" w:color="auto"/>
              <w:right w:val="single" w:sz="4" w:space="0" w:color="auto"/>
            </w:tcBorders>
            <w:textDirection w:val="btLr"/>
          </w:tcPr>
          <w:p w14:paraId="0ECE1E20" w14:textId="77777777" w:rsidR="008F76D8" w:rsidRPr="001D17A4" w:rsidRDefault="008F76D8" w:rsidP="00683428">
            <w:pPr>
              <w:spacing w:line="240" w:lineRule="auto"/>
              <w:ind w:left="113" w:right="113"/>
              <w:jc w:val="center"/>
            </w:pPr>
          </w:p>
        </w:tc>
      </w:tr>
      <w:tr w:rsidR="008F76D8" w:rsidRPr="001D17A4" w14:paraId="7D188046" w14:textId="77777777" w:rsidTr="00683428">
        <w:trPr>
          <w:trHeight w:val="152"/>
        </w:trPr>
        <w:tc>
          <w:tcPr>
            <w:tcW w:w="9099" w:type="dxa"/>
            <w:tcBorders>
              <w:right w:val="single" w:sz="4" w:space="0" w:color="auto"/>
            </w:tcBorders>
          </w:tcPr>
          <w:p w14:paraId="38F094B8" w14:textId="2DE6427B" w:rsidR="008F76D8" w:rsidRPr="001D17A4" w:rsidRDefault="008F76D8" w:rsidP="00683428">
            <w:pPr>
              <w:pStyle w:val="Indent1"/>
              <w:ind w:left="0" w:firstLine="0"/>
            </w:pPr>
            <w:r w:rsidRPr="001D17A4">
              <w:t>Proven experience of inspirational, dynamic and strategic leadership in education or a M</w:t>
            </w:r>
            <w:r w:rsidR="004B2264">
              <w:t xml:space="preserve">ulti </w:t>
            </w:r>
            <w:r w:rsidRPr="001D17A4">
              <w:t>A</w:t>
            </w:r>
            <w:r w:rsidR="004B2264">
              <w:t xml:space="preserve">cademy </w:t>
            </w:r>
            <w:r w:rsidRPr="001D17A4">
              <w:t>T</w:t>
            </w:r>
            <w:r w:rsidR="004B2264">
              <w:t>rust</w:t>
            </w:r>
            <w:r w:rsidRPr="001D17A4">
              <w:t xml:space="preserve"> structure.</w:t>
            </w:r>
          </w:p>
        </w:tc>
        <w:tc>
          <w:tcPr>
            <w:tcW w:w="597" w:type="dxa"/>
            <w:tcBorders>
              <w:left w:val="single" w:sz="4" w:space="0" w:color="auto"/>
              <w:right w:val="single" w:sz="4" w:space="0" w:color="auto"/>
            </w:tcBorders>
            <w:vAlign w:val="center"/>
          </w:tcPr>
          <w:p w14:paraId="00862BE4" w14:textId="77777777" w:rsidR="008F76D8" w:rsidRPr="001D17A4" w:rsidRDefault="008F76D8" w:rsidP="00683428">
            <w:pPr>
              <w:pStyle w:val="Indent1"/>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364E8386" w14:textId="77777777" w:rsidR="008F76D8" w:rsidRPr="001D17A4" w:rsidRDefault="008F76D8" w:rsidP="00683428">
            <w:pPr>
              <w:pStyle w:val="Indent1"/>
              <w:ind w:left="0" w:firstLine="0"/>
              <w:jc w:val="center"/>
            </w:pPr>
          </w:p>
        </w:tc>
      </w:tr>
      <w:tr w:rsidR="008F76D8" w:rsidRPr="001D17A4" w14:paraId="61F9F957" w14:textId="77777777" w:rsidTr="00683428">
        <w:trPr>
          <w:trHeight w:val="152"/>
        </w:trPr>
        <w:tc>
          <w:tcPr>
            <w:tcW w:w="9099" w:type="dxa"/>
            <w:tcBorders>
              <w:right w:val="single" w:sz="4" w:space="0" w:color="auto"/>
            </w:tcBorders>
          </w:tcPr>
          <w:p w14:paraId="2FFDE582" w14:textId="77777777" w:rsidR="008F76D8" w:rsidRPr="001D17A4" w:rsidRDefault="008F76D8" w:rsidP="00683428">
            <w:pPr>
              <w:pStyle w:val="Indent1"/>
              <w:ind w:left="0" w:firstLine="0"/>
            </w:pPr>
            <w:r w:rsidRPr="001D17A4">
              <w:t>Ability to communicate a vision of outstanding teaching and learning through inspiration and empowerment.</w:t>
            </w:r>
          </w:p>
        </w:tc>
        <w:tc>
          <w:tcPr>
            <w:tcW w:w="597" w:type="dxa"/>
            <w:tcBorders>
              <w:left w:val="single" w:sz="4" w:space="0" w:color="auto"/>
              <w:right w:val="single" w:sz="4" w:space="0" w:color="auto"/>
            </w:tcBorders>
            <w:vAlign w:val="center"/>
          </w:tcPr>
          <w:p w14:paraId="39D0FA26" w14:textId="21DAA415" w:rsidR="008F76D8" w:rsidRPr="001D17A4" w:rsidRDefault="008F76D8" w:rsidP="00480065">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2119485E" w14:textId="77777777" w:rsidR="008F76D8" w:rsidRPr="001D17A4" w:rsidRDefault="008F76D8" w:rsidP="00683428">
            <w:pPr>
              <w:pStyle w:val="Indent1"/>
              <w:tabs>
                <w:tab w:val="left" w:pos="2694"/>
              </w:tabs>
              <w:ind w:left="0" w:firstLine="0"/>
              <w:jc w:val="center"/>
              <w:rPr>
                <w:b/>
              </w:rPr>
            </w:pPr>
          </w:p>
        </w:tc>
      </w:tr>
      <w:tr w:rsidR="008F76D8" w:rsidRPr="001D17A4" w14:paraId="5C509954" w14:textId="77777777" w:rsidTr="00683428">
        <w:trPr>
          <w:trHeight w:val="152"/>
        </w:trPr>
        <w:tc>
          <w:tcPr>
            <w:tcW w:w="9099" w:type="dxa"/>
            <w:tcBorders>
              <w:right w:val="single" w:sz="4" w:space="0" w:color="auto"/>
            </w:tcBorders>
          </w:tcPr>
          <w:p w14:paraId="4DDF6B7A" w14:textId="77777777" w:rsidR="008F76D8" w:rsidRPr="001D17A4" w:rsidRDefault="008F76D8" w:rsidP="00683428">
            <w:pPr>
              <w:pStyle w:val="Indent1"/>
              <w:ind w:left="0" w:firstLine="0"/>
            </w:pPr>
            <w:r w:rsidRPr="001D17A4">
              <w:t>Proven experience of leading a highly successful learning community.</w:t>
            </w:r>
          </w:p>
        </w:tc>
        <w:tc>
          <w:tcPr>
            <w:tcW w:w="597" w:type="dxa"/>
            <w:tcBorders>
              <w:left w:val="single" w:sz="4" w:space="0" w:color="auto"/>
              <w:right w:val="single" w:sz="4" w:space="0" w:color="auto"/>
            </w:tcBorders>
            <w:vAlign w:val="center"/>
          </w:tcPr>
          <w:p w14:paraId="0F2AFE3E"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7F68389B" w14:textId="77777777" w:rsidR="008F76D8" w:rsidRPr="001D17A4" w:rsidRDefault="008F76D8" w:rsidP="00683428">
            <w:pPr>
              <w:pStyle w:val="Indent1"/>
              <w:tabs>
                <w:tab w:val="left" w:pos="2694"/>
              </w:tabs>
              <w:ind w:left="0" w:firstLine="0"/>
              <w:jc w:val="center"/>
              <w:rPr>
                <w:b/>
              </w:rPr>
            </w:pPr>
          </w:p>
        </w:tc>
      </w:tr>
      <w:tr w:rsidR="008F76D8" w:rsidRPr="001D17A4" w14:paraId="24B3CFA2" w14:textId="77777777" w:rsidTr="00683428">
        <w:trPr>
          <w:trHeight w:val="152"/>
        </w:trPr>
        <w:tc>
          <w:tcPr>
            <w:tcW w:w="9099" w:type="dxa"/>
            <w:tcBorders>
              <w:right w:val="single" w:sz="4" w:space="0" w:color="auto"/>
            </w:tcBorders>
          </w:tcPr>
          <w:p w14:paraId="1B1711A5" w14:textId="77777777" w:rsidR="008F76D8" w:rsidRPr="001D17A4" w:rsidRDefault="008F76D8" w:rsidP="00683428">
            <w:pPr>
              <w:pStyle w:val="Indent1"/>
              <w:ind w:left="0" w:firstLine="0"/>
            </w:pPr>
            <w:r w:rsidRPr="001D17A4">
              <w:t>Track record of improving student outcomes.</w:t>
            </w:r>
          </w:p>
        </w:tc>
        <w:tc>
          <w:tcPr>
            <w:tcW w:w="597" w:type="dxa"/>
            <w:tcBorders>
              <w:left w:val="single" w:sz="4" w:space="0" w:color="auto"/>
              <w:right w:val="single" w:sz="4" w:space="0" w:color="auto"/>
            </w:tcBorders>
            <w:vAlign w:val="center"/>
          </w:tcPr>
          <w:p w14:paraId="5F0CB085"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04DCC665" w14:textId="77777777" w:rsidR="008F76D8" w:rsidRPr="001D17A4" w:rsidRDefault="008F76D8" w:rsidP="00683428">
            <w:pPr>
              <w:pStyle w:val="Indent1"/>
              <w:tabs>
                <w:tab w:val="left" w:pos="2694"/>
              </w:tabs>
              <w:ind w:left="0" w:firstLine="0"/>
              <w:jc w:val="center"/>
              <w:rPr>
                <w:b/>
              </w:rPr>
            </w:pPr>
          </w:p>
        </w:tc>
      </w:tr>
      <w:tr w:rsidR="008F76D8" w:rsidRPr="001D17A4" w14:paraId="04057A57" w14:textId="77777777" w:rsidTr="00683428">
        <w:trPr>
          <w:trHeight w:val="152"/>
        </w:trPr>
        <w:tc>
          <w:tcPr>
            <w:tcW w:w="9099" w:type="dxa"/>
            <w:tcBorders>
              <w:right w:val="single" w:sz="4" w:space="0" w:color="auto"/>
            </w:tcBorders>
          </w:tcPr>
          <w:p w14:paraId="21314382" w14:textId="77777777" w:rsidR="008F76D8" w:rsidRPr="001D17A4" w:rsidRDefault="008F76D8" w:rsidP="00683428">
            <w:pPr>
              <w:pStyle w:val="Indent1"/>
              <w:ind w:left="0" w:firstLine="0"/>
            </w:pPr>
            <w:r w:rsidRPr="001D17A4">
              <w:t>Experience of developing, implementing and leading a culture of improvement and environment that lead to excellence in all areas of academy life.</w:t>
            </w:r>
          </w:p>
        </w:tc>
        <w:tc>
          <w:tcPr>
            <w:tcW w:w="597" w:type="dxa"/>
            <w:tcBorders>
              <w:left w:val="single" w:sz="4" w:space="0" w:color="auto"/>
              <w:right w:val="single" w:sz="4" w:space="0" w:color="auto"/>
            </w:tcBorders>
            <w:vAlign w:val="center"/>
          </w:tcPr>
          <w:p w14:paraId="79F79AE7"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2AFE9777" w14:textId="77777777" w:rsidR="008F76D8" w:rsidRPr="001D17A4" w:rsidRDefault="008F76D8" w:rsidP="00683428">
            <w:pPr>
              <w:pStyle w:val="Indent1"/>
              <w:tabs>
                <w:tab w:val="left" w:pos="2694"/>
              </w:tabs>
              <w:ind w:left="0" w:firstLine="0"/>
              <w:jc w:val="center"/>
              <w:rPr>
                <w:b/>
              </w:rPr>
            </w:pPr>
          </w:p>
        </w:tc>
      </w:tr>
      <w:tr w:rsidR="008F76D8" w:rsidRPr="001D17A4" w14:paraId="42BCD570" w14:textId="77777777" w:rsidTr="00683428">
        <w:trPr>
          <w:trHeight w:val="152"/>
        </w:trPr>
        <w:tc>
          <w:tcPr>
            <w:tcW w:w="9099" w:type="dxa"/>
            <w:tcBorders>
              <w:right w:val="single" w:sz="4" w:space="0" w:color="auto"/>
            </w:tcBorders>
          </w:tcPr>
          <w:p w14:paraId="7CC861F7" w14:textId="4285A339" w:rsidR="008F76D8" w:rsidRPr="001D17A4" w:rsidRDefault="008F76D8" w:rsidP="00683428">
            <w:pPr>
              <w:pStyle w:val="Indent1"/>
              <w:ind w:left="0" w:firstLine="0"/>
            </w:pPr>
            <w:r w:rsidRPr="001D17A4">
              <w:t>Proven experience of successfully leading and supporting school improvement</w:t>
            </w:r>
            <w:r w:rsidR="00BF69F3">
              <w:t>.</w:t>
            </w:r>
          </w:p>
        </w:tc>
        <w:tc>
          <w:tcPr>
            <w:tcW w:w="597" w:type="dxa"/>
            <w:tcBorders>
              <w:left w:val="single" w:sz="4" w:space="0" w:color="auto"/>
              <w:right w:val="single" w:sz="4" w:space="0" w:color="auto"/>
            </w:tcBorders>
            <w:vAlign w:val="center"/>
          </w:tcPr>
          <w:p w14:paraId="2E40DD0F" w14:textId="2B4C423C" w:rsidR="008F76D8" w:rsidRPr="001D17A4" w:rsidRDefault="008F76D8" w:rsidP="00480065">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096D575A" w14:textId="77777777" w:rsidR="008F76D8" w:rsidRPr="001D17A4" w:rsidRDefault="008F76D8" w:rsidP="00683428">
            <w:pPr>
              <w:pStyle w:val="Indent1"/>
              <w:tabs>
                <w:tab w:val="left" w:pos="2694"/>
              </w:tabs>
              <w:ind w:left="0" w:firstLine="0"/>
              <w:jc w:val="center"/>
              <w:rPr>
                <w:b/>
              </w:rPr>
            </w:pPr>
          </w:p>
        </w:tc>
      </w:tr>
      <w:tr w:rsidR="00480065" w:rsidRPr="001D17A4" w14:paraId="3B573B06" w14:textId="77777777" w:rsidTr="00683428">
        <w:trPr>
          <w:trHeight w:val="152"/>
        </w:trPr>
        <w:tc>
          <w:tcPr>
            <w:tcW w:w="9099" w:type="dxa"/>
            <w:tcBorders>
              <w:right w:val="single" w:sz="4" w:space="0" w:color="auto"/>
            </w:tcBorders>
          </w:tcPr>
          <w:p w14:paraId="038F32CF" w14:textId="4EC6FA85" w:rsidR="00480065" w:rsidRPr="001D17A4" w:rsidRDefault="00480065" w:rsidP="00683428">
            <w:pPr>
              <w:pStyle w:val="Indent1"/>
              <w:ind w:left="0" w:firstLine="0"/>
            </w:pPr>
            <w:r w:rsidRPr="001D17A4">
              <w:t>Ability to strategically prioritise, plan, analyse and monitor progress across the Trust, including use of data, targets and benchmarking</w:t>
            </w:r>
            <w:r w:rsidR="00BF69F3">
              <w:t>.</w:t>
            </w:r>
          </w:p>
        </w:tc>
        <w:tc>
          <w:tcPr>
            <w:tcW w:w="597" w:type="dxa"/>
            <w:tcBorders>
              <w:left w:val="single" w:sz="4" w:space="0" w:color="auto"/>
              <w:right w:val="single" w:sz="4" w:space="0" w:color="auto"/>
            </w:tcBorders>
            <w:vAlign w:val="center"/>
          </w:tcPr>
          <w:p w14:paraId="279CEB5E" w14:textId="2795CA72" w:rsidR="00480065" w:rsidRPr="001D17A4" w:rsidRDefault="00480065" w:rsidP="00480065">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49FE4984" w14:textId="77777777" w:rsidR="00480065" w:rsidRPr="001D17A4" w:rsidRDefault="00480065" w:rsidP="00683428">
            <w:pPr>
              <w:pStyle w:val="Indent1"/>
              <w:tabs>
                <w:tab w:val="left" w:pos="2694"/>
              </w:tabs>
              <w:ind w:left="0" w:firstLine="0"/>
              <w:jc w:val="center"/>
              <w:rPr>
                <w:b/>
              </w:rPr>
            </w:pPr>
          </w:p>
        </w:tc>
      </w:tr>
      <w:tr w:rsidR="008F76D8" w:rsidRPr="001D17A4" w14:paraId="39C8232C" w14:textId="77777777" w:rsidTr="00683428">
        <w:trPr>
          <w:trHeight w:val="152"/>
        </w:trPr>
        <w:tc>
          <w:tcPr>
            <w:tcW w:w="9099" w:type="dxa"/>
            <w:tcBorders>
              <w:right w:val="single" w:sz="4" w:space="0" w:color="auto"/>
            </w:tcBorders>
          </w:tcPr>
          <w:p w14:paraId="6154F6F0" w14:textId="59779590" w:rsidR="008F76D8" w:rsidRPr="001D17A4" w:rsidRDefault="008F76D8" w:rsidP="00480065">
            <w:pPr>
              <w:pStyle w:val="Indent1"/>
              <w:ind w:left="0" w:firstLine="0"/>
            </w:pPr>
            <w:r w:rsidRPr="001D17A4">
              <w:t>Experience of successful management of teams of staff, including raising standards, keeping morale high, promoting a team ethos</w:t>
            </w:r>
            <w:r w:rsidR="00480065">
              <w:t xml:space="preserve"> and </w:t>
            </w:r>
            <w:r w:rsidR="00480065" w:rsidRPr="00480065">
              <w:t>develop</w:t>
            </w:r>
            <w:r w:rsidR="00480065">
              <w:t>ing</w:t>
            </w:r>
            <w:r w:rsidR="00480065" w:rsidRPr="00480065">
              <w:t xml:space="preserve"> other staff professionally through performance management, mentoring or coaching</w:t>
            </w:r>
            <w:r w:rsidR="00480065">
              <w:t>.</w:t>
            </w:r>
          </w:p>
        </w:tc>
        <w:tc>
          <w:tcPr>
            <w:tcW w:w="597" w:type="dxa"/>
            <w:tcBorders>
              <w:left w:val="single" w:sz="4" w:space="0" w:color="auto"/>
              <w:right w:val="single" w:sz="4" w:space="0" w:color="auto"/>
            </w:tcBorders>
            <w:vAlign w:val="center"/>
          </w:tcPr>
          <w:p w14:paraId="13923972"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6BB27F3C" w14:textId="77777777" w:rsidR="008F76D8" w:rsidRPr="001D17A4" w:rsidRDefault="008F76D8" w:rsidP="00683428">
            <w:pPr>
              <w:pStyle w:val="Indent1"/>
              <w:tabs>
                <w:tab w:val="left" w:pos="2694"/>
              </w:tabs>
              <w:ind w:left="0" w:firstLine="0"/>
              <w:jc w:val="center"/>
              <w:rPr>
                <w:b/>
              </w:rPr>
            </w:pPr>
          </w:p>
        </w:tc>
      </w:tr>
      <w:tr w:rsidR="008F76D8" w:rsidRPr="001D17A4" w14:paraId="3236A566" w14:textId="77777777" w:rsidTr="00683428">
        <w:trPr>
          <w:trHeight w:val="152"/>
        </w:trPr>
        <w:tc>
          <w:tcPr>
            <w:tcW w:w="9099" w:type="dxa"/>
            <w:tcBorders>
              <w:right w:val="single" w:sz="4" w:space="0" w:color="auto"/>
            </w:tcBorders>
          </w:tcPr>
          <w:p w14:paraId="4DFA2AEC" w14:textId="71FF63B2" w:rsidR="008F76D8" w:rsidRPr="001D17A4" w:rsidRDefault="008F76D8" w:rsidP="00683428">
            <w:pPr>
              <w:pStyle w:val="Indent1"/>
              <w:ind w:left="0" w:firstLine="0"/>
            </w:pPr>
            <w:r w:rsidRPr="001D17A4">
              <w:t>Experience of workin</w:t>
            </w:r>
            <w:r w:rsidR="004B2264">
              <w:t>g with school governors and/or T</w:t>
            </w:r>
            <w:r w:rsidRPr="001D17A4">
              <w:t>rustees.</w:t>
            </w:r>
          </w:p>
        </w:tc>
        <w:tc>
          <w:tcPr>
            <w:tcW w:w="597" w:type="dxa"/>
            <w:tcBorders>
              <w:left w:val="single" w:sz="4" w:space="0" w:color="auto"/>
              <w:right w:val="single" w:sz="4" w:space="0" w:color="auto"/>
            </w:tcBorders>
            <w:vAlign w:val="center"/>
          </w:tcPr>
          <w:p w14:paraId="114D74B5"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6382F67B" w14:textId="77777777" w:rsidR="008F76D8" w:rsidRPr="001D17A4" w:rsidRDefault="008F76D8" w:rsidP="00683428">
            <w:pPr>
              <w:pStyle w:val="Indent1"/>
              <w:tabs>
                <w:tab w:val="left" w:pos="2694"/>
              </w:tabs>
              <w:ind w:left="0" w:firstLine="0"/>
              <w:jc w:val="center"/>
              <w:rPr>
                <w:b/>
              </w:rPr>
            </w:pPr>
          </w:p>
        </w:tc>
      </w:tr>
      <w:tr w:rsidR="008F76D8" w:rsidRPr="001D17A4" w14:paraId="5C4B4D4D" w14:textId="77777777" w:rsidTr="00683428">
        <w:trPr>
          <w:trHeight w:val="152"/>
        </w:trPr>
        <w:tc>
          <w:tcPr>
            <w:tcW w:w="9099" w:type="dxa"/>
            <w:tcBorders>
              <w:right w:val="single" w:sz="4" w:space="0" w:color="auto"/>
            </w:tcBorders>
          </w:tcPr>
          <w:p w14:paraId="7574164A" w14:textId="77777777" w:rsidR="008F76D8" w:rsidRPr="001D17A4" w:rsidRDefault="008F76D8" w:rsidP="00683428">
            <w:pPr>
              <w:pStyle w:val="Indent1"/>
              <w:ind w:left="0" w:firstLine="0"/>
            </w:pPr>
            <w:r w:rsidRPr="001D17A4">
              <w:t>Wide, current knowledge and understanding of the statutory educational framework; current educational issues locally, nationally and globally; Company and Charity Law; and knowledge of relevant policies, legislation and codes of practice across education.</w:t>
            </w:r>
          </w:p>
        </w:tc>
        <w:tc>
          <w:tcPr>
            <w:tcW w:w="597" w:type="dxa"/>
            <w:tcBorders>
              <w:left w:val="single" w:sz="4" w:space="0" w:color="auto"/>
              <w:right w:val="single" w:sz="4" w:space="0" w:color="auto"/>
            </w:tcBorders>
            <w:vAlign w:val="center"/>
          </w:tcPr>
          <w:p w14:paraId="018805BB"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5A507953" w14:textId="77777777" w:rsidR="008F76D8" w:rsidRPr="001D17A4" w:rsidRDefault="008F76D8" w:rsidP="00683428">
            <w:pPr>
              <w:pStyle w:val="Indent1"/>
              <w:tabs>
                <w:tab w:val="left" w:pos="2694"/>
              </w:tabs>
              <w:ind w:left="0" w:firstLine="0"/>
              <w:jc w:val="center"/>
              <w:rPr>
                <w:b/>
              </w:rPr>
            </w:pPr>
          </w:p>
        </w:tc>
      </w:tr>
      <w:tr w:rsidR="008F76D8" w:rsidRPr="001D17A4" w14:paraId="59778C91" w14:textId="77777777" w:rsidTr="00683428">
        <w:trPr>
          <w:trHeight w:val="152"/>
        </w:trPr>
        <w:tc>
          <w:tcPr>
            <w:tcW w:w="9099" w:type="dxa"/>
            <w:tcBorders>
              <w:right w:val="single" w:sz="4" w:space="0" w:color="auto"/>
            </w:tcBorders>
          </w:tcPr>
          <w:p w14:paraId="4FE17AB5" w14:textId="77777777" w:rsidR="008F76D8" w:rsidRPr="001D17A4" w:rsidRDefault="008F76D8" w:rsidP="00683428">
            <w:pPr>
              <w:pStyle w:val="Indent1"/>
              <w:ind w:left="0" w:firstLine="0"/>
            </w:pPr>
            <w:r w:rsidRPr="001D17A4">
              <w:t>Proven experience of strategic financial management, including budget formation, financial planning and monitoring and financial controls.</w:t>
            </w:r>
          </w:p>
        </w:tc>
        <w:tc>
          <w:tcPr>
            <w:tcW w:w="597" w:type="dxa"/>
            <w:tcBorders>
              <w:left w:val="single" w:sz="4" w:space="0" w:color="auto"/>
              <w:right w:val="single" w:sz="4" w:space="0" w:color="auto"/>
            </w:tcBorders>
            <w:vAlign w:val="center"/>
          </w:tcPr>
          <w:p w14:paraId="182D55A3" w14:textId="3C482113"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1E3B0690" w14:textId="1C4FCBBF" w:rsidR="008F76D8" w:rsidRPr="001D17A4" w:rsidRDefault="008F76D8" w:rsidP="00683428">
            <w:pPr>
              <w:pStyle w:val="Indent1"/>
              <w:tabs>
                <w:tab w:val="left" w:pos="2694"/>
              </w:tabs>
              <w:ind w:left="0" w:firstLine="0"/>
              <w:jc w:val="center"/>
              <w:rPr>
                <w:b/>
              </w:rPr>
            </w:pPr>
          </w:p>
        </w:tc>
      </w:tr>
      <w:tr w:rsidR="008F76D8" w:rsidRPr="001D17A4" w14:paraId="287F7ECA" w14:textId="77777777" w:rsidTr="00683428">
        <w:trPr>
          <w:trHeight w:val="152"/>
        </w:trPr>
        <w:tc>
          <w:tcPr>
            <w:tcW w:w="9099" w:type="dxa"/>
            <w:tcBorders>
              <w:right w:val="single" w:sz="4" w:space="0" w:color="auto"/>
            </w:tcBorders>
          </w:tcPr>
          <w:p w14:paraId="5A5870BD" w14:textId="77777777" w:rsidR="008F76D8" w:rsidRPr="001D17A4" w:rsidRDefault="008F76D8" w:rsidP="00683428">
            <w:pPr>
              <w:pStyle w:val="Indent1"/>
              <w:ind w:left="0" w:firstLine="0"/>
            </w:pPr>
            <w:r w:rsidRPr="001D17A4">
              <w:t>An understanding of academy funding and financial reporting requirements.</w:t>
            </w:r>
          </w:p>
        </w:tc>
        <w:tc>
          <w:tcPr>
            <w:tcW w:w="597" w:type="dxa"/>
            <w:tcBorders>
              <w:left w:val="single" w:sz="4" w:space="0" w:color="auto"/>
              <w:right w:val="single" w:sz="4" w:space="0" w:color="auto"/>
            </w:tcBorders>
            <w:vAlign w:val="center"/>
          </w:tcPr>
          <w:p w14:paraId="0DE9E93E" w14:textId="77777777" w:rsidR="008F76D8" w:rsidRPr="001D17A4" w:rsidRDefault="008F76D8" w:rsidP="00683428">
            <w:pPr>
              <w:pStyle w:val="Indent1"/>
              <w:tabs>
                <w:tab w:val="left" w:pos="2694"/>
              </w:tabs>
              <w:ind w:left="0" w:firstLine="0"/>
              <w:jc w:val="center"/>
              <w:rPr>
                <w:b/>
              </w:rPr>
            </w:pPr>
          </w:p>
        </w:tc>
        <w:tc>
          <w:tcPr>
            <w:tcW w:w="585" w:type="dxa"/>
            <w:tcBorders>
              <w:left w:val="single" w:sz="4" w:space="0" w:color="auto"/>
              <w:right w:val="single" w:sz="4" w:space="0" w:color="auto"/>
            </w:tcBorders>
          </w:tcPr>
          <w:p w14:paraId="61A5962F"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r>
      <w:tr w:rsidR="008F76D8" w:rsidRPr="001D17A4" w14:paraId="55192B01" w14:textId="77777777" w:rsidTr="00683428">
        <w:trPr>
          <w:trHeight w:val="152"/>
        </w:trPr>
        <w:tc>
          <w:tcPr>
            <w:tcW w:w="9099" w:type="dxa"/>
            <w:tcBorders>
              <w:right w:val="single" w:sz="4" w:space="0" w:color="auto"/>
            </w:tcBorders>
          </w:tcPr>
          <w:p w14:paraId="3E2FCC92" w14:textId="3629A2B4" w:rsidR="008F76D8" w:rsidRPr="001D17A4" w:rsidRDefault="008F76D8" w:rsidP="008F76D8">
            <w:pPr>
              <w:pStyle w:val="Indent1"/>
              <w:ind w:left="0" w:firstLine="0"/>
            </w:pPr>
            <w:r w:rsidRPr="001D17A4">
              <w:lastRenderedPageBreak/>
              <w:t>An understanding of risk management.</w:t>
            </w:r>
          </w:p>
        </w:tc>
        <w:tc>
          <w:tcPr>
            <w:tcW w:w="597" w:type="dxa"/>
            <w:tcBorders>
              <w:left w:val="single" w:sz="4" w:space="0" w:color="auto"/>
              <w:right w:val="single" w:sz="4" w:space="0" w:color="auto"/>
            </w:tcBorders>
            <w:vAlign w:val="center"/>
          </w:tcPr>
          <w:p w14:paraId="4AC7D7ED" w14:textId="00197EB6"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6FB38599" w14:textId="269A14B7" w:rsidR="008F76D8" w:rsidRPr="001D17A4" w:rsidRDefault="008F76D8" w:rsidP="00683428">
            <w:pPr>
              <w:pStyle w:val="Indent1"/>
              <w:tabs>
                <w:tab w:val="left" w:pos="2694"/>
              </w:tabs>
              <w:ind w:left="0" w:firstLine="0"/>
              <w:jc w:val="center"/>
              <w:rPr>
                <w:b/>
              </w:rPr>
            </w:pPr>
          </w:p>
        </w:tc>
      </w:tr>
      <w:tr w:rsidR="008F76D8" w:rsidRPr="001D17A4" w14:paraId="0541A696" w14:textId="77777777" w:rsidTr="00683428">
        <w:trPr>
          <w:trHeight w:val="152"/>
        </w:trPr>
        <w:tc>
          <w:tcPr>
            <w:tcW w:w="9099" w:type="dxa"/>
            <w:tcBorders>
              <w:right w:val="single" w:sz="4" w:space="0" w:color="auto"/>
            </w:tcBorders>
          </w:tcPr>
          <w:p w14:paraId="419398E9" w14:textId="7902D44D" w:rsidR="008F76D8" w:rsidRPr="001D17A4" w:rsidRDefault="008F76D8" w:rsidP="00683428">
            <w:pPr>
              <w:pStyle w:val="Indent1"/>
              <w:ind w:left="0" w:firstLine="0"/>
            </w:pPr>
            <w:r>
              <w:t>An u</w:t>
            </w:r>
            <w:r w:rsidRPr="001D17A4">
              <w:t>nderstanding of safeguarding in educational settings.</w:t>
            </w:r>
          </w:p>
        </w:tc>
        <w:tc>
          <w:tcPr>
            <w:tcW w:w="597" w:type="dxa"/>
            <w:tcBorders>
              <w:left w:val="single" w:sz="4" w:space="0" w:color="auto"/>
              <w:right w:val="single" w:sz="4" w:space="0" w:color="auto"/>
            </w:tcBorders>
            <w:vAlign w:val="center"/>
          </w:tcPr>
          <w:p w14:paraId="565DEA6D"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6BF731E2" w14:textId="77777777" w:rsidR="008F76D8" w:rsidRPr="001D17A4" w:rsidRDefault="008F76D8" w:rsidP="00683428">
            <w:pPr>
              <w:pStyle w:val="Indent1"/>
              <w:tabs>
                <w:tab w:val="left" w:pos="2694"/>
              </w:tabs>
              <w:ind w:left="0" w:firstLine="0"/>
              <w:jc w:val="center"/>
              <w:rPr>
                <w:b/>
              </w:rPr>
            </w:pPr>
          </w:p>
        </w:tc>
      </w:tr>
      <w:tr w:rsidR="008F76D8" w:rsidRPr="001D17A4" w14:paraId="2CDAB071" w14:textId="77777777" w:rsidTr="00683428">
        <w:trPr>
          <w:trHeight w:val="152"/>
        </w:trPr>
        <w:tc>
          <w:tcPr>
            <w:tcW w:w="9099" w:type="dxa"/>
            <w:tcBorders>
              <w:right w:val="single" w:sz="4" w:space="0" w:color="auto"/>
            </w:tcBorders>
          </w:tcPr>
          <w:p w14:paraId="47CCC759" w14:textId="21CC943C" w:rsidR="008F76D8" w:rsidRPr="001D17A4" w:rsidRDefault="008F76D8" w:rsidP="00480065">
            <w:pPr>
              <w:pStyle w:val="Indent1"/>
              <w:ind w:left="0" w:firstLine="0"/>
            </w:pPr>
            <w:r w:rsidRPr="001D17A4">
              <w:t xml:space="preserve">Ability to effectively lead and work with a group of academy </w:t>
            </w:r>
            <w:proofErr w:type="spellStart"/>
            <w:r w:rsidRPr="001D17A4">
              <w:t>Headteachers</w:t>
            </w:r>
            <w:proofErr w:type="spellEnd"/>
            <w:r w:rsidRPr="001D17A4">
              <w:t xml:space="preserve"> to achieve agreed outcomes.</w:t>
            </w:r>
          </w:p>
        </w:tc>
        <w:tc>
          <w:tcPr>
            <w:tcW w:w="597" w:type="dxa"/>
            <w:tcBorders>
              <w:left w:val="single" w:sz="4" w:space="0" w:color="auto"/>
              <w:right w:val="single" w:sz="4" w:space="0" w:color="auto"/>
            </w:tcBorders>
            <w:vAlign w:val="center"/>
          </w:tcPr>
          <w:p w14:paraId="2622C338" w14:textId="609F0A23" w:rsidR="008F76D8" w:rsidRPr="001D17A4" w:rsidRDefault="008F76D8" w:rsidP="00480065">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1EA7F7D0" w14:textId="77777777" w:rsidR="008F76D8" w:rsidRPr="001D17A4" w:rsidRDefault="008F76D8" w:rsidP="00683428">
            <w:pPr>
              <w:pStyle w:val="Indent1"/>
              <w:tabs>
                <w:tab w:val="left" w:pos="2694"/>
              </w:tabs>
              <w:ind w:left="0" w:firstLine="0"/>
              <w:jc w:val="center"/>
              <w:rPr>
                <w:b/>
              </w:rPr>
            </w:pPr>
          </w:p>
        </w:tc>
      </w:tr>
      <w:tr w:rsidR="00480065" w:rsidRPr="001D17A4" w14:paraId="274CD0B6" w14:textId="77777777" w:rsidTr="00683428">
        <w:trPr>
          <w:trHeight w:val="152"/>
        </w:trPr>
        <w:tc>
          <w:tcPr>
            <w:tcW w:w="9099" w:type="dxa"/>
            <w:tcBorders>
              <w:right w:val="single" w:sz="4" w:space="0" w:color="auto"/>
            </w:tcBorders>
          </w:tcPr>
          <w:p w14:paraId="22DCA64C" w14:textId="7A6A14F3" w:rsidR="00480065" w:rsidRPr="001D17A4" w:rsidRDefault="00480065" w:rsidP="00683428">
            <w:pPr>
              <w:pStyle w:val="Indent1"/>
              <w:ind w:left="0" w:firstLine="0"/>
            </w:pPr>
            <w:r w:rsidRPr="001D17A4">
              <w:t>Confidence in leading robust quality assurance systems across the Trust and ability to drive consist</w:t>
            </w:r>
            <w:r>
              <w:t>ency and continuous improvement.</w:t>
            </w:r>
          </w:p>
        </w:tc>
        <w:tc>
          <w:tcPr>
            <w:tcW w:w="597" w:type="dxa"/>
            <w:tcBorders>
              <w:left w:val="single" w:sz="4" w:space="0" w:color="auto"/>
              <w:right w:val="single" w:sz="4" w:space="0" w:color="auto"/>
            </w:tcBorders>
            <w:vAlign w:val="center"/>
          </w:tcPr>
          <w:p w14:paraId="05E46564" w14:textId="5054C8A4" w:rsidR="00480065" w:rsidRPr="001D17A4" w:rsidRDefault="00480065" w:rsidP="00480065">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26124E26" w14:textId="77777777" w:rsidR="00480065" w:rsidRPr="001D17A4" w:rsidRDefault="00480065" w:rsidP="00683428">
            <w:pPr>
              <w:pStyle w:val="Indent1"/>
              <w:tabs>
                <w:tab w:val="left" w:pos="2694"/>
              </w:tabs>
              <w:ind w:left="0" w:firstLine="0"/>
              <w:jc w:val="center"/>
              <w:rPr>
                <w:b/>
              </w:rPr>
            </w:pPr>
          </w:p>
        </w:tc>
      </w:tr>
      <w:tr w:rsidR="00480065" w:rsidRPr="001D17A4" w14:paraId="36D05C36" w14:textId="77777777" w:rsidTr="00683428">
        <w:trPr>
          <w:trHeight w:val="152"/>
        </w:trPr>
        <w:tc>
          <w:tcPr>
            <w:tcW w:w="9099" w:type="dxa"/>
            <w:tcBorders>
              <w:right w:val="single" w:sz="4" w:space="0" w:color="auto"/>
            </w:tcBorders>
          </w:tcPr>
          <w:p w14:paraId="4A03C803" w14:textId="52B29D05" w:rsidR="00480065" w:rsidRPr="001D17A4" w:rsidRDefault="00480065" w:rsidP="00480065">
            <w:pPr>
              <w:pStyle w:val="Indent1"/>
              <w:ind w:left="0" w:firstLine="0"/>
            </w:pPr>
            <w:r w:rsidRPr="001D17A4">
              <w:t>Experience of leading successful partnerships with a wide range of stakeholders</w:t>
            </w:r>
            <w:r>
              <w:t>.</w:t>
            </w:r>
          </w:p>
        </w:tc>
        <w:tc>
          <w:tcPr>
            <w:tcW w:w="597" w:type="dxa"/>
            <w:tcBorders>
              <w:left w:val="single" w:sz="4" w:space="0" w:color="auto"/>
              <w:right w:val="single" w:sz="4" w:space="0" w:color="auto"/>
            </w:tcBorders>
            <w:vAlign w:val="center"/>
          </w:tcPr>
          <w:p w14:paraId="0E1CF5FB" w14:textId="2D293B16" w:rsidR="00480065" w:rsidRPr="001D17A4" w:rsidRDefault="00480065"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08155E53" w14:textId="77777777" w:rsidR="00480065" w:rsidRPr="001D17A4" w:rsidRDefault="00480065" w:rsidP="00683428">
            <w:pPr>
              <w:pStyle w:val="Indent1"/>
              <w:tabs>
                <w:tab w:val="left" w:pos="2694"/>
              </w:tabs>
              <w:ind w:left="0" w:firstLine="0"/>
              <w:jc w:val="center"/>
              <w:rPr>
                <w:b/>
              </w:rPr>
            </w:pPr>
          </w:p>
        </w:tc>
      </w:tr>
      <w:tr w:rsidR="008F76D8" w:rsidRPr="001D17A4" w14:paraId="39180D4A" w14:textId="77777777" w:rsidTr="00683428">
        <w:trPr>
          <w:trHeight w:val="825"/>
        </w:trPr>
        <w:tc>
          <w:tcPr>
            <w:tcW w:w="9099" w:type="dxa"/>
            <w:tcBorders>
              <w:right w:val="single" w:sz="4" w:space="0" w:color="auto"/>
            </w:tcBorders>
          </w:tcPr>
          <w:p w14:paraId="5CAFBCA3" w14:textId="77777777" w:rsidR="008F76D8" w:rsidRPr="001D17A4" w:rsidRDefault="008F76D8" w:rsidP="00683428">
            <w:pPr>
              <w:pStyle w:val="Indent1"/>
              <w:ind w:left="0" w:firstLine="0"/>
            </w:pPr>
            <w:r w:rsidRPr="001D17A4">
              <w:t>Excellent written and verbal communication skills to produce highly effective communication with all stakeholders, including being able to present well and to be confident in public speaking.</w:t>
            </w:r>
          </w:p>
        </w:tc>
        <w:tc>
          <w:tcPr>
            <w:tcW w:w="597" w:type="dxa"/>
            <w:tcBorders>
              <w:left w:val="single" w:sz="4" w:space="0" w:color="auto"/>
              <w:right w:val="single" w:sz="4" w:space="0" w:color="auto"/>
            </w:tcBorders>
            <w:vAlign w:val="center"/>
          </w:tcPr>
          <w:p w14:paraId="5CE48E08" w14:textId="77777777" w:rsidR="008F76D8" w:rsidRPr="001D17A4" w:rsidRDefault="008F76D8" w:rsidP="00683428">
            <w:pPr>
              <w:pStyle w:val="Indent1"/>
              <w:tabs>
                <w:tab w:val="left" w:pos="2694"/>
              </w:tabs>
              <w:ind w:left="0" w:firstLine="0"/>
              <w:jc w:val="center"/>
              <w:rPr>
                <w:b/>
              </w:rPr>
            </w:pPr>
            <w:r w:rsidRPr="001D17A4">
              <w:rPr>
                <w:b/>
              </w:rPr>
              <w:sym w:font="Wingdings" w:char="F0FC"/>
            </w:r>
          </w:p>
          <w:p w14:paraId="4729BA6C" w14:textId="77777777" w:rsidR="008F76D8" w:rsidRPr="001D17A4" w:rsidRDefault="008F76D8" w:rsidP="00683428">
            <w:pPr>
              <w:pStyle w:val="Indent1"/>
              <w:tabs>
                <w:tab w:val="left" w:pos="2694"/>
              </w:tabs>
              <w:ind w:left="0" w:firstLine="0"/>
              <w:jc w:val="center"/>
              <w:rPr>
                <w:b/>
              </w:rPr>
            </w:pPr>
          </w:p>
        </w:tc>
        <w:tc>
          <w:tcPr>
            <w:tcW w:w="585" w:type="dxa"/>
            <w:tcBorders>
              <w:left w:val="single" w:sz="4" w:space="0" w:color="auto"/>
              <w:right w:val="single" w:sz="4" w:space="0" w:color="auto"/>
            </w:tcBorders>
          </w:tcPr>
          <w:p w14:paraId="26E1A232" w14:textId="77777777" w:rsidR="008F76D8" w:rsidRPr="001D17A4" w:rsidRDefault="008F76D8" w:rsidP="00683428">
            <w:pPr>
              <w:pStyle w:val="Indent1"/>
              <w:tabs>
                <w:tab w:val="left" w:pos="2694"/>
              </w:tabs>
              <w:ind w:left="0" w:firstLine="0"/>
              <w:jc w:val="center"/>
              <w:rPr>
                <w:b/>
              </w:rPr>
            </w:pPr>
          </w:p>
        </w:tc>
      </w:tr>
      <w:tr w:rsidR="008F76D8" w:rsidRPr="001D17A4" w14:paraId="276CEBC7" w14:textId="77777777" w:rsidTr="00683428">
        <w:trPr>
          <w:trHeight w:val="825"/>
        </w:trPr>
        <w:tc>
          <w:tcPr>
            <w:tcW w:w="9099" w:type="dxa"/>
            <w:tcBorders>
              <w:right w:val="single" w:sz="4" w:space="0" w:color="auto"/>
            </w:tcBorders>
          </w:tcPr>
          <w:p w14:paraId="47B6DE3C" w14:textId="7C97779E" w:rsidR="008F76D8" w:rsidRPr="001D17A4" w:rsidRDefault="008F76D8" w:rsidP="00683428">
            <w:pPr>
              <w:pStyle w:val="Indent1"/>
              <w:ind w:left="0" w:firstLine="0"/>
            </w:pPr>
            <w:r w:rsidRPr="001D17A4">
              <w:t>Excellent organisational and administrative skills, and the ability to prioritise work and meet deadlines.</w:t>
            </w:r>
          </w:p>
        </w:tc>
        <w:tc>
          <w:tcPr>
            <w:tcW w:w="597" w:type="dxa"/>
            <w:tcBorders>
              <w:left w:val="single" w:sz="4" w:space="0" w:color="auto"/>
              <w:right w:val="single" w:sz="4" w:space="0" w:color="auto"/>
            </w:tcBorders>
            <w:vAlign w:val="center"/>
          </w:tcPr>
          <w:p w14:paraId="4D787A43" w14:textId="77777777" w:rsidR="008F76D8" w:rsidRPr="001D17A4" w:rsidRDefault="008F76D8" w:rsidP="00683428">
            <w:pPr>
              <w:pStyle w:val="Indent1"/>
              <w:tabs>
                <w:tab w:val="left" w:pos="2694"/>
              </w:tabs>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21F74DB5" w14:textId="77777777" w:rsidR="008F76D8" w:rsidRPr="001D17A4" w:rsidRDefault="008F76D8" w:rsidP="00683428">
            <w:pPr>
              <w:pStyle w:val="Indent1"/>
              <w:tabs>
                <w:tab w:val="left" w:pos="2694"/>
              </w:tabs>
              <w:ind w:left="0" w:firstLine="0"/>
              <w:jc w:val="center"/>
              <w:rPr>
                <w:b/>
              </w:rPr>
            </w:pPr>
          </w:p>
        </w:tc>
      </w:tr>
      <w:tr w:rsidR="008F76D8" w:rsidRPr="001D17A4" w14:paraId="29B4F64A" w14:textId="77777777" w:rsidTr="00480065">
        <w:trPr>
          <w:trHeight w:val="580"/>
        </w:trPr>
        <w:tc>
          <w:tcPr>
            <w:tcW w:w="9099" w:type="dxa"/>
            <w:tcBorders>
              <w:right w:val="single" w:sz="4" w:space="0" w:color="auto"/>
            </w:tcBorders>
          </w:tcPr>
          <w:p w14:paraId="189DEEA9" w14:textId="77777777" w:rsidR="008F76D8" w:rsidRPr="001D17A4" w:rsidRDefault="008F76D8" w:rsidP="00480065">
            <w:pPr>
              <w:pStyle w:val="Heading1"/>
              <w:spacing w:before="240"/>
            </w:pPr>
            <w:r w:rsidRPr="001D17A4">
              <w:t>3</w:t>
            </w:r>
            <w:r w:rsidRPr="001D17A4">
              <w:tab/>
              <w:t>Personal qualities/behaviours</w:t>
            </w:r>
          </w:p>
        </w:tc>
        <w:tc>
          <w:tcPr>
            <w:tcW w:w="597" w:type="dxa"/>
            <w:tcBorders>
              <w:left w:val="single" w:sz="4" w:space="0" w:color="auto"/>
              <w:right w:val="single" w:sz="4" w:space="0" w:color="auto"/>
            </w:tcBorders>
            <w:vAlign w:val="center"/>
          </w:tcPr>
          <w:p w14:paraId="7DD99A2A" w14:textId="77777777" w:rsidR="008F76D8" w:rsidRPr="001D17A4" w:rsidRDefault="008F76D8" w:rsidP="00683428">
            <w:pPr>
              <w:pStyle w:val="Heading1"/>
              <w:jc w:val="center"/>
            </w:pPr>
          </w:p>
        </w:tc>
        <w:tc>
          <w:tcPr>
            <w:tcW w:w="585" w:type="dxa"/>
            <w:tcBorders>
              <w:left w:val="single" w:sz="4" w:space="0" w:color="auto"/>
              <w:right w:val="single" w:sz="4" w:space="0" w:color="auto"/>
            </w:tcBorders>
          </w:tcPr>
          <w:p w14:paraId="1FFC361F" w14:textId="77777777" w:rsidR="008F76D8" w:rsidRPr="001D17A4" w:rsidRDefault="008F76D8" w:rsidP="00683428">
            <w:pPr>
              <w:pStyle w:val="Heading1"/>
              <w:jc w:val="center"/>
            </w:pPr>
          </w:p>
        </w:tc>
      </w:tr>
      <w:tr w:rsidR="008F76D8" w:rsidRPr="001D17A4" w14:paraId="42B2BDC9" w14:textId="77777777" w:rsidTr="00683428">
        <w:trPr>
          <w:trHeight w:val="477"/>
        </w:trPr>
        <w:tc>
          <w:tcPr>
            <w:tcW w:w="9099" w:type="dxa"/>
            <w:tcBorders>
              <w:right w:val="single" w:sz="4" w:space="0" w:color="auto"/>
            </w:tcBorders>
          </w:tcPr>
          <w:p w14:paraId="1E59431C" w14:textId="14C6D171" w:rsidR="008F76D8" w:rsidRPr="001D17A4" w:rsidRDefault="008F76D8" w:rsidP="004B2264">
            <w:pPr>
              <w:pStyle w:val="Indent1"/>
              <w:ind w:left="0" w:firstLine="0"/>
            </w:pPr>
            <w:r w:rsidRPr="001D17A4">
              <w:t xml:space="preserve">Total commitment to the Trust’s values, vision, ethos and moral purpose, focusing on the provision of a top-class education for all </w:t>
            </w:r>
            <w:r w:rsidR="004B2264">
              <w:t>students</w:t>
            </w:r>
            <w:r w:rsidRPr="001D17A4">
              <w:t xml:space="preserve"> across the Trust.</w:t>
            </w:r>
          </w:p>
        </w:tc>
        <w:tc>
          <w:tcPr>
            <w:tcW w:w="597" w:type="dxa"/>
            <w:tcBorders>
              <w:left w:val="single" w:sz="4" w:space="0" w:color="auto"/>
              <w:right w:val="single" w:sz="4" w:space="0" w:color="auto"/>
            </w:tcBorders>
            <w:vAlign w:val="center"/>
          </w:tcPr>
          <w:p w14:paraId="617054EC" w14:textId="77777777" w:rsidR="008F76D8" w:rsidRPr="001D17A4" w:rsidRDefault="008F76D8" w:rsidP="00683428">
            <w:pPr>
              <w:pStyle w:val="Indent1"/>
              <w:ind w:left="0" w:firstLine="0"/>
              <w:jc w:val="center"/>
            </w:pPr>
            <w:r w:rsidRPr="001D17A4">
              <w:rPr>
                <w:b/>
              </w:rPr>
              <w:sym w:font="Wingdings" w:char="F0FC"/>
            </w:r>
          </w:p>
        </w:tc>
        <w:tc>
          <w:tcPr>
            <w:tcW w:w="585" w:type="dxa"/>
            <w:tcBorders>
              <w:left w:val="single" w:sz="4" w:space="0" w:color="auto"/>
              <w:right w:val="single" w:sz="4" w:space="0" w:color="auto"/>
            </w:tcBorders>
          </w:tcPr>
          <w:p w14:paraId="2D76D414" w14:textId="77777777" w:rsidR="008F76D8" w:rsidRPr="001D17A4" w:rsidRDefault="008F76D8" w:rsidP="00683428">
            <w:pPr>
              <w:pStyle w:val="Indent1"/>
              <w:ind w:left="0" w:firstLine="0"/>
              <w:jc w:val="center"/>
            </w:pPr>
          </w:p>
        </w:tc>
      </w:tr>
      <w:tr w:rsidR="008F76D8" w:rsidRPr="001D17A4" w14:paraId="7191067F" w14:textId="77777777" w:rsidTr="00683428">
        <w:trPr>
          <w:trHeight w:val="477"/>
        </w:trPr>
        <w:tc>
          <w:tcPr>
            <w:tcW w:w="9099" w:type="dxa"/>
            <w:tcBorders>
              <w:right w:val="single" w:sz="4" w:space="0" w:color="auto"/>
            </w:tcBorders>
          </w:tcPr>
          <w:p w14:paraId="5E279C8A" w14:textId="77777777" w:rsidR="008F76D8" w:rsidRPr="001D17A4" w:rsidRDefault="008F76D8" w:rsidP="00683428">
            <w:pPr>
              <w:pStyle w:val="Indent1"/>
              <w:ind w:left="0" w:firstLine="0"/>
            </w:pPr>
            <w:r w:rsidRPr="001D17A4">
              <w:t>Ability and commitment to work flexibly and collaboratively as part of a team, while taking a leading role when required.</w:t>
            </w:r>
          </w:p>
        </w:tc>
        <w:tc>
          <w:tcPr>
            <w:tcW w:w="597" w:type="dxa"/>
            <w:tcBorders>
              <w:left w:val="single" w:sz="4" w:space="0" w:color="auto"/>
              <w:right w:val="single" w:sz="4" w:space="0" w:color="auto"/>
            </w:tcBorders>
            <w:vAlign w:val="center"/>
          </w:tcPr>
          <w:p w14:paraId="30AD2FC7" w14:textId="77777777" w:rsidR="008F76D8" w:rsidRPr="001D17A4" w:rsidRDefault="008F76D8" w:rsidP="00683428">
            <w:pPr>
              <w:pStyle w:val="Indent1"/>
              <w:ind w:left="0" w:firstLine="0"/>
              <w:jc w:val="center"/>
            </w:pPr>
            <w:r w:rsidRPr="001D17A4">
              <w:rPr>
                <w:b/>
              </w:rPr>
              <w:sym w:font="Wingdings" w:char="F0FC"/>
            </w:r>
          </w:p>
        </w:tc>
        <w:tc>
          <w:tcPr>
            <w:tcW w:w="585" w:type="dxa"/>
            <w:tcBorders>
              <w:left w:val="single" w:sz="4" w:space="0" w:color="auto"/>
              <w:right w:val="single" w:sz="4" w:space="0" w:color="auto"/>
            </w:tcBorders>
          </w:tcPr>
          <w:p w14:paraId="7F0EB05E" w14:textId="77777777" w:rsidR="008F76D8" w:rsidRPr="001D17A4" w:rsidRDefault="008F76D8" w:rsidP="00683428">
            <w:pPr>
              <w:pStyle w:val="Indent1"/>
              <w:ind w:left="0" w:firstLine="0"/>
              <w:jc w:val="center"/>
            </w:pPr>
          </w:p>
        </w:tc>
      </w:tr>
      <w:tr w:rsidR="008F76D8" w:rsidRPr="001D17A4" w14:paraId="185D1D02" w14:textId="77777777" w:rsidTr="00683428">
        <w:trPr>
          <w:trHeight w:val="477"/>
        </w:trPr>
        <w:tc>
          <w:tcPr>
            <w:tcW w:w="9099" w:type="dxa"/>
            <w:tcBorders>
              <w:right w:val="single" w:sz="4" w:space="0" w:color="auto"/>
            </w:tcBorders>
          </w:tcPr>
          <w:p w14:paraId="63B33C2E" w14:textId="77777777" w:rsidR="008F76D8" w:rsidRPr="001D17A4" w:rsidRDefault="008F76D8" w:rsidP="00683428">
            <w:pPr>
              <w:pStyle w:val="Indent1"/>
              <w:ind w:left="0" w:firstLine="0"/>
            </w:pPr>
            <w:r w:rsidRPr="001D17A4">
              <w:t>Advocacy, facilitation and negotiation skills.  Ability to influence and pursue challenging and rigorous questions.</w:t>
            </w:r>
          </w:p>
        </w:tc>
        <w:tc>
          <w:tcPr>
            <w:tcW w:w="597" w:type="dxa"/>
            <w:tcBorders>
              <w:left w:val="single" w:sz="4" w:space="0" w:color="auto"/>
              <w:right w:val="single" w:sz="4" w:space="0" w:color="auto"/>
            </w:tcBorders>
            <w:vAlign w:val="center"/>
          </w:tcPr>
          <w:p w14:paraId="6E18AF43" w14:textId="77777777" w:rsidR="008F76D8" w:rsidRPr="001D17A4" w:rsidRDefault="008F76D8" w:rsidP="00683428">
            <w:pPr>
              <w:pStyle w:val="Indent1"/>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44089586" w14:textId="77777777" w:rsidR="008F76D8" w:rsidRPr="001D17A4" w:rsidRDefault="008F76D8" w:rsidP="00683428">
            <w:pPr>
              <w:pStyle w:val="Indent1"/>
              <w:ind w:left="0" w:firstLine="0"/>
              <w:jc w:val="center"/>
            </w:pPr>
          </w:p>
        </w:tc>
      </w:tr>
      <w:tr w:rsidR="008F76D8" w:rsidRPr="001D17A4" w14:paraId="49C3EBB3" w14:textId="77777777" w:rsidTr="00683428">
        <w:trPr>
          <w:trHeight w:val="477"/>
        </w:trPr>
        <w:tc>
          <w:tcPr>
            <w:tcW w:w="9099" w:type="dxa"/>
            <w:tcBorders>
              <w:right w:val="single" w:sz="4" w:space="0" w:color="auto"/>
            </w:tcBorders>
          </w:tcPr>
          <w:p w14:paraId="472E9BB6" w14:textId="293EB4A4" w:rsidR="008F76D8" w:rsidRPr="001D17A4" w:rsidRDefault="008F76D8" w:rsidP="00683428">
            <w:pPr>
              <w:pStyle w:val="Indent1"/>
              <w:ind w:left="0" w:firstLine="0"/>
            </w:pPr>
            <w:r w:rsidRPr="001D17A4">
              <w:t>Being creative and pro-actively seeking out new and innovative opportunities</w:t>
            </w:r>
            <w:r w:rsidR="00480065">
              <w:t>.</w:t>
            </w:r>
            <w:r w:rsidRPr="001D17A4">
              <w:t xml:space="preserve"> </w:t>
            </w:r>
          </w:p>
        </w:tc>
        <w:tc>
          <w:tcPr>
            <w:tcW w:w="597" w:type="dxa"/>
            <w:tcBorders>
              <w:left w:val="single" w:sz="4" w:space="0" w:color="auto"/>
              <w:right w:val="single" w:sz="4" w:space="0" w:color="auto"/>
            </w:tcBorders>
            <w:vAlign w:val="center"/>
          </w:tcPr>
          <w:p w14:paraId="6218619E" w14:textId="77777777" w:rsidR="008F76D8" w:rsidRPr="001D17A4" w:rsidRDefault="008F76D8" w:rsidP="00683428">
            <w:pPr>
              <w:pStyle w:val="Indent1"/>
              <w:ind w:left="0" w:firstLine="0"/>
              <w:jc w:val="center"/>
            </w:pPr>
            <w:r w:rsidRPr="001D17A4">
              <w:rPr>
                <w:b/>
              </w:rPr>
              <w:sym w:font="Wingdings" w:char="F0FC"/>
            </w:r>
          </w:p>
        </w:tc>
        <w:tc>
          <w:tcPr>
            <w:tcW w:w="585" w:type="dxa"/>
            <w:tcBorders>
              <w:left w:val="single" w:sz="4" w:space="0" w:color="auto"/>
              <w:right w:val="single" w:sz="4" w:space="0" w:color="auto"/>
            </w:tcBorders>
          </w:tcPr>
          <w:p w14:paraId="5C65D5B2" w14:textId="77777777" w:rsidR="008F76D8" w:rsidRPr="001D17A4" w:rsidRDefault="008F76D8" w:rsidP="00683428">
            <w:pPr>
              <w:pStyle w:val="Indent1"/>
              <w:ind w:left="0" w:firstLine="0"/>
              <w:jc w:val="center"/>
            </w:pPr>
          </w:p>
        </w:tc>
      </w:tr>
      <w:tr w:rsidR="008F76D8" w:rsidRPr="001D17A4" w14:paraId="673B328C" w14:textId="77777777" w:rsidTr="00683428">
        <w:trPr>
          <w:trHeight w:val="477"/>
        </w:trPr>
        <w:tc>
          <w:tcPr>
            <w:tcW w:w="9099" w:type="dxa"/>
            <w:tcBorders>
              <w:right w:val="single" w:sz="4" w:space="0" w:color="auto"/>
            </w:tcBorders>
          </w:tcPr>
          <w:p w14:paraId="7C360A4A" w14:textId="77777777" w:rsidR="008F76D8" w:rsidRPr="001D17A4" w:rsidRDefault="008F76D8" w:rsidP="00683428">
            <w:pPr>
              <w:pStyle w:val="Indent1"/>
              <w:ind w:left="0" w:firstLine="0"/>
            </w:pPr>
            <w:r w:rsidRPr="001D17A4">
              <w:t>Being intellectually versatile and innovative, able to process complex information, show self-awareness, and reflect in order to learn and grow.</w:t>
            </w:r>
          </w:p>
        </w:tc>
        <w:tc>
          <w:tcPr>
            <w:tcW w:w="597" w:type="dxa"/>
            <w:tcBorders>
              <w:left w:val="single" w:sz="4" w:space="0" w:color="auto"/>
              <w:right w:val="single" w:sz="4" w:space="0" w:color="auto"/>
            </w:tcBorders>
            <w:vAlign w:val="center"/>
          </w:tcPr>
          <w:p w14:paraId="4035B809" w14:textId="77777777" w:rsidR="008F76D8" w:rsidRPr="001D17A4" w:rsidRDefault="008F76D8" w:rsidP="00683428">
            <w:pPr>
              <w:pStyle w:val="Indent1"/>
              <w:ind w:left="0" w:firstLine="0"/>
              <w:jc w:val="center"/>
            </w:pPr>
            <w:r w:rsidRPr="001D17A4">
              <w:rPr>
                <w:b/>
              </w:rPr>
              <w:sym w:font="Wingdings" w:char="F0FC"/>
            </w:r>
          </w:p>
        </w:tc>
        <w:tc>
          <w:tcPr>
            <w:tcW w:w="585" w:type="dxa"/>
            <w:tcBorders>
              <w:left w:val="single" w:sz="4" w:space="0" w:color="auto"/>
              <w:right w:val="single" w:sz="4" w:space="0" w:color="auto"/>
            </w:tcBorders>
          </w:tcPr>
          <w:p w14:paraId="67E2148C" w14:textId="77777777" w:rsidR="008F76D8" w:rsidRPr="001D17A4" w:rsidRDefault="008F76D8" w:rsidP="00683428">
            <w:pPr>
              <w:pStyle w:val="Indent1"/>
              <w:ind w:left="0" w:firstLine="0"/>
              <w:jc w:val="center"/>
            </w:pPr>
          </w:p>
        </w:tc>
      </w:tr>
      <w:tr w:rsidR="008F76D8" w:rsidRPr="001D17A4" w14:paraId="5525BC23" w14:textId="77777777" w:rsidTr="00683428">
        <w:trPr>
          <w:trHeight w:val="545"/>
        </w:trPr>
        <w:tc>
          <w:tcPr>
            <w:tcW w:w="9099" w:type="dxa"/>
            <w:tcBorders>
              <w:right w:val="single" w:sz="4" w:space="0" w:color="auto"/>
            </w:tcBorders>
          </w:tcPr>
          <w:p w14:paraId="650F1014" w14:textId="77777777" w:rsidR="008F76D8" w:rsidRPr="001D17A4" w:rsidRDefault="008F76D8" w:rsidP="00683428">
            <w:pPr>
              <w:pStyle w:val="Indent1"/>
              <w:ind w:left="0" w:firstLine="0"/>
            </w:pPr>
            <w:r w:rsidRPr="001D17A4">
              <w:t>Maintaining a proactive, positive attitude and being cheerful, calm under pressure and self-motivated.</w:t>
            </w:r>
          </w:p>
        </w:tc>
        <w:tc>
          <w:tcPr>
            <w:tcW w:w="597" w:type="dxa"/>
            <w:tcBorders>
              <w:left w:val="single" w:sz="4" w:space="0" w:color="auto"/>
              <w:right w:val="single" w:sz="4" w:space="0" w:color="auto"/>
            </w:tcBorders>
            <w:vAlign w:val="center"/>
          </w:tcPr>
          <w:p w14:paraId="0DE8CCB3" w14:textId="77777777" w:rsidR="008F76D8" w:rsidRPr="001D17A4" w:rsidRDefault="008F76D8" w:rsidP="00683428">
            <w:pPr>
              <w:pStyle w:val="Indent1"/>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3701A50D" w14:textId="77777777" w:rsidR="008F76D8" w:rsidRPr="001D17A4" w:rsidRDefault="008F76D8" w:rsidP="00683428">
            <w:pPr>
              <w:pStyle w:val="Indent1"/>
              <w:ind w:left="0" w:firstLine="0"/>
              <w:jc w:val="center"/>
              <w:rPr>
                <w:b/>
              </w:rPr>
            </w:pPr>
          </w:p>
        </w:tc>
      </w:tr>
      <w:tr w:rsidR="008F76D8" w:rsidRPr="001D17A4" w14:paraId="4F790540" w14:textId="77777777" w:rsidTr="00683428">
        <w:trPr>
          <w:trHeight w:val="545"/>
        </w:trPr>
        <w:tc>
          <w:tcPr>
            <w:tcW w:w="9099" w:type="dxa"/>
            <w:tcBorders>
              <w:right w:val="single" w:sz="4" w:space="0" w:color="auto"/>
            </w:tcBorders>
          </w:tcPr>
          <w:p w14:paraId="23AF7172" w14:textId="77777777" w:rsidR="008F76D8" w:rsidRPr="001D17A4" w:rsidRDefault="008F76D8" w:rsidP="00683428">
            <w:pPr>
              <w:pStyle w:val="Indent1"/>
              <w:ind w:left="0" w:firstLine="0"/>
            </w:pPr>
            <w:r w:rsidRPr="001D17A4">
              <w:t>Being energetic, dynamic and resilient.</w:t>
            </w:r>
          </w:p>
        </w:tc>
        <w:tc>
          <w:tcPr>
            <w:tcW w:w="597" w:type="dxa"/>
            <w:tcBorders>
              <w:left w:val="single" w:sz="4" w:space="0" w:color="auto"/>
              <w:right w:val="single" w:sz="4" w:space="0" w:color="auto"/>
            </w:tcBorders>
            <w:vAlign w:val="center"/>
          </w:tcPr>
          <w:p w14:paraId="1C9FD704" w14:textId="77777777" w:rsidR="008F76D8" w:rsidRPr="001D17A4" w:rsidRDefault="008F76D8" w:rsidP="00683428">
            <w:pPr>
              <w:pStyle w:val="Indent1"/>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3B087B90" w14:textId="77777777" w:rsidR="008F76D8" w:rsidRPr="001D17A4" w:rsidRDefault="008F76D8" w:rsidP="00683428">
            <w:pPr>
              <w:pStyle w:val="Indent1"/>
              <w:ind w:left="0" w:firstLine="0"/>
              <w:jc w:val="center"/>
              <w:rPr>
                <w:b/>
              </w:rPr>
            </w:pPr>
          </w:p>
        </w:tc>
      </w:tr>
      <w:tr w:rsidR="008F76D8" w:rsidRPr="001D17A4" w14:paraId="5AE92D91" w14:textId="77777777" w:rsidTr="00683428">
        <w:trPr>
          <w:trHeight w:val="477"/>
        </w:trPr>
        <w:tc>
          <w:tcPr>
            <w:tcW w:w="9099" w:type="dxa"/>
            <w:tcBorders>
              <w:right w:val="single" w:sz="4" w:space="0" w:color="auto"/>
            </w:tcBorders>
          </w:tcPr>
          <w:p w14:paraId="70CB3C18" w14:textId="77777777" w:rsidR="008F76D8" w:rsidRPr="001D17A4" w:rsidRDefault="008F76D8" w:rsidP="00683428">
            <w:pPr>
              <w:pStyle w:val="Indent1"/>
              <w:ind w:left="0" w:firstLine="0"/>
            </w:pPr>
            <w:r w:rsidRPr="001D17A4">
              <w:t>Being emotionally intelligent and perceptive, with excellent interpersonal skills and the sensitivity to work well in a range of situations.  Ability to develop effective relationships and partnerships.</w:t>
            </w:r>
          </w:p>
        </w:tc>
        <w:tc>
          <w:tcPr>
            <w:tcW w:w="597" w:type="dxa"/>
            <w:tcBorders>
              <w:left w:val="single" w:sz="4" w:space="0" w:color="auto"/>
              <w:right w:val="single" w:sz="4" w:space="0" w:color="auto"/>
            </w:tcBorders>
            <w:vAlign w:val="center"/>
          </w:tcPr>
          <w:p w14:paraId="3FCD4860" w14:textId="77777777" w:rsidR="008F76D8" w:rsidRPr="001D17A4" w:rsidRDefault="008F76D8" w:rsidP="00683428">
            <w:pPr>
              <w:pStyle w:val="Indent1"/>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415E54D4" w14:textId="77777777" w:rsidR="008F76D8" w:rsidRPr="001D17A4" w:rsidRDefault="008F76D8" w:rsidP="00683428">
            <w:pPr>
              <w:pStyle w:val="Indent1"/>
              <w:ind w:left="0" w:firstLine="0"/>
              <w:jc w:val="center"/>
              <w:rPr>
                <w:b/>
              </w:rPr>
            </w:pPr>
          </w:p>
        </w:tc>
      </w:tr>
      <w:tr w:rsidR="008F76D8" w:rsidRPr="00C15E55" w14:paraId="79C36D5E" w14:textId="77777777" w:rsidTr="00683428">
        <w:trPr>
          <w:trHeight w:val="467"/>
        </w:trPr>
        <w:tc>
          <w:tcPr>
            <w:tcW w:w="9099" w:type="dxa"/>
            <w:tcBorders>
              <w:right w:val="single" w:sz="4" w:space="0" w:color="auto"/>
            </w:tcBorders>
          </w:tcPr>
          <w:p w14:paraId="3756C030" w14:textId="59D4ED18" w:rsidR="008F76D8" w:rsidRPr="001D17A4" w:rsidRDefault="008F76D8" w:rsidP="008F76D8">
            <w:pPr>
              <w:pStyle w:val="Indent1"/>
              <w:ind w:left="0" w:firstLine="0"/>
            </w:pPr>
            <w:r w:rsidRPr="001D17A4">
              <w:t>Ability to develop a high profile and be a strong visible presence for the Trust.</w:t>
            </w:r>
          </w:p>
        </w:tc>
        <w:tc>
          <w:tcPr>
            <w:tcW w:w="597" w:type="dxa"/>
            <w:tcBorders>
              <w:left w:val="single" w:sz="4" w:space="0" w:color="auto"/>
              <w:right w:val="single" w:sz="4" w:space="0" w:color="auto"/>
            </w:tcBorders>
            <w:vAlign w:val="center"/>
          </w:tcPr>
          <w:p w14:paraId="1617CEE0" w14:textId="77777777" w:rsidR="008F76D8" w:rsidRPr="00C15E55" w:rsidRDefault="008F76D8" w:rsidP="00683428">
            <w:pPr>
              <w:pStyle w:val="Indent1"/>
              <w:ind w:left="0" w:firstLine="0"/>
              <w:jc w:val="center"/>
              <w:rPr>
                <w:b/>
              </w:rPr>
            </w:pPr>
            <w:r w:rsidRPr="001D17A4">
              <w:rPr>
                <w:b/>
              </w:rPr>
              <w:sym w:font="Wingdings" w:char="F0FC"/>
            </w:r>
          </w:p>
        </w:tc>
        <w:tc>
          <w:tcPr>
            <w:tcW w:w="585" w:type="dxa"/>
            <w:tcBorders>
              <w:left w:val="single" w:sz="4" w:space="0" w:color="auto"/>
              <w:right w:val="single" w:sz="4" w:space="0" w:color="auto"/>
            </w:tcBorders>
          </w:tcPr>
          <w:p w14:paraId="2A682E42" w14:textId="77777777" w:rsidR="008F76D8" w:rsidRPr="00C15E55" w:rsidRDefault="008F76D8" w:rsidP="00683428">
            <w:pPr>
              <w:pStyle w:val="Indent1"/>
              <w:ind w:left="0" w:firstLine="0"/>
              <w:jc w:val="center"/>
              <w:rPr>
                <w:b/>
              </w:rPr>
            </w:pPr>
          </w:p>
        </w:tc>
      </w:tr>
    </w:tbl>
    <w:p w14:paraId="431F8333" w14:textId="10254CAB" w:rsidR="00E50F0F" w:rsidRPr="00F61635" w:rsidRDefault="008F76D8" w:rsidP="00E50F0F">
      <w:pPr>
        <w:pStyle w:val="Heading1"/>
        <w:spacing w:after="200" w:line="276" w:lineRule="auto"/>
        <w:rPr>
          <w:rFonts w:asciiTheme="minorHAnsi" w:eastAsia="Kozuka Gothic Pr6N R" w:hAnsiTheme="minorHAnsi" w:cs="Times New Roman"/>
          <w:b w:val="0"/>
          <w:iCs w:val="0"/>
          <w:caps w:val="0"/>
          <w:color w:val="00AAE7"/>
          <w:kern w:val="28"/>
          <w:sz w:val="50"/>
          <w:szCs w:val="50"/>
          <w:lang w:eastAsia="en-GB"/>
          <w14:cntxtAlts/>
        </w:rPr>
      </w:pPr>
      <w:r>
        <w:rPr>
          <w:rFonts w:asciiTheme="minorHAnsi" w:eastAsia="Kozuka Gothic Pr6N R" w:hAnsiTheme="minorHAnsi" w:cs="Times New Roman"/>
          <w:b w:val="0"/>
          <w:iCs w:val="0"/>
          <w:caps w:val="0"/>
          <w:color w:val="00AAE7"/>
          <w:kern w:val="28"/>
          <w:sz w:val="50"/>
          <w:szCs w:val="50"/>
          <w:lang w:eastAsia="en-GB"/>
          <w14:cntxtAlts/>
        </w:rPr>
        <w:lastRenderedPageBreak/>
        <w:t>H</w:t>
      </w:r>
      <w:r w:rsidR="00E50F0F" w:rsidRPr="00F61635">
        <w:rPr>
          <w:rFonts w:asciiTheme="minorHAnsi" w:eastAsia="Kozuka Gothic Pr6N R" w:hAnsiTheme="minorHAnsi" w:cs="Times New Roman"/>
          <w:b w:val="0"/>
          <w:iCs w:val="0"/>
          <w:caps w:val="0"/>
          <w:color w:val="00AAE7"/>
          <w:kern w:val="28"/>
          <w:sz w:val="50"/>
          <w:szCs w:val="50"/>
          <w:lang w:eastAsia="en-GB"/>
          <w14:cntxtAlts/>
        </w:rPr>
        <w:t xml:space="preserve">ow to apply </w:t>
      </w:r>
    </w:p>
    <w:p w14:paraId="496AB687" w14:textId="4925EDAB" w:rsidR="003F51A4" w:rsidRDefault="00E50F0F" w:rsidP="00E50F0F">
      <w:pPr>
        <w:spacing w:after="200" w:line="276" w:lineRule="auto"/>
      </w:pPr>
      <w:r w:rsidRPr="00A95BE2">
        <w:t xml:space="preserve">If you wish to apply for the role please </w:t>
      </w:r>
      <w:r w:rsidR="00665E0F">
        <w:t xml:space="preserve">submit </w:t>
      </w:r>
      <w:proofErr w:type="gramStart"/>
      <w:r w:rsidR="00285402">
        <w:t>your</w:t>
      </w:r>
      <w:proofErr w:type="gramEnd"/>
      <w:r w:rsidR="00285402">
        <w:t xml:space="preserve"> CV</w:t>
      </w:r>
      <w:r w:rsidR="003F51A4">
        <w:t>,</w:t>
      </w:r>
      <w:r w:rsidR="00285402">
        <w:t xml:space="preserve"> </w:t>
      </w:r>
      <w:r w:rsidR="00665E0F">
        <w:t xml:space="preserve">with </w:t>
      </w:r>
      <w:r w:rsidRPr="00A95BE2">
        <w:t xml:space="preserve">a covering letter </w:t>
      </w:r>
      <w:r w:rsidR="00285402">
        <w:t xml:space="preserve">(no more than two pages) </w:t>
      </w:r>
      <w:r w:rsidRPr="00A95BE2">
        <w:t>explaining why you would be suitable</w:t>
      </w:r>
      <w:r w:rsidR="003F51A4">
        <w:t>,</w:t>
      </w:r>
      <w:r w:rsidRPr="00A95BE2">
        <w:t xml:space="preserve"> to the </w:t>
      </w:r>
      <w:r w:rsidR="00633D78">
        <w:t>Clerk to the Trust Board</w:t>
      </w:r>
      <w:r w:rsidRPr="00A95BE2">
        <w:t xml:space="preserve"> (</w:t>
      </w:r>
      <w:hyperlink r:id="rId12" w:history="1">
        <w:r w:rsidR="00633D78" w:rsidRPr="00CE3BF3">
          <w:rPr>
            <w:rStyle w:val="Hyperlink"/>
          </w:rPr>
          <w:t>clerk@southbanktrust.co.uk</w:t>
        </w:r>
      </w:hyperlink>
      <w:r w:rsidRPr="00A95BE2">
        <w:t xml:space="preserve"> )</w:t>
      </w:r>
      <w:r w:rsidR="00230428">
        <w:t xml:space="preserve">.  </w:t>
      </w:r>
    </w:p>
    <w:p w14:paraId="2AF91452" w14:textId="01FB376B" w:rsidR="00E50F0F" w:rsidRPr="00A95BE2" w:rsidRDefault="00230428" w:rsidP="00E50F0F">
      <w:pPr>
        <w:spacing w:after="200" w:line="276" w:lineRule="auto"/>
      </w:pPr>
      <w:r>
        <w:t>If you have any questions, wish to discuss the role</w:t>
      </w:r>
      <w:r w:rsidR="00E50F0F" w:rsidRPr="00A95BE2">
        <w:t xml:space="preserve"> or </w:t>
      </w:r>
      <w:r w:rsidR="00884FA4">
        <w:t xml:space="preserve">would like </w:t>
      </w:r>
      <w:r>
        <w:t>to</w:t>
      </w:r>
      <w:r w:rsidR="003F51A4">
        <w:t xml:space="preserve"> arrange a</w:t>
      </w:r>
      <w:r>
        <w:t xml:space="preserve"> visit </w:t>
      </w:r>
      <w:r w:rsidR="003F51A4">
        <w:t xml:space="preserve">to </w:t>
      </w:r>
      <w:r>
        <w:t xml:space="preserve">the Trust, </w:t>
      </w:r>
      <w:r w:rsidR="003F51A4">
        <w:t xml:space="preserve">please </w:t>
      </w:r>
      <w:r>
        <w:t>contact the Chair of Trustees, Edwin Thomas, via the Trust’s central office on 01904 553760</w:t>
      </w:r>
      <w:r w:rsidR="00E50F0F" w:rsidRPr="00A95BE2">
        <w:t xml:space="preserve">. </w:t>
      </w:r>
    </w:p>
    <w:p w14:paraId="3774EF36" w14:textId="32207D50" w:rsidR="00E50F0F" w:rsidRPr="00A95BE2" w:rsidRDefault="00E50F0F" w:rsidP="00E50F0F">
      <w:pPr>
        <w:spacing w:after="200" w:line="276" w:lineRule="auto"/>
      </w:pPr>
      <w:r w:rsidRPr="00A95BE2">
        <w:t>The Trust is committed to safeguarding children and would require a successful applicant to undergo a full Disclosure and Barring Service check prior to appointment.</w:t>
      </w:r>
      <w:r w:rsidR="00665E0F">
        <w:t xml:space="preserve">  </w:t>
      </w:r>
      <w:r w:rsidRPr="00A95BE2">
        <w:t>We are an equal opportunity employer and we encourage applications from all sections of the community, whatever your background.</w:t>
      </w:r>
    </w:p>
    <w:p w14:paraId="6EB8057C" w14:textId="11A2CD07" w:rsidR="00D61A1F" w:rsidRDefault="00E50F0F" w:rsidP="00665E0F">
      <w:pPr>
        <w:spacing w:after="200" w:line="276" w:lineRule="auto"/>
      </w:pPr>
      <w:r w:rsidRPr="00A95BE2">
        <w:t xml:space="preserve">The closing date for applications is </w:t>
      </w:r>
      <w:r w:rsidR="001B374E">
        <w:t xml:space="preserve">12 noon on </w:t>
      </w:r>
      <w:r w:rsidR="00665E0F">
        <w:t>Wednesday</w:t>
      </w:r>
      <w:r w:rsidRPr="00665E0F">
        <w:t xml:space="preserve"> </w:t>
      </w:r>
      <w:r w:rsidR="00AC2C6B">
        <w:t>18</w:t>
      </w:r>
      <w:r w:rsidR="00696B1E" w:rsidRPr="00665E0F">
        <w:t xml:space="preserve"> </w:t>
      </w:r>
      <w:r w:rsidR="00665E0F" w:rsidRPr="00665E0F">
        <w:t xml:space="preserve">April </w:t>
      </w:r>
      <w:r w:rsidR="005A065D">
        <w:t>2018</w:t>
      </w:r>
      <w:r w:rsidR="001B374E">
        <w:t>,</w:t>
      </w:r>
      <w:r w:rsidRPr="00665E0F">
        <w:t xml:space="preserve"> with interviews planned for </w:t>
      </w:r>
      <w:r w:rsidR="00696B1E" w:rsidRPr="00665E0F">
        <w:t>April</w:t>
      </w:r>
      <w:r w:rsidR="008B127E">
        <w:t xml:space="preserve"> 25 and 26</w:t>
      </w:r>
      <w:r w:rsidRPr="00665E0F">
        <w:t>.</w:t>
      </w:r>
    </w:p>
    <w:p w14:paraId="3478934B" w14:textId="14878061" w:rsidR="00AC2C6B" w:rsidRDefault="00AC2C6B" w:rsidP="00665E0F">
      <w:pPr>
        <w:spacing w:after="200" w:line="276" w:lineRule="auto"/>
      </w:pPr>
    </w:p>
    <w:p w14:paraId="10B78056" w14:textId="499E565A" w:rsidR="00AC2C6B" w:rsidRPr="00CB64C9" w:rsidRDefault="00AC2C6B" w:rsidP="00665E0F">
      <w:pPr>
        <w:spacing w:after="200" w:line="276" w:lineRule="auto"/>
      </w:pPr>
    </w:p>
    <w:sectPr w:rsidR="00AC2C6B" w:rsidRPr="00CB64C9" w:rsidSect="009B292C">
      <w:headerReference w:type="even" r:id="rId13"/>
      <w:headerReference w:type="default" r:id="rId14"/>
      <w:footerReference w:type="default" r:id="rId15"/>
      <w:footerReference w:type="first" r:id="rId16"/>
      <w:pgSz w:w="11906" w:h="16838"/>
      <w:pgMar w:top="1985" w:right="851" w:bottom="851" w:left="851" w:header="567" w:footer="851"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13BA" w14:textId="77777777" w:rsidR="00EB56FF" w:rsidRDefault="00EB56FF" w:rsidP="00632F7B">
      <w:r>
        <w:separator/>
      </w:r>
    </w:p>
  </w:endnote>
  <w:endnote w:type="continuationSeparator" w:id="0">
    <w:p w14:paraId="57020104" w14:textId="77777777" w:rsidR="00EB56FF" w:rsidRDefault="00EB56FF" w:rsidP="0063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Ubuntu Light">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altName w:val="Times New Roman"/>
    <w:charset w:val="01"/>
    <w:family w:val="roman"/>
    <w:pitch w:val="variable"/>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Kozuka Gothic Pr6N R">
    <w:altName w:val="MS Gothic"/>
    <w:panose1 w:val="00000000000000000000"/>
    <w:charset w:val="80"/>
    <w:family w:val="swiss"/>
    <w:notTrueType/>
    <w:pitch w:val="variable"/>
    <w:sig w:usb0="00000000" w:usb1="2AC71C11"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CF21" w14:textId="77777777" w:rsidR="00820688" w:rsidRDefault="00820688" w:rsidP="00CD2235">
    <w:pPr>
      <w:pStyle w:val="Footer"/>
    </w:pPr>
  </w:p>
  <w:tbl>
    <w:tblPr>
      <w:tblW w:w="10206" w:type="dxa"/>
      <w:tblBorders>
        <w:top w:val="single" w:sz="8" w:space="0" w:color="auto"/>
      </w:tblBorders>
      <w:tblCellMar>
        <w:top w:w="85" w:type="dxa"/>
        <w:left w:w="113" w:type="dxa"/>
        <w:right w:w="113" w:type="dxa"/>
      </w:tblCellMar>
      <w:tblLook w:val="04A0" w:firstRow="1" w:lastRow="0" w:firstColumn="1" w:lastColumn="0" w:noHBand="0" w:noVBand="1"/>
    </w:tblPr>
    <w:tblGrid>
      <w:gridCol w:w="5954"/>
      <w:gridCol w:w="2551"/>
      <w:gridCol w:w="1701"/>
    </w:tblGrid>
    <w:tr w:rsidR="00957DAB" w14:paraId="2866493E" w14:textId="14FFB9EC" w:rsidTr="003F5789">
      <w:tc>
        <w:tcPr>
          <w:tcW w:w="5954" w:type="dxa"/>
          <w:shd w:val="clear" w:color="auto" w:fill="FFFFFF"/>
        </w:tcPr>
        <w:p w14:paraId="77320BF0" w14:textId="77777777" w:rsidR="00957DAB" w:rsidRPr="00CD2235" w:rsidRDefault="00957DAB" w:rsidP="00CD2235">
          <w:pPr>
            <w:pStyle w:val="Footer"/>
          </w:pPr>
          <w:r w:rsidRPr="00CD2235">
            <w:t>South Bank Multi Academy Trust, Company Number 10067116,</w:t>
          </w:r>
        </w:p>
        <w:p w14:paraId="5600E60E" w14:textId="1A7804D5" w:rsidR="00957DAB" w:rsidRPr="00CD2235" w:rsidRDefault="00957DAB" w:rsidP="00F61635">
          <w:pPr>
            <w:pStyle w:val="Footer"/>
          </w:pPr>
          <w:r w:rsidRPr="00CD2235">
            <w:t xml:space="preserve">Registered Office: </w:t>
          </w:r>
          <w:proofErr w:type="spellStart"/>
          <w:r w:rsidR="00F61635">
            <w:t>Woodthorpe</w:t>
          </w:r>
          <w:proofErr w:type="spellEnd"/>
          <w:r w:rsidRPr="00CD2235">
            <w:t xml:space="preserve"> School, </w:t>
          </w:r>
          <w:r w:rsidR="00F61635">
            <w:t>Summerfield Road, YORK, YO24</w:t>
          </w:r>
          <w:r w:rsidRPr="00CD2235">
            <w:t xml:space="preserve"> </w:t>
          </w:r>
          <w:r w:rsidR="00F61635">
            <w:t>2RU</w:t>
          </w:r>
        </w:p>
      </w:tc>
      <w:tc>
        <w:tcPr>
          <w:tcW w:w="2551" w:type="dxa"/>
          <w:shd w:val="clear" w:color="auto" w:fill="FFFFFF"/>
        </w:tcPr>
        <w:p w14:paraId="73268918" w14:textId="60C67050" w:rsidR="00D61A1F" w:rsidRPr="00CD2235" w:rsidRDefault="00D61A1F" w:rsidP="00CD2235">
          <w:pPr>
            <w:pStyle w:val="Footer"/>
          </w:pPr>
        </w:p>
      </w:tc>
      <w:tc>
        <w:tcPr>
          <w:tcW w:w="1701" w:type="dxa"/>
          <w:shd w:val="clear" w:color="auto" w:fill="FFFFFF"/>
        </w:tcPr>
        <w:p w14:paraId="318C4E74" w14:textId="49F6CBBD" w:rsidR="00957DAB" w:rsidRPr="00CD2235" w:rsidRDefault="00957DAB" w:rsidP="00CD2235">
          <w:pPr>
            <w:pStyle w:val="Footer"/>
            <w:jc w:val="right"/>
          </w:pPr>
          <w:r w:rsidRPr="00CD2235">
            <w:t xml:space="preserve">Page </w:t>
          </w:r>
          <w:r w:rsidRPr="00CD2235">
            <w:fldChar w:fldCharType="begin"/>
          </w:r>
          <w:r w:rsidRPr="00CD2235">
            <w:instrText xml:space="preserve"> PAGE  \* Arabic  \* MERGEFORMAT </w:instrText>
          </w:r>
          <w:r w:rsidRPr="00CD2235">
            <w:fldChar w:fldCharType="separate"/>
          </w:r>
          <w:r w:rsidR="00A1414E">
            <w:rPr>
              <w:noProof/>
            </w:rPr>
            <w:t>10</w:t>
          </w:r>
          <w:r w:rsidRPr="00CD2235">
            <w:fldChar w:fldCharType="end"/>
          </w:r>
          <w:r w:rsidRPr="00CD2235">
            <w:t xml:space="preserve"> of </w:t>
          </w:r>
          <w:fldSimple w:instr=" NUMPAGES  \* Arabic  \* MERGEFORMAT ">
            <w:r w:rsidR="00A1414E">
              <w:rPr>
                <w:noProof/>
              </w:rPr>
              <w:t>10</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9741" w14:textId="77777777" w:rsidR="009B292C" w:rsidRDefault="009B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B942" w14:textId="77777777" w:rsidR="00EB56FF" w:rsidRDefault="00EB56FF" w:rsidP="00632F7B">
      <w:r>
        <w:separator/>
      </w:r>
    </w:p>
  </w:footnote>
  <w:footnote w:type="continuationSeparator" w:id="0">
    <w:p w14:paraId="7F3C4390" w14:textId="77777777" w:rsidR="00EB56FF" w:rsidRDefault="00EB56FF" w:rsidP="0063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FA4B" w14:textId="2A6D5CF4" w:rsidR="00196F68" w:rsidRDefault="00196F68">
    <w:pPr>
      <w:pStyle w:val="Header"/>
    </w:pPr>
    <w:r>
      <w:rPr>
        <w:noProof/>
        <w:lang w:eastAsia="en-GB"/>
      </w:rPr>
      <w:drawing>
        <wp:anchor distT="0" distB="0" distL="114300" distR="114300" simplePos="0" relativeHeight="251660288" behindDoc="1" locked="0" layoutInCell="1" allowOverlap="1" wp14:anchorId="4093C5FF" wp14:editId="63E9B925">
          <wp:simplePos x="0" y="0"/>
          <wp:positionH relativeFrom="margin">
            <wp:align>left</wp:align>
          </wp:positionH>
          <wp:positionV relativeFrom="page">
            <wp:posOffset>262890</wp:posOffset>
          </wp:positionV>
          <wp:extent cx="2494800" cy="900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Academy-Trust-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48A4" w14:textId="72C87771" w:rsidR="00820688" w:rsidRPr="00CD2235" w:rsidRDefault="00CD2235" w:rsidP="00CD2235">
    <w:pPr>
      <w:pStyle w:val="Header"/>
    </w:pPr>
    <w:r>
      <w:rPr>
        <w:noProof/>
        <w:lang w:eastAsia="en-GB"/>
      </w:rPr>
      <w:drawing>
        <wp:anchor distT="0" distB="0" distL="114300" distR="114300" simplePos="0" relativeHeight="251658240" behindDoc="1" locked="0" layoutInCell="1" allowOverlap="1" wp14:anchorId="56104792" wp14:editId="2119554A">
          <wp:simplePos x="0" y="0"/>
          <wp:positionH relativeFrom="page">
            <wp:posOffset>4453255</wp:posOffset>
          </wp:positionH>
          <wp:positionV relativeFrom="page">
            <wp:posOffset>263525</wp:posOffset>
          </wp:positionV>
          <wp:extent cx="2494800" cy="900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Academy-Trust-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6F5"/>
    <w:multiLevelType w:val="hybridMultilevel"/>
    <w:tmpl w:val="BEFA30B0"/>
    <w:lvl w:ilvl="0" w:tplc="7B34104C">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D3EDA"/>
    <w:multiLevelType w:val="multilevel"/>
    <w:tmpl w:val="FBACAE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2E64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36FF8"/>
    <w:multiLevelType w:val="multilevel"/>
    <w:tmpl w:val="B0D203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FCE3F84"/>
    <w:multiLevelType w:val="hybridMultilevel"/>
    <w:tmpl w:val="EF6218C0"/>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5" w15:restartNumberingAfterBreak="0">
    <w:nsid w:val="34377084"/>
    <w:multiLevelType w:val="hybridMultilevel"/>
    <w:tmpl w:val="6A28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5D0"/>
    <w:multiLevelType w:val="multilevel"/>
    <w:tmpl w:val="0809001F"/>
    <w:lvl w:ilvl="0">
      <w:start w:val="1"/>
      <w:numFmt w:val="decimal"/>
      <w:lvlText w:val="%1."/>
      <w:lvlJc w:val="left"/>
      <w:pPr>
        <w:ind w:left="4329" w:hanging="360"/>
      </w:pPr>
      <w:rPr>
        <w:rFonts w:hint="default"/>
      </w:rPr>
    </w:lvl>
    <w:lvl w:ilvl="1">
      <w:start w:val="1"/>
      <w:numFmt w:val="decimal"/>
      <w:lvlText w:val="%1.%2."/>
      <w:lvlJc w:val="left"/>
      <w:pPr>
        <w:ind w:left="4761" w:hanging="432"/>
      </w:pPr>
    </w:lvl>
    <w:lvl w:ilvl="2">
      <w:start w:val="1"/>
      <w:numFmt w:val="decimal"/>
      <w:lvlText w:val="%1.%2.%3."/>
      <w:lvlJc w:val="left"/>
      <w:pPr>
        <w:ind w:left="5193" w:hanging="504"/>
      </w:pPr>
    </w:lvl>
    <w:lvl w:ilvl="3">
      <w:start w:val="1"/>
      <w:numFmt w:val="decimal"/>
      <w:lvlText w:val="%1.%2.%3.%4."/>
      <w:lvlJc w:val="left"/>
      <w:pPr>
        <w:ind w:left="5697" w:hanging="648"/>
      </w:pPr>
    </w:lvl>
    <w:lvl w:ilvl="4">
      <w:start w:val="1"/>
      <w:numFmt w:val="decimal"/>
      <w:lvlText w:val="%1.%2.%3.%4.%5."/>
      <w:lvlJc w:val="left"/>
      <w:pPr>
        <w:ind w:left="6201" w:hanging="792"/>
      </w:pPr>
    </w:lvl>
    <w:lvl w:ilvl="5">
      <w:start w:val="1"/>
      <w:numFmt w:val="decimal"/>
      <w:lvlText w:val="%1.%2.%3.%4.%5.%6."/>
      <w:lvlJc w:val="left"/>
      <w:pPr>
        <w:ind w:left="6705" w:hanging="936"/>
      </w:pPr>
    </w:lvl>
    <w:lvl w:ilvl="6">
      <w:start w:val="1"/>
      <w:numFmt w:val="decimal"/>
      <w:lvlText w:val="%1.%2.%3.%4.%5.%6.%7."/>
      <w:lvlJc w:val="left"/>
      <w:pPr>
        <w:ind w:left="7209" w:hanging="1080"/>
      </w:pPr>
    </w:lvl>
    <w:lvl w:ilvl="7">
      <w:start w:val="1"/>
      <w:numFmt w:val="decimal"/>
      <w:lvlText w:val="%1.%2.%3.%4.%5.%6.%7.%8."/>
      <w:lvlJc w:val="left"/>
      <w:pPr>
        <w:ind w:left="7713" w:hanging="1224"/>
      </w:pPr>
    </w:lvl>
    <w:lvl w:ilvl="8">
      <w:start w:val="1"/>
      <w:numFmt w:val="decimal"/>
      <w:lvlText w:val="%1.%2.%3.%4.%5.%6.%7.%8.%9."/>
      <w:lvlJc w:val="left"/>
      <w:pPr>
        <w:ind w:left="8289" w:hanging="1440"/>
      </w:pPr>
    </w:lvl>
  </w:abstractNum>
  <w:abstractNum w:abstractNumId="7" w15:restartNumberingAfterBreak="0">
    <w:nsid w:val="383D3226"/>
    <w:multiLevelType w:val="multilevel"/>
    <w:tmpl w:val="1CB47C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86F419A"/>
    <w:multiLevelType w:val="multilevel"/>
    <w:tmpl w:val="F8102F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4B428F"/>
    <w:multiLevelType w:val="multilevel"/>
    <w:tmpl w:val="4386E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E803BD0"/>
    <w:multiLevelType w:val="multilevel"/>
    <w:tmpl w:val="DAF8D714"/>
    <w:lvl w:ilvl="0">
      <w:start w:val="1"/>
      <w:numFmt w:val="bullet"/>
      <w:lvlText w:val=""/>
      <w:lvlJc w:val="left"/>
      <w:pPr>
        <w:tabs>
          <w:tab w:val="num" w:pos="283"/>
        </w:tabs>
        <w:ind w:left="100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78E122A"/>
    <w:multiLevelType w:val="multilevel"/>
    <w:tmpl w:val="16EE18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D454261"/>
    <w:multiLevelType w:val="hybridMultilevel"/>
    <w:tmpl w:val="80DA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60045"/>
    <w:multiLevelType w:val="multilevel"/>
    <w:tmpl w:val="F8102F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5605F4"/>
    <w:multiLevelType w:val="multilevel"/>
    <w:tmpl w:val="278EBF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770122D4"/>
    <w:multiLevelType w:val="multilevel"/>
    <w:tmpl w:val="962485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3"/>
  </w:num>
  <w:num w:numId="5">
    <w:abstractNumId w:val="7"/>
  </w:num>
  <w:num w:numId="6">
    <w:abstractNumId w:val="5"/>
  </w:num>
  <w:num w:numId="7">
    <w:abstractNumId w:val="0"/>
  </w:num>
  <w:num w:numId="8">
    <w:abstractNumId w:val="0"/>
    <w:lvlOverride w:ilvl="0">
      <w:startOverride w:val="1"/>
    </w:lvlOverride>
  </w:num>
  <w:num w:numId="9">
    <w:abstractNumId w:val="0"/>
    <w:lvlOverride w:ilvl="0">
      <w:startOverride w:val="1"/>
    </w:lvlOverride>
  </w:num>
  <w:num w:numId="10">
    <w:abstractNumId w:val="6"/>
  </w:num>
  <w:num w:numId="11">
    <w:abstractNumId w:val="2"/>
  </w:num>
  <w:num w:numId="12">
    <w:abstractNumId w:val="15"/>
  </w:num>
  <w:num w:numId="13">
    <w:abstractNumId w:val="8"/>
  </w:num>
  <w:num w:numId="14">
    <w:abstractNumId w:val="13"/>
  </w:num>
  <w:num w:numId="15">
    <w:abstractNumId w:val="4"/>
  </w:num>
  <w:num w:numId="16">
    <w:abstractNumId w:val="9"/>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64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88"/>
    <w:rsid w:val="000065DA"/>
    <w:rsid w:val="0002267A"/>
    <w:rsid w:val="0003580B"/>
    <w:rsid w:val="000571CF"/>
    <w:rsid w:val="00094F37"/>
    <w:rsid w:val="000C059E"/>
    <w:rsid w:val="000D24DD"/>
    <w:rsid w:val="000F57E0"/>
    <w:rsid w:val="00117A68"/>
    <w:rsid w:val="00141385"/>
    <w:rsid w:val="00146787"/>
    <w:rsid w:val="00196F68"/>
    <w:rsid w:val="001B374E"/>
    <w:rsid w:val="001E2A50"/>
    <w:rsid w:val="00230428"/>
    <w:rsid w:val="00285402"/>
    <w:rsid w:val="002D0A79"/>
    <w:rsid w:val="002D0F31"/>
    <w:rsid w:val="002D6CE8"/>
    <w:rsid w:val="002F640A"/>
    <w:rsid w:val="00355D59"/>
    <w:rsid w:val="003762A6"/>
    <w:rsid w:val="003B01F8"/>
    <w:rsid w:val="003B579A"/>
    <w:rsid w:val="003C50AF"/>
    <w:rsid w:val="003D509F"/>
    <w:rsid w:val="003F51A4"/>
    <w:rsid w:val="003F5789"/>
    <w:rsid w:val="00480065"/>
    <w:rsid w:val="00494BE0"/>
    <w:rsid w:val="00496796"/>
    <w:rsid w:val="004B2264"/>
    <w:rsid w:val="005315F8"/>
    <w:rsid w:val="005468A6"/>
    <w:rsid w:val="00586F21"/>
    <w:rsid w:val="005A065D"/>
    <w:rsid w:val="005A144E"/>
    <w:rsid w:val="005B33B8"/>
    <w:rsid w:val="005F6FCA"/>
    <w:rsid w:val="00625309"/>
    <w:rsid w:val="006272F3"/>
    <w:rsid w:val="00632F7B"/>
    <w:rsid w:val="00633D78"/>
    <w:rsid w:val="00665E0F"/>
    <w:rsid w:val="0067463B"/>
    <w:rsid w:val="00696B1E"/>
    <w:rsid w:val="006B1593"/>
    <w:rsid w:val="006F701E"/>
    <w:rsid w:val="00704486"/>
    <w:rsid w:val="007177EB"/>
    <w:rsid w:val="0073512B"/>
    <w:rsid w:val="007D27C3"/>
    <w:rsid w:val="00800F33"/>
    <w:rsid w:val="00805C60"/>
    <w:rsid w:val="00820688"/>
    <w:rsid w:val="008426DC"/>
    <w:rsid w:val="008561D6"/>
    <w:rsid w:val="008734BB"/>
    <w:rsid w:val="00884FA4"/>
    <w:rsid w:val="008B127E"/>
    <w:rsid w:val="008D6643"/>
    <w:rsid w:val="008F76D8"/>
    <w:rsid w:val="00906D90"/>
    <w:rsid w:val="009136BD"/>
    <w:rsid w:val="00935576"/>
    <w:rsid w:val="00945449"/>
    <w:rsid w:val="00957DAB"/>
    <w:rsid w:val="009970E7"/>
    <w:rsid w:val="009B292C"/>
    <w:rsid w:val="009E14B8"/>
    <w:rsid w:val="00A10D57"/>
    <w:rsid w:val="00A13896"/>
    <w:rsid w:val="00A1414E"/>
    <w:rsid w:val="00A37F25"/>
    <w:rsid w:val="00AB2F3C"/>
    <w:rsid w:val="00AC2C6B"/>
    <w:rsid w:val="00B26104"/>
    <w:rsid w:val="00B346E8"/>
    <w:rsid w:val="00B62986"/>
    <w:rsid w:val="00B86332"/>
    <w:rsid w:val="00B96460"/>
    <w:rsid w:val="00BB6381"/>
    <w:rsid w:val="00BF69F3"/>
    <w:rsid w:val="00C37393"/>
    <w:rsid w:val="00C713A5"/>
    <w:rsid w:val="00C84955"/>
    <w:rsid w:val="00C86640"/>
    <w:rsid w:val="00C95FA6"/>
    <w:rsid w:val="00CB64C9"/>
    <w:rsid w:val="00CD2235"/>
    <w:rsid w:val="00D531FC"/>
    <w:rsid w:val="00D61A1F"/>
    <w:rsid w:val="00D77DF0"/>
    <w:rsid w:val="00D95422"/>
    <w:rsid w:val="00DA7FD9"/>
    <w:rsid w:val="00DD518A"/>
    <w:rsid w:val="00DE21A0"/>
    <w:rsid w:val="00DF1E96"/>
    <w:rsid w:val="00E1280C"/>
    <w:rsid w:val="00E1338C"/>
    <w:rsid w:val="00E15B1D"/>
    <w:rsid w:val="00E20185"/>
    <w:rsid w:val="00E50F0F"/>
    <w:rsid w:val="00E61B7A"/>
    <w:rsid w:val="00E73EB0"/>
    <w:rsid w:val="00EB56FF"/>
    <w:rsid w:val="00EB6C99"/>
    <w:rsid w:val="00EE0355"/>
    <w:rsid w:val="00F00508"/>
    <w:rsid w:val="00F137A3"/>
    <w:rsid w:val="00F53502"/>
    <w:rsid w:val="00F53590"/>
    <w:rsid w:val="00F61635"/>
    <w:rsid w:val="00F738ED"/>
    <w:rsid w:val="00F831BF"/>
    <w:rsid w:val="00F9613E"/>
    <w:rsid w:val="00FF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1DFB1"/>
  <w15:docId w15:val="{7432E2B0-BC74-4783-BBCC-839E04B5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7B"/>
    <w:pPr>
      <w:suppressAutoHyphens/>
      <w:spacing w:line="288" w:lineRule="auto"/>
    </w:pPr>
    <w:rPr>
      <w:rFonts w:ascii="Arial" w:hAnsi="Arial" w:cs="Arial"/>
      <w:color w:val="00000A"/>
      <w:sz w:val="24"/>
      <w:lang w:eastAsia="zh-CN"/>
    </w:rPr>
  </w:style>
  <w:style w:type="paragraph" w:styleId="Heading1">
    <w:name w:val="heading 1"/>
    <w:aliases w:val="ParaHeading"/>
    <w:basedOn w:val="Normal"/>
    <w:next w:val="Indent1"/>
    <w:qFormat/>
    <w:rsid w:val="00906D90"/>
    <w:pPr>
      <w:keepNext/>
      <w:tabs>
        <w:tab w:val="left" w:pos="680"/>
      </w:tabs>
      <w:spacing w:before="300" w:after="120"/>
      <w:outlineLvl w:val="0"/>
    </w:pPr>
    <w:rPr>
      <w:b/>
      <w:iCs/>
      <w:caps/>
    </w:rPr>
  </w:style>
  <w:style w:type="paragraph" w:styleId="Heading2">
    <w:name w:val="heading 2"/>
    <w:basedOn w:val="Normal"/>
    <w:next w:val="Normal"/>
    <w:pPr>
      <w:keepNext/>
      <w:jc w:val="both"/>
      <w:outlineLvl w:val="1"/>
    </w:pPr>
    <w:rPr>
      <w:b/>
      <w:sz w:val="22"/>
      <w:szCs w:val="24"/>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St1z0">
    <w:name w:val="WW8NumSt1z0"/>
    <w:rPr>
      <w:rFonts w:ascii="Symbol" w:hAnsi="Symbol" w:cs="Symbol"/>
    </w:rPr>
  </w:style>
  <w:style w:type="character" w:customStyle="1" w:styleId="InternetLink">
    <w:name w:val="Internet Link"/>
    <w:uiPriority w:val="99"/>
    <w:rPr>
      <w:color w:val="0000FF"/>
      <w:u w:val="single"/>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paragraph" w:customStyle="1" w:styleId="Heading">
    <w:name w:val="Heading"/>
    <w:basedOn w:val="Normal"/>
    <w:next w:val="TextBody"/>
    <w:pPr>
      <w:keepNext/>
      <w:shd w:val="clear" w:color="auto" w:fill="FFFFFF"/>
      <w:spacing w:after="227"/>
      <w:contextualSpacing/>
      <w:jc w:val="center"/>
    </w:pPr>
    <w:rPr>
      <w:rFonts w:ascii="Ubuntu Light" w:eastAsia="Droid Sans Fallback" w:hAnsi="Ubuntu Light" w:cs="FreeSans"/>
      <w:sz w:val="40"/>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cs="Lucida Grande"/>
      <w:sz w:val="18"/>
      <w:szCs w:val="18"/>
    </w:rPr>
  </w:style>
  <w:style w:type="paragraph" w:styleId="Header">
    <w:name w:val="header"/>
    <w:basedOn w:val="Normal"/>
    <w:rsid w:val="00B96460"/>
    <w:pPr>
      <w:tabs>
        <w:tab w:val="center" w:pos="4320"/>
        <w:tab w:val="right" w:pos="8640"/>
      </w:tabs>
      <w:jc w:val="center"/>
    </w:pPr>
  </w:style>
  <w:style w:type="paragraph" w:styleId="Footer">
    <w:name w:val="footer"/>
    <w:basedOn w:val="Normal"/>
    <w:qFormat/>
    <w:rsid w:val="00CD2235"/>
    <w:pPr>
      <w:tabs>
        <w:tab w:val="center" w:pos="4320"/>
        <w:tab w:val="right" w:pos="8640"/>
      </w:tabs>
    </w:pPr>
    <w:rPr>
      <w:sz w:val="16"/>
    </w:r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2">
    <w:name w:val="Body Text 2"/>
    <w:basedOn w:val="Normal"/>
    <w:pPr>
      <w:jc w:val="both"/>
      <w:textAlignment w:val="baseline"/>
    </w:pPr>
    <w:rPr>
      <w:sz w:val="22"/>
    </w:rPr>
  </w:style>
  <w:style w:type="paragraph" w:styleId="BodyText3">
    <w:name w:val="Body Text 3"/>
    <w:basedOn w:val="Normal"/>
    <w:pPr>
      <w:jc w:val="both"/>
      <w:textAlignment w:val="baseline"/>
    </w:pPr>
  </w:style>
  <w:style w:type="paragraph" w:customStyle="1" w:styleId="FrameContents">
    <w:name w:val="Frame Contents"/>
    <w:basedOn w:val="Normal"/>
  </w:style>
  <w:style w:type="paragraph" w:customStyle="1" w:styleId="Quotations">
    <w:name w:val="Quotations"/>
    <w:basedOn w:val="Normal"/>
  </w:style>
  <w:style w:type="paragraph" w:styleId="Title">
    <w:name w:val="Title"/>
    <w:basedOn w:val="Heading"/>
    <w:qFormat/>
    <w:rsid w:val="00632F7B"/>
    <w:pPr>
      <w:spacing w:after="240"/>
    </w:pPr>
    <w:rPr>
      <w:rFonts w:ascii="Myriad Pro" w:hAnsi="Myriad Pro"/>
    </w:rPr>
  </w:style>
  <w:style w:type="paragraph" w:styleId="Subtitle">
    <w:name w:val="Subtitle"/>
    <w:basedOn w:val="Heading"/>
  </w:style>
  <w:style w:type="paragraph" w:customStyle="1" w:styleId="Addressee">
    <w:name w:val="Addressee"/>
    <w:basedOn w:val="Normal"/>
  </w:style>
  <w:style w:type="paragraph" w:customStyle="1" w:styleId="HeaderLeft">
    <w:name w:val="Header Left"/>
    <w:basedOn w:val="Normal"/>
  </w:style>
  <w:style w:type="paragraph" w:customStyle="1" w:styleId="TableContents">
    <w:name w:val="Table Contents"/>
    <w:basedOn w:val="Normal"/>
  </w:style>
  <w:style w:type="paragraph" w:customStyle="1" w:styleId="TableHeading">
    <w:name w:val="Table Heading"/>
    <w:basedOn w:val="TableContents"/>
  </w:style>
  <w:style w:type="character" w:styleId="CommentReference">
    <w:name w:val="annotation reference"/>
    <w:basedOn w:val="DefaultParagraphFont"/>
    <w:uiPriority w:val="99"/>
    <w:semiHidden/>
    <w:unhideWhenUsed/>
    <w:rsid w:val="00DE21A0"/>
    <w:rPr>
      <w:sz w:val="16"/>
      <w:szCs w:val="16"/>
    </w:rPr>
  </w:style>
  <w:style w:type="paragraph" w:styleId="CommentText">
    <w:name w:val="annotation text"/>
    <w:basedOn w:val="Normal"/>
    <w:link w:val="CommentTextChar"/>
    <w:uiPriority w:val="99"/>
    <w:semiHidden/>
    <w:unhideWhenUsed/>
    <w:rsid w:val="00DE21A0"/>
    <w:pPr>
      <w:spacing w:line="240" w:lineRule="auto"/>
    </w:pPr>
    <w:rPr>
      <w:sz w:val="20"/>
    </w:rPr>
  </w:style>
  <w:style w:type="character" w:customStyle="1" w:styleId="CommentTextChar">
    <w:name w:val="Comment Text Char"/>
    <w:basedOn w:val="DefaultParagraphFont"/>
    <w:link w:val="CommentText"/>
    <w:uiPriority w:val="99"/>
    <w:semiHidden/>
    <w:rsid w:val="00DE21A0"/>
    <w:rPr>
      <w:rFonts w:ascii="Arial" w:hAnsi="Arial" w:cs="Arial"/>
      <w:color w:val="00000A"/>
      <w:lang w:eastAsia="zh-CN"/>
    </w:rPr>
  </w:style>
  <w:style w:type="paragraph" w:styleId="CommentSubject">
    <w:name w:val="annotation subject"/>
    <w:basedOn w:val="CommentText"/>
    <w:next w:val="CommentText"/>
    <w:link w:val="CommentSubjectChar"/>
    <w:uiPriority w:val="99"/>
    <w:semiHidden/>
    <w:unhideWhenUsed/>
    <w:rsid w:val="00DE21A0"/>
    <w:rPr>
      <w:b/>
      <w:bCs/>
    </w:rPr>
  </w:style>
  <w:style w:type="character" w:customStyle="1" w:styleId="CommentSubjectChar">
    <w:name w:val="Comment Subject Char"/>
    <w:basedOn w:val="CommentTextChar"/>
    <w:link w:val="CommentSubject"/>
    <w:uiPriority w:val="99"/>
    <w:semiHidden/>
    <w:rsid w:val="00DE21A0"/>
    <w:rPr>
      <w:rFonts w:ascii="Arial" w:hAnsi="Arial" w:cs="Arial"/>
      <w:b/>
      <w:bCs/>
      <w:color w:val="00000A"/>
      <w:lang w:eastAsia="zh-CN"/>
    </w:rPr>
  </w:style>
  <w:style w:type="paragraph" w:styleId="ListParagraph">
    <w:name w:val="List Paragraph"/>
    <w:basedOn w:val="Normal"/>
    <w:uiPriority w:val="34"/>
    <w:qFormat/>
    <w:rsid w:val="00632F7B"/>
    <w:pPr>
      <w:ind w:left="720"/>
      <w:contextualSpacing/>
    </w:pPr>
  </w:style>
  <w:style w:type="paragraph" w:customStyle="1" w:styleId="Indent1">
    <w:name w:val="Indent1"/>
    <w:basedOn w:val="Normal"/>
    <w:link w:val="Indent1Char"/>
    <w:qFormat/>
    <w:rsid w:val="00906D90"/>
    <w:pPr>
      <w:tabs>
        <w:tab w:val="left" w:pos="680"/>
      </w:tabs>
      <w:spacing w:before="120"/>
      <w:ind w:left="680" w:hanging="680"/>
    </w:pPr>
  </w:style>
  <w:style w:type="character" w:styleId="Hyperlink">
    <w:name w:val="Hyperlink"/>
    <w:basedOn w:val="DefaultParagraphFont"/>
    <w:uiPriority w:val="99"/>
    <w:unhideWhenUsed/>
    <w:rsid w:val="00BB6381"/>
    <w:rPr>
      <w:color w:val="0563C1" w:themeColor="hyperlink"/>
      <w:u w:val="single"/>
    </w:rPr>
  </w:style>
  <w:style w:type="character" w:customStyle="1" w:styleId="Indent1Char">
    <w:name w:val="Indent1 Char"/>
    <w:basedOn w:val="DefaultParagraphFont"/>
    <w:link w:val="Indent1"/>
    <w:rsid w:val="00906D90"/>
    <w:rPr>
      <w:rFonts w:ascii="Arial" w:hAnsi="Arial" w:cs="Arial"/>
      <w:color w:val="00000A"/>
      <w:sz w:val="24"/>
      <w:lang w:eastAsia="zh-CN"/>
    </w:rPr>
  </w:style>
  <w:style w:type="table" w:styleId="TableGrid">
    <w:name w:val="Table Grid"/>
    <w:basedOn w:val="TableNormal"/>
    <w:uiPriority w:val="39"/>
    <w:rsid w:val="002D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Indent1"/>
    <w:link w:val="Indent2Char"/>
    <w:qFormat/>
    <w:rsid w:val="00906D90"/>
    <w:pPr>
      <w:ind w:left="1474" w:hanging="794"/>
    </w:pPr>
  </w:style>
  <w:style w:type="character" w:customStyle="1" w:styleId="Indent2Char">
    <w:name w:val="Indent2 Char"/>
    <w:basedOn w:val="Indent1Char"/>
    <w:link w:val="Indent2"/>
    <w:rsid w:val="00906D90"/>
    <w:rPr>
      <w:rFonts w:ascii="Arial" w:hAnsi="Arial" w:cs="Arial"/>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0185">
      <w:bodyDiv w:val="1"/>
      <w:marLeft w:val="0"/>
      <w:marRight w:val="0"/>
      <w:marTop w:val="0"/>
      <w:marBottom w:val="0"/>
      <w:divBdr>
        <w:top w:val="none" w:sz="0" w:space="0" w:color="auto"/>
        <w:left w:val="none" w:sz="0" w:space="0" w:color="auto"/>
        <w:bottom w:val="none" w:sz="0" w:space="0" w:color="auto"/>
        <w:right w:val="none" w:sz="0" w:space="0" w:color="auto"/>
      </w:divBdr>
    </w:div>
    <w:div w:id="385839142">
      <w:bodyDiv w:val="1"/>
      <w:marLeft w:val="0"/>
      <w:marRight w:val="0"/>
      <w:marTop w:val="0"/>
      <w:marBottom w:val="0"/>
      <w:divBdr>
        <w:top w:val="none" w:sz="0" w:space="0" w:color="auto"/>
        <w:left w:val="none" w:sz="0" w:space="0" w:color="auto"/>
        <w:bottom w:val="none" w:sz="0" w:space="0" w:color="auto"/>
        <w:right w:val="none" w:sz="0" w:space="0" w:color="auto"/>
      </w:divBdr>
      <w:divsChild>
        <w:div w:id="103600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6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southbanktrus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FBBC-5C4E-4CD1-B6A2-5EFD4EDA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South Bank Multi Academy Trust Board Paper Template</vt:lpstr>
    </vt:vector>
  </TitlesOfParts>
  <Company>South Bank Multi Academy Trust Company Number 10067116</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Bank Multi Academy Trust Board Paper Template</dc:title>
  <dc:creator>T.Burton@millthorpeschool.co.uk</dc:creator>
  <cp:lastModifiedBy>Windows User</cp:lastModifiedBy>
  <cp:revision>5</cp:revision>
  <cp:lastPrinted>2018-03-23T11:35:00Z</cp:lastPrinted>
  <dcterms:created xsi:type="dcterms:W3CDTF">2018-03-23T11:13:00Z</dcterms:created>
  <dcterms:modified xsi:type="dcterms:W3CDTF">2018-03-23T11:35:00Z</dcterms:modified>
  <dc:language>en-GB</dc:language>
</cp:coreProperties>
</file>