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8E" w:rsidRPr="00172085" w:rsidRDefault="00172085" w:rsidP="00C83627">
      <w:pPr>
        <w:spacing w:after="120"/>
        <w:rPr>
          <w:color w:val="903040"/>
          <w:sz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497858C" wp14:editId="53EB21E0">
            <wp:simplePos x="0" y="0"/>
            <wp:positionH relativeFrom="margin">
              <wp:posOffset>4848225</wp:posOffset>
            </wp:positionH>
            <wp:positionV relativeFrom="paragraph">
              <wp:posOffset>-323850</wp:posOffset>
            </wp:positionV>
            <wp:extent cx="1562100" cy="1447800"/>
            <wp:effectExtent l="0" t="0" r="0" b="0"/>
            <wp:wrapNone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085">
        <w:rPr>
          <w:color w:val="903040"/>
          <w:sz w:val="36"/>
        </w:rPr>
        <w:t>Red</w:t>
      </w:r>
      <w:r w:rsidR="00E43270">
        <w:rPr>
          <w:color w:val="903040"/>
          <w:sz w:val="36"/>
        </w:rPr>
        <w:t xml:space="preserve"> H</w:t>
      </w:r>
      <w:r w:rsidRPr="00172085">
        <w:rPr>
          <w:color w:val="903040"/>
          <w:sz w:val="36"/>
        </w:rPr>
        <w:t>all Primary</w:t>
      </w:r>
      <w:r w:rsidR="008B6C8E" w:rsidRPr="00172085">
        <w:rPr>
          <w:color w:val="903040"/>
          <w:sz w:val="36"/>
        </w:rPr>
        <w:t xml:space="preserve"> School</w:t>
      </w:r>
      <w:r>
        <w:rPr>
          <w:color w:val="903040"/>
          <w:sz w:val="36"/>
        </w:rPr>
        <w:t xml:space="preserve">                                            </w: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</w:p>
    <w:p w:rsidR="000030F4" w:rsidRPr="008B6C8E" w:rsidRDefault="00581BFF" w:rsidP="00C83627">
      <w:pPr>
        <w:spacing w:after="120"/>
        <w:rPr>
          <w:color w:val="0070C0"/>
          <w:sz w:val="36"/>
        </w:rPr>
      </w:pPr>
      <w:r w:rsidRPr="00172085">
        <w:rPr>
          <w:color w:val="903040"/>
          <w:sz w:val="36"/>
        </w:rPr>
        <w:t>Person Specification</w:t>
      </w:r>
      <w:r w:rsidR="008B6C8E" w:rsidRPr="00172085">
        <w:rPr>
          <w:color w:val="903040"/>
          <w:sz w:val="36"/>
        </w:rPr>
        <w:t xml:space="preserve"> </w:t>
      </w:r>
      <w:r w:rsidR="008B6C8E" w:rsidRPr="008B6C8E">
        <w:rPr>
          <w:color w:val="0070C0"/>
          <w:sz w:val="36"/>
        </w:rPr>
        <w:t xml:space="preserve">                                                               </w:t>
      </w:r>
    </w:p>
    <w:p w:rsidR="000030F4" w:rsidRPr="00172085" w:rsidRDefault="000030F4" w:rsidP="00C83627">
      <w:pPr>
        <w:spacing w:after="120"/>
        <w:rPr>
          <w:color w:val="903040"/>
          <w:sz w:val="36"/>
          <w:u w:val="single"/>
        </w:rPr>
      </w:pP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  <w:r w:rsidRPr="00172085">
        <w:rPr>
          <w:color w:val="903040"/>
          <w:sz w:val="36"/>
          <w:u w:val="single"/>
        </w:rPr>
        <w:tab/>
      </w:r>
    </w:p>
    <w:p w:rsidR="00EF7907" w:rsidRDefault="00EF7907" w:rsidP="00C83627">
      <w:pPr>
        <w:spacing w:after="120"/>
        <w:rPr>
          <w:sz w:val="24"/>
        </w:rPr>
      </w:pPr>
      <w:r>
        <w:rPr>
          <w:sz w:val="24"/>
        </w:rPr>
        <w:t xml:space="preserve">Assessment by:    </w:t>
      </w:r>
      <w:proofErr w:type="gramStart"/>
      <w:r w:rsidR="0095408E">
        <w:rPr>
          <w:sz w:val="24"/>
        </w:rPr>
        <w:t>A</w:t>
      </w:r>
      <w:proofErr w:type="gramEnd"/>
      <w:r w:rsidR="0095408E">
        <w:rPr>
          <w:sz w:val="24"/>
        </w:rPr>
        <w:t xml:space="preserve"> Application</w:t>
      </w:r>
    </w:p>
    <w:p w:rsidR="00EF7907" w:rsidRDefault="00EF7907" w:rsidP="00C83627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="00306008">
        <w:rPr>
          <w:sz w:val="24"/>
        </w:rPr>
        <w:t xml:space="preserve"> </w:t>
      </w:r>
      <w:r>
        <w:rPr>
          <w:sz w:val="24"/>
        </w:rPr>
        <w:t xml:space="preserve"> I  Interview</w:t>
      </w:r>
    </w:p>
    <w:p w:rsidR="00EF7907" w:rsidRDefault="0095408E" w:rsidP="00C83627">
      <w:pPr>
        <w:spacing w:after="120"/>
        <w:rPr>
          <w:sz w:val="24"/>
        </w:rPr>
      </w:pPr>
      <w:r>
        <w:rPr>
          <w:sz w:val="24"/>
        </w:rPr>
        <w:t xml:space="preserve">                               </w:t>
      </w:r>
      <w:r w:rsidR="00EF7907">
        <w:rPr>
          <w:sz w:val="24"/>
        </w:rPr>
        <w:t xml:space="preserve"> R Reference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96"/>
        <w:gridCol w:w="4928"/>
        <w:gridCol w:w="1021"/>
        <w:gridCol w:w="1077"/>
        <w:gridCol w:w="1296"/>
      </w:tblGrid>
      <w:tr w:rsidR="008F1BCE" w:rsidTr="00172085">
        <w:tc>
          <w:tcPr>
            <w:tcW w:w="6524" w:type="dxa"/>
            <w:gridSpan w:val="2"/>
            <w:shd w:val="clear" w:color="auto" w:fill="903040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021" w:type="dxa"/>
            <w:shd w:val="clear" w:color="auto" w:fill="903040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</w:rPr>
            </w:pPr>
            <w:r w:rsidRPr="005D070D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1077" w:type="dxa"/>
            <w:shd w:val="clear" w:color="auto" w:fill="903040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Desirable</w:t>
            </w:r>
          </w:p>
        </w:tc>
        <w:tc>
          <w:tcPr>
            <w:tcW w:w="1296" w:type="dxa"/>
            <w:shd w:val="clear" w:color="auto" w:fill="903040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Assessment</w:t>
            </w:r>
          </w:p>
        </w:tc>
      </w:tr>
      <w:tr w:rsidR="00EF7907" w:rsidTr="000E77B4">
        <w:tc>
          <w:tcPr>
            <w:tcW w:w="1596" w:type="dxa"/>
            <w:vMerge w:val="restart"/>
            <w:shd w:val="clear" w:color="auto" w:fill="903040"/>
          </w:tcPr>
          <w:p w:rsidR="00E576E3" w:rsidRPr="00E576E3" w:rsidRDefault="00E576E3" w:rsidP="00C83627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Qualifications</w:t>
            </w:r>
          </w:p>
        </w:tc>
        <w:tc>
          <w:tcPr>
            <w:tcW w:w="4928" w:type="dxa"/>
            <w:shd w:val="clear" w:color="auto" w:fill="FFFFFF" w:themeFill="background1"/>
          </w:tcPr>
          <w:p w:rsidR="00EF7907" w:rsidRPr="00172085" w:rsidRDefault="00EF7907" w:rsidP="00172085">
            <w:pPr>
              <w:tabs>
                <w:tab w:val="left" w:pos="3300"/>
              </w:tabs>
              <w:spacing w:after="120"/>
              <w:rPr>
                <w:color w:val="FFD966" w:themeColor="accent4" w:themeTint="99"/>
                <w:sz w:val="24"/>
              </w:rPr>
            </w:pPr>
            <w:r w:rsidRPr="00E95977">
              <w:rPr>
                <w:sz w:val="24"/>
              </w:rPr>
              <w:t>First degree or equivalent</w:t>
            </w:r>
            <w:r w:rsidR="00172085">
              <w:rPr>
                <w:sz w:val="24"/>
              </w:rPr>
              <w:tab/>
            </w:r>
          </w:p>
        </w:tc>
        <w:tc>
          <w:tcPr>
            <w:tcW w:w="1021" w:type="dxa"/>
            <w:shd w:val="clear" w:color="auto" w:fill="FFFFFF" w:themeFill="background1"/>
          </w:tcPr>
          <w:p w:rsidR="00EF7907" w:rsidRPr="00EF7907" w:rsidRDefault="00EF7907" w:rsidP="00EF790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F7907" w:rsidTr="000E77B4">
        <w:tc>
          <w:tcPr>
            <w:tcW w:w="1596" w:type="dxa"/>
            <w:vMerge/>
            <w:shd w:val="clear" w:color="auto" w:fill="903040"/>
          </w:tcPr>
          <w:p w:rsidR="00EF7907" w:rsidRPr="00EF7907" w:rsidRDefault="00EF7907" w:rsidP="00C83627">
            <w:pPr>
              <w:spacing w:after="120"/>
            </w:pPr>
          </w:p>
        </w:tc>
        <w:tc>
          <w:tcPr>
            <w:tcW w:w="4928" w:type="dxa"/>
            <w:shd w:val="clear" w:color="auto" w:fill="FFFFFF" w:themeFill="background1"/>
          </w:tcPr>
          <w:p w:rsidR="00EF7907" w:rsidRPr="00E95977" w:rsidRDefault="00EF7907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Qualified teacher status</w:t>
            </w:r>
          </w:p>
        </w:tc>
        <w:tc>
          <w:tcPr>
            <w:tcW w:w="1021" w:type="dxa"/>
            <w:shd w:val="clear" w:color="auto" w:fill="FFFFFF" w:themeFill="background1"/>
          </w:tcPr>
          <w:p w:rsidR="00EF7907" w:rsidRPr="000839BE" w:rsidRDefault="00EF7907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F7907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F7907" w:rsidTr="000E77B4">
        <w:tc>
          <w:tcPr>
            <w:tcW w:w="1596" w:type="dxa"/>
            <w:vMerge/>
            <w:shd w:val="clear" w:color="auto" w:fill="903040"/>
          </w:tcPr>
          <w:p w:rsidR="00EF7907" w:rsidRPr="00EF7907" w:rsidRDefault="00EF7907" w:rsidP="00C83627">
            <w:pPr>
              <w:spacing w:after="120"/>
            </w:pPr>
          </w:p>
        </w:tc>
        <w:tc>
          <w:tcPr>
            <w:tcW w:w="4928" w:type="dxa"/>
            <w:shd w:val="clear" w:color="auto" w:fill="FFFFFF" w:themeFill="background1"/>
          </w:tcPr>
          <w:p w:rsidR="00EF7907" w:rsidRPr="00E95977" w:rsidRDefault="00EF7907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National professional qualifications for Headship</w:t>
            </w:r>
          </w:p>
        </w:tc>
        <w:tc>
          <w:tcPr>
            <w:tcW w:w="1021" w:type="dxa"/>
            <w:shd w:val="clear" w:color="auto" w:fill="FFFFFF" w:themeFill="background1"/>
          </w:tcPr>
          <w:p w:rsidR="00EF7907" w:rsidRDefault="00EF7907" w:rsidP="00C83627">
            <w:p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EF7907" w:rsidRPr="000839BE" w:rsidRDefault="00EF7907" w:rsidP="000839BE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F7907" w:rsidRDefault="00FC55FC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6F06FC" w:rsidTr="000E77B4">
        <w:tc>
          <w:tcPr>
            <w:tcW w:w="1596" w:type="dxa"/>
            <w:vMerge w:val="restart"/>
            <w:shd w:val="clear" w:color="auto" w:fill="903040"/>
          </w:tcPr>
          <w:p w:rsidR="006F06FC" w:rsidRDefault="006F06FC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Professional Development</w:t>
            </w:r>
          </w:p>
          <w:p w:rsidR="00E576E3" w:rsidRPr="005D070D" w:rsidRDefault="00E576E3" w:rsidP="00C83627">
            <w:pPr>
              <w:spacing w:after="120"/>
              <w:rPr>
                <w:b/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Proven leadership skills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Currently a highly successful Head, Deputy or Assistant Headteacher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Excellent communication skills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E76AF6" w:rsidRPr="00E95977" w:rsidRDefault="00E76AF6" w:rsidP="000C48B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Record of s</w:t>
            </w:r>
            <w:r>
              <w:t>ignificant, recent successful teaching experie</w:t>
            </w:r>
            <w:r w:rsidR="000C48BE">
              <w:t>nce within a range of UK</w:t>
            </w:r>
            <w:r>
              <w:t xml:space="preserve"> schools  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13208A" w:rsidTr="000E77B4">
        <w:tc>
          <w:tcPr>
            <w:tcW w:w="1596" w:type="dxa"/>
            <w:vMerge/>
            <w:shd w:val="clear" w:color="auto" w:fill="903040"/>
          </w:tcPr>
          <w:p w:rsidR="0013208A" w:rsidRDefault="0013208A" w:rsidP="0013208A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13208A" w:rsidRDefault="0013208A" w:rsidP="0013208A">
            <w:r w:rsidRPr="000B269C">
              <w:t xml:space="preserve">Experience of working with pupils covering a broad range and degree of special needs </w:t>
            </w:r>
          </w:p>
        </w:tc>
        <w:tc>
          <w:tcPr>
            <w:tcW w:w="1021" w:type="dxa"/>
            <w:shd w:val="clear" w:color="auto" w:fill="FFFFFF" w:themeFill="background1"/>
          </w:tcPr>
          <w:p w:rsidR="0013208A" w:rsidRDefault="0013208A" w:rsidP="0013208A"/>
        </w:tc>
        <w:tc>
          <w:tcPr>
            <w:tcW w:w="1077" w:type="dxa"/>
            <w:shd w:val="clear" w:color="auto" w:fill="FFFFFF" w:themeFill="background1"/>
          </w:tcPr>
          <w:p w:rsidR="0013208A" w:rsidRDefault="0013208A" w:rsidP="00E76AF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96" w:type="dxa"/>
            <w:shd w:val="clear" w:color="auto" w:fill="FFFFFF" w:themeFill="background1"/>
          </w:tcPr>
          <w:p w:rsidR="0013208A" w:rsidRDefault="00E76AF6" w:rsidP="0013208A">
            <w:r>
              <w:rPr>
                <w:sz w:val="24"/>
              </w:rPr>
              <w:t xml:space="preserve">      A I R  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 xml:space="preserve">Experienced in leading a </w:t>
            </w:r>
            <w:r w:rsidR="000C48BE">
              <w:rPr>
                <w:sz w:val="24"/>
              </w:rPr>
              <w:t>whole school priority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 xml:space="preserve">Experience of developing curriculum  continuity and progression between </w:t>
            </w:r>
            <w:r w:rsidR="000C48BE">
              <w:rPr>
                <w:sz w:val="24"/>
              </w:rPr>
              <w:t xml:space="preserve">Early Years, </w:t>
            </w:r>
            <w:r w:rsidRPr="00E95977">
              <w:rPr>
                <w:sz w:val="24"/>
              </w:rPr>
              <w:t xml:space="preserve"> KS1 and KS2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2E65E9" w:rsidRDefault="006F06FC" w:rsidP="002E65E9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Pr="000839BE" w:rsidRDefault="006F06FC" w:rsidP="002E65E9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using assessment data to inform decision-making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working with all stakeholders, including governors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0E77B4">
        <w:tc>
          <w:tcPr>
            <w:tcW w:w="1596" w:type="dxa"/>
            <w:vMerge/>
            <w:shd w:val="clear" w:color="auto" w:fill="90304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Trained in budget managemen</w:t>
            </w:r>
            <w:r w:rsidR="00EA5B16">
              <w:rPr>
                <w:sz w:val="24"/>
              </w:rPr>
              <w:t xml:space="preserve">t and education management 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C48BE" w:rsidRDefault="006F06FC" w:rsidP="000C48BE">
            <w:p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Pr="000C48BE" w:rsidRDefault="006F06FC" w:rsidP="000C48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0839BE" w:rsidTr="000E77B4">
        <w:tc>
          <w:tcPr>
            <w:tcW w:w="1596" w:type="dxa"/>
            <w:vMerge w:val="restart"/>
            <w:shd w:val="clear" w:color="auto" w:fill="903040"/>
          </w:tcPr>
          <w:p w:rsidR="000839BE" w:rsidRDefault="000839BE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Personal Qualities</w:t>
            </w:r>
          </w:p>
          <w:p w:rsidR="00E576E3" w:rsidRDefault="00E576E3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</w:p>
          <w:p w:rsidR="00E576E3" w:rsidRPr="005D070D" w:rsidRDefault="00E576E3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Visible and approachable, empathetic and enjoys engaging with children, staff, parents and the wider community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0839BE" w:rsidTr="000E77B4">
        <w:tc>
          <w:tcPr>
            <w:tcW w:w="1596" w:type="dxa"/>
            <w:vMerge/>
            <w:shd w:val="clear" w:color="auto" w:fill="903040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be resilient and robust whilst also showing compassion in dealing with issues and is calm under pressure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0839BE" w:rsidTr="000E77B4">
        <w:tc>
          <w:tcPr>
            <w:tcW w:w="1596" w:type="dxa"/>
            <w:vMerge/>
            <w:shd w:val="clear" w:color="auto" w:fill="903040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839BE" w:rsidRPr="00E95977" w:rsidRDefault="000364D9" w:rsidP="00C8362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Can e</w:t>
            </w:r>
            <w:r w:rsidR="000839BE" w:rsidRPr="00E95977">
              <w:rPr>
                <w:sz w:val="24"/>
              </w:rPr>
              <w:t>ffectively engage and communicate at all levels including listening to and inspiring children, staff, parents and the wider community, as well as having personal presence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0839BE" w:rsidTr="000E77B4">
        <w:tc>
          <w:tcPr>
            <w:tcW w:w="1596" w:type="dxa"/>
            <w:vMerge/>
            <w:shd w:val="clear" w:color="auto" w:fill="903040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Flexible leadership style, being ‘hands on’ when required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0839BE" w:rsidTr="000E77B4">
        <w:tc>
          <w:tcPr>
            <w:tcW w:w="1596" w:type="dxa"/>
            <w:vMerge/>
            <w:shd w:val="clear" w:color="auto" w:fill="903040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Natural networker able to engage effectively within the school and local community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0C48BE" w:rsidRDefault="000839BE" w:rsidP="000C48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Pr="005938FF" w:rsidRDefault="000839BE" w:rsidP="000C48BE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0839BE" w:rsidTr="000E77B4">
        <w:tc>
          <w:tcPr>
            <w:tcW w:w="1596" w:type="dxa"/>
            <w:vMerge/>
            <w:shd w:val="clear" w:color="auto" w:fill="903040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Resourceful dealing with diverse education situations (e.g. budgetary, resourcing, problem solving)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0839BE" w:rsidTr="000E77B4">
        <w:tc>
          <w:tcPr>
            <w:tcW w:w="1596" w:type="dxa"/>
            <w:vMerge/>
            <w:shd w:val="clear" w:color="auto" w:fill="903040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inspire high levels of performance in children and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0E77B4">
        <w:tc>
          <w:tcPr>
            <w:tcW w:w="1596" w:type="dxa"/>
            <w:vMerge w:val="restart"/>
            <w:shd w:val="clear" w:color="auto" w:fill="903040"/>
          </w:tcPr>
          <w:p w:rsidR="005938FF" w:rsidRDefault="005938FF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Knowledge, skills and leadership</w:t>
            </w:r>
          </w:p>
          <w:p w:rsidR="00E576E3" w:rsidRPr="005D070D" w:rsidRDefault="00E576E3" w:rsidP="00C83627">
            <w:pPr>
              <w:spacing w:after="120"/>
              <w:rPr>
                <w:b/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delegate effectively to achieve outcomes and provide development opportunities for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Evidence of a commitment to promoting the welfare and safeguarding of children</w:t>
            </w:r>
            <w:r w:rsidR="000364D9">
              <w:rPr>
                <w:sz w:val="24"/>
              </w:rPr>
              <w:t xml:space="preserve"> including the promotion of regular pupil attendance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articulate and defend a clear vision for the future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Understanding what contributes to successful learning and able to promote effective teaching strategies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Expertise in monitoring and evaluating children’s progress to inform teaching and intervention</w:t>
            </w:r>
            <w:r w:rsidR="00FA6421">
              <w:rPr>
                <w:sz w:val="24"/>
              </w:rPr>
              <w:t xml:space="preserve"> planning and</w:t>
            </w:r>
            <w:r w:rsidRPr="00E95977">
              <w:rPr>
                <w:sz w:val="24"/>
              </w:rPr>
              <w:t xml:space="preserve"> coaching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analyse complex issues relating to children’s attainment and progress and develop effective and creative responses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Skilled in delivering approaches to behaviour management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E76AF6" w:rsidTr="000E77B4">
        <w:tc>
          <w:tcPr>
            <w:tcW w:w="1596" w:type="dxa"/>
            <w:vMerge/>
            <w:shd w:val="clear" w:color="auto" w:fill="903040"/>
          </w:tcPr>
          <w:p w:rsidR="00E76AF6" w:rsidRDefault="00E76AF6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E76AF6" w:rsidRPr="00E95977" w:rsidRDefault="00FA6421" w:rsidP="008B6C8E">
            <w:pPr>
              <w:rPr>
                <w:sz w:val="24"/>
              </w:rPr>
            </w:pPr>
            <w:r>
              <w:t>Knowledge of</w:t>
            </w:r>
            <w:r w:rsidR="00E76AF6">
              <w:t xml:space="preserve"> the SEN</w:t>
            </w:r>
            <w:r w:rsidR="009130E6">
              <w:t>D</w:t>
            </w:r>
            <w:r w:rsidR="00E76AF6">
              <w:t xml:space="preserve"> code of practice and related statutory regulations</w:t>
            </w:r>
            <w:r w:rsidR="008B6C8E">
              <w:t xml:space="preserve"> and other relevant legislation</w:t>
            </w:r>
          </w:p>
        </w:tc>
        <w:tc>
          <w:tcPr>
            <w:tcW w:w="1021" w:type="dxa"/>
            <w:shd w:val="clear" w:color="auto" w:fill="FFFFFF" w:themeFill="background1"/>
          </w:tcPr>
          <w:p w:rsidR="00E76AF6" w:rsidRPr="005938FF" w:rsidRDefault="00E76AF6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E76AF6" w:rsidRDefault="00E76AF6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76AF6" w:rsidRDefault="00E76AF6" w:rsidP="00E76AF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     A</w:t>
            </w:r>
            <w:r w:rsidR="008B6C8E">
              <w:rPr>
                <w:sz w:val="24"/>
              </w:rPr>
              <w:t xml:space="preserve">  </w:t>
            </w:r>
            <w:r>
              <w:rPr>
                <w:sz w:val="24"/>
              </w:rPr>
              <w:t>I</w:t>
            </w:r>
            <w:r w:rsidR="008B6C8E">
              <w:rPr>
                <w:sz w:val="24"/>
              </w:rPr>
              <w:t xml:space="preserve">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 xml:space="preserve">A good understanding of </w:t>
            </w:r>
            <w:r w:rsidR="005B1221">
              <w:rPr>
                <w:sz w:val="24"/>
              </w:rPr>
              <w:t xml:space="preserve">both </w:t>
            </w:r>
            <w:r w:rsidRPr="00E95977">
              <w:rPr>
                <w:sz w:val="24"/>
              </w:rPr>
              <w:t>the new National Curriculum and</w:t>
            </w:r>
            <w:r w:rsidR="005B1221">
              <w:rPr>
                <w:sz w:val="24"/>
              </w:rPr>
              <w:t xml:space="preserve"> assessment and progr</w:t>
            </w:r>
            <w:r w:rsidR="000C48BE">
              <w:rPr>
                <w:sz w:val="24"/>
              </w:rPr>
              <w:t>ess systems for pupils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recruiting and managing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Proven track record in motivating, training and developing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</w:t>
            </w:r>
            <w:r w:rsidR="00FA6421">
              <w:rPr>
                <w:sz w:val="24"/>
              </w:rPr>
              <w:t>e of successful delivery in line with</w:t>
            </w:r>
            <w:r w:rsidRPr="00E95977">
              <w:rPr>
                <w:sz w:val="24"/>
              </w:rPr>
              <w:t xml:space="preserve"> agreed strategic plans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0E77B4">
        <w:tc>
          <w:tcPr>
            <w:tcW w:w="1596" w:type="dxa"/>
            <w:vMerge/>
            <w:shd w:val="clear" w:color="auto" w:fill="903040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Clear understanding of financial procedures in schools and ability to manage a budget</w:t>
            </w:r>
          </w:p>
        </w:tc>
        <w:tc>
          <w:tcPr>
            <w:tcW w:w="1021" w:type="dxa"/>
            <w:shd w:val="clear" w:color="auto" w:fill="FFFFFF" w:themeFill="background1"/>
          </w:tcPr>
          <w:p w:rsidR="005938FF" w:rsidRPr="005938FF" w:rsidRDefault="005938FF" w:rsidP="000C48BE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938FF" w:rsidRPr="000C48BE" w:rsidRDefault="005938FF" w:rsidP="000C48BE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</w:tbl>
    <w:p w:rsidR="00EF7907" w:rsidRDefault="00EF7907" w:rsidP="00C83627">
      <w:pPr>
        <w:spacing w:after="120"/>
        <w:rPr>
          <w:sz w:val="24"/>
        </w:rPr>
      </w:pPr>
    </w:p>
    <w:p w:rsidR="00A40D0C" w:rsidRDefault="00A40D0C" w:rsidP="00C83627">
      <w:pPr>
        <w:spacing w:after="120"/>
        <w:rPr>
          <w:sz w:val="24"/>
        </w:rPr>
      </w:pPr>
    </w:p>
    <w:p w:rsidR="00A40D0C" w:rsidRDefault="00A40D0C" w:rsidP="00A40D0C"/>
    <w:p w:rsidR="00A6652E" w:rsidRDefault="00A6652E" w:rsidP="00A40D0C"/>
    <w:p w:rsidR="00A6652E" w:rsidRDefault="00A6652E" w:rsidP="00A40D0C"/>
    <w:p w:rsidR="00A40D0C" w:rsidRDefault="00A40D0C" w:rsidP="00A40D0C"/>
    <w:p w:rsidR="00A6652E" w:rsidRDefault="00A6652E" w:rsidP="00A6652E">
      <w:pPr>
        <w:spacing w:after="120"/>
        <w:ind w:left="-851" w:right="-897"/>
        <w:rPr>
          <w:noProof/>
          <w:color w:val="0000FF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CA0C6B8" wp14:editId="3EF46CF7">
            <wp:extent cx="2476500" cy="1295400"/>
            <wp:effectExtent l="323850" t="323850" r="323850" b="323850"/>
            <wp:docPr id="3" name="Picture 3" descr="Image result for redhal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hall primar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95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 wp14:anchorId="42051DC4" wp14:editId="5953C078">
            <wp:extent cx="2286000" cy="1276350"/>
            <wp:effectExtent l="323850" t="323850" r="323850" b="323850"/>
            <wp:docPr id="1" name="irc_mi" descr="Image result for redhal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hall prima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652E" w:rsidRDefault="00A6652E" w:rsidP="00A6652E">
      <w:pPr>
        <w:spacing w:after="120"/>
        <w:ind w:left="-426" w:firstLine="720"/>
        <w:rPr>
          <w:sz w:val="24"/>
        </w:rPr>
      </w:pPr>
      <w:r>
        <w:rPr>
          <w:sz w:val="24"/>
        </w:rPr>
        <w:t xml:space="preserve">           </w:t>
      </w:r>
    </w:p>
    <w:p w:rsidR="00A6652E" w:rsidRPr="00AE5CC4" w:rsidRDefault="00A6652E" w:rsidP="00A6652E">
      <w:pPr>
        <w:spacing w:after="120"/>
        <w:ind w:left="-284"/>
        <w:rPr>
          <w:b/>
          <w:color w:val="903040"/>
          <w:sz w:val="24"/>
        </w:rPr>
      </w:pPr>
      <w:r>
        <w:rPr>
          <w:sz w:val="24"/>
        </w:rPr>
        <w:t xml:space="preserve">     </w:t>
      </w:r>
      <w:r w:rsidRPr="00AE5CC4">
        <w:rPr>
          <w:b/>
          <w:color w:val="903040"/>
          <w:sz w:val="24"/>
        </w:rPr>
        <w:t>Red</w:t>
      </w:r>
      <w:r w:rsidR="00FA6421">
        <w:rPr>
          <w:b/>
          <w:color w:val="903040"/>
          <w:sz w:val="24"/>
        </w:rPr>
        <w:t xml:space="preserve"> H</w:t>
      </w:r>
      <w:r w:rsidRPr="00AE5CC4">
        <w:rPr>
          <w:b/>
          <w:color w:val="903040"/>
          <w:sz w:val="24"/>
        </w:rPr>
        <w:t>all Primary School</w:t>
      </w:r>
    </w:p>
    <w:p w:rsidR="00A6652E" w:rsidRPr="00AE5CC4" w:rsidRDefault="00A6652E" w:rsidP="00A6652E">
      <w:pPr>
        <w:spacing w:after="120"/>
        <w:rPr>
          <w:b/>
          <w:color w:val="903040"/>
          <w:sz w:val="24"/>
        </w:rPr>
      </w:pPr>
      <w:r w:rsidRPr="00AE5CC4">
        <w:rPr>
          <w:b/>
          <w:color w:val="903040"/>
          <w:sz w:val="24"/>
        </w:rPr>
        <w:t>March 2018</w:t>
      </w:r>
    </w:p>
    <w:p w:rsidR="00A6652E" w:rsidRDefault="00A6652E" w:rsidP="00A6652E">
      <w:pPr>
        <w:spacing w:after="120"/>
        <w:ind w:left="-851" w:right="-897"/>
        <w:rPr>
          <w:sz w:val="24"/>
        </w:rPr>
      </w:pPr>
    </w:p>
    <w:p w:rsidR="00A40D0C" w:rsidRDefault="00A40D0C" w:rsidP="00C83627">
      <w:pPr>
        <w:spacing w:after="120"/>
        <w:rPr>
          <w:sz w:val="24"/>
        </w:rPr>
      </w:pPr>
    </w:p>
    <w:p w:rsidR="00A40D0C" w:rsidRPr="00EF7907" w:rsidRDefault="00A40D0C" w:rsidP="00C83627">
      <w:pPr>
        <w:spacing w:after="120"/>
        <w:rPr>
          <w:sz w:val="24"/>
        </w:rPr>
      </w:pPr>
    </w:p>
    <w:sectPr w:rsidR="00A40D0C" w:rsidRPr="00EF790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E4" w:rsidRDefault="00B237E4" w:rsidP="004A5199">
      <w:pPr>
        <w:spacing w:after="0" w:line="240" w:lineRule="auto"/>
      </w:pPr>
      <w:r>
        <w:separator/>
      </w:r>
    </w:p>
  </w:endnote>
  <w:endnote w:type="continuationSeparator" w:id="0">
    <w:p w:rsidR="00B237E4" w:rsidRDefault="00B237E4" w:rsidP="004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E4" w:rsidRDefault="00B237E4" w:rsidP="004A5199">
      <w:pPr>
        <w:spacing w:after="0" w:line="240" w:lineRule="auto"/>
      </w:pPr>
      <w:r>
        <w:separator/>
      </w:r>
    </w:p>
  </w:footnote>
  <w:footnote w:type="continuationSeparator" w:id="0">
    <w:p w:rsidR="00B237E4" w:rsidRDefault="00B237E4" w:rsidP="004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99" w:rsidRDefault="004A5199">
    <w:pPr>
      <w:pStyle w:val="Header"/>
    </w:pPr>
  </w:p>
  <w:p w:rsidR="004A5199" w:rsidRDefault="004A5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4C4"/>
    <w:multiLevelType w:val="hybridMultilevel"/>
    <w:tmpl w:val="5054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1485"/>
    <w:multiLevelType w:val="hybridMultilevel"/>
    <w:tmpl w:val="D104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78FA"/>
    <w:multiLevelType w:val="hybridMultilevel"/>
    <w:tmpl w:val="E22A0E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3556D8"/>
    <w:multiLevelType w:val="hybridMultilevel"/>
    <w:tmpl w:val="DB54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F4"/>
    <w:rsid w:val="000030F4"/>
    <w:rsid w:val="000364D9"/>
    <w:rsid w:val="000839BE"/>
    <w:rsid w:val="000C48BE"/>
    <w:rsid w:val="000E77B4"/>
    <w:rsid w:val="0012061B"/>
    <w:rsid w:val="0013208A"/>
    <w:rsid w:val="0014143D"/>
    <w:rsid w:val="00172085"/>
    <w:rsid w:val="002E3890"/>
    <w:rsid w:val="002E65E9"/>
    <w:rsid w:val="00306008"/>
    <w:rsid w:val="003C1A9F"/>
    <w:rsid w:val="004A5199"/>
    <w:rsid w:val="005660E1"/>
    <w:rsid w:val="00581BFF"/>
    <w:rsid w:val="005938FF"/>
    <w:rsid w:val="005B1221"/>
    <w:rsid w:val="005D070D"/>
    <w:rsid w:val="006F06FC"/>
    <w:rsid w:val="00847639"/>
    <w:rsid w:val="008B6C8E"/>
    <w:rsid w:val="008C4D91"/>
    <w:rsid w:val="008F1BCE"/>
    <w:rsid w:val="009130E6"/>
    <w:rsid w:val="0095408E"/>
    <w:rsid w:val="00A40D0C"/>
    <w:rsid w:val="00A66466"/>
    <w:rsid w:val="00A6652E"/>
    <w:rsid w:val="00A86A85"/>
    <w:rsid w:val="00B237E4"/>
    <w:rsid w:val="00C6371D"/>
    <w:rsid w:val="00C83627"/>
    <w:rsid w:val="00D06D60"/>
    <w:rsid w:val="00DA2DC5"/>
    <w:rsid w:val="00E251B3"/>
    <w:rsid w:val="00E43270"/>
    <w:rsid w:val="00E576E3"/>
    <w:rsid w:val="00E76AF6"/>
    <w:rsid w:val="00E9187C"/>
    <w:rsid w:val="00E95977"/>
    <w:rsid w:val="00EA5B16"/>
    <w:rsid w:val="00EF7907"/>
    <w:rsid w:val="00FA10FB"/>
    <w:rsid w:val="00FA6421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D36BB37-C2B5-4605-A10A-7C79A54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9"/>
  </w:style>
  <w:style w:type="paragraph" w:styleId="Footer">
    <w:name w:val="footer"/>
    <w:basedOn w:val="Normal"/>
    <w:link w:val="FooterChar"/>
    <w:uiPriority w:val="99"/>
    <w:unhideWhenUsed/>
    <w:rsid w:val="004A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ved=2ahUKEwi-2qCoi_bZAhVqCMAKHRt1CKYQjRx6BAgAEAU&amp;url=http://www.letterpress-design-dev.co.uk/redhallprimary/community/outdoor-environment/&amp;psig=AOvVaw0F3Xk2807CeORD_VGXoovM&amp;ust=15214698528749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imgres?imgurl=http://www.redhallprimary.co.uk/wp-content/uploads/2015/12/24redhall-slider.jpg&amp;imgrefurl=http://www.redhallprimary.co.uk/&amp;docid=sJVWqH6tDbOUIM&amp;tbnid=ZivIqkyiaveJ1M:&amp;vet=10ahUKEwiurreOv_7ZAhXiBsAKHRyiCVwQMwg7KA0wDQ..i&amp;w=613&amp;h=250&amp;bih=642&amp;biw=1366&amp;q=redhall%20primary&amp;ved=0ahUKEwiurreOv_7ZAhXiBsAKHRyiCVwQMwg7KA0wDQ&amp;iact=mrc&amp;ua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3DAD-9913-4230-A4B7-433DDDB4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Evans</dc:creator>
  <cp:keywords/>
  <dc:description/>
  <cp:lastModifiedBy>Sue Jacques</cp:lastModifiedBy>
  <cp:revision>4</cp:revision>
  <cp:lastPrinted>2017-06-07T09:34:00Z</cp:lastPrinted>
  <dcterms:created xsi:type="dcterms:W3CDTF">2018-03-27T19:48:00Z</dcterms:created>
  <dcterms:modified xsi:type="dcterms:W3CDTF">2018-03-27T19:52:00Z</dcterms:modified>
</cp:coreProperties>
</file>