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75BB2" w14:textId="15F00094" w:rsidR="00614F73" w:rsidRDefault="007C6434" w:rsidP="00513810">
      <w:pPr>
        <w:rPr>
          <w:b/>
          <w:bCs/>
          <w:sz w:val="28"/>
          <w:szCs w:val="28"/>
        </w:rPr>
      </w:pPr>
      <w:r>
        <w:rPr>
          <w:noProof/>
        </w:rPr>
        <w:drawing>
          <wp:anchor distT="0" distB="0" distL="114300" distR="114300" simplePos="0" relativeHeight="251657728" behindDoc="0" locked="0" layoutInCell="1" allowOverlap="1" wp14:anchorId="7E63A05D" wp14:editId="5601BAB5">
            <wp:simplePos x="0" y="0"/>
            <wp:positionH relativeFrom="column">
              <wp:posOffset>228843</wp:posOffset>
            </wp:positionH>
            <wp:positionV relativeFrom="paragraph">
              <wp:posOffset>243</wp:posOffset>
            </wp:positionV>
            <wp:extent cx="453390" cy="920115"/>
            <wp:effectExtent l="0" t="0" r="3810" b="0"/>
            <wp:wrapSquare wrapText="bothSides"/>
            <wp:docPr id="2" name="Picture 2" descr="BI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FFAEB" w14:textId="77777777" w:rsidR="00EA3E3D" w:rsidRDefault="00EA3E3D" w:rsidP="00EA3E3D">
      <w:pPr>
        <w:tabs>
          <w:tab w:val="left" w:pos="1530"/>
        </w:tabs>
        <w:rPr>
          <w:b/>
          <w:bCs/>
          <w:sz w:val="28"/>
          <w:szCs w:val="28"/>
        </w:rPr>
      </w:pPr>
    </w:p>
    <w:p w14:paraId="6B35A29E" w14:textId="657C9CE3" w:rsidR="00CE030C" w:rsidRPr="00513810" w:rsidRDefault="00EA3E3D" w:rsidP="00EA3E3D">
      <w:pPr>
        <w:tabs>
          <w:tab w:val="left" w:pos="1530"/>
        </w:tabs>
        <w:rPr>
          <w:b/>
          <w:bCs/>
          <w:sz w:val="28"/>
          <w:szCs w:val="28"/>
        </w:rPr>
      </w:pPr>
      <w:r>
        <w:rPr>
          <w:b/>
          <w:bCs/>
          <w:sz w:val="28"/>
          <w:szCs w:val="28"/>
        </w:rPr>
        <w:tab/>
      </w:r>
      <w:r w:rsidR="00513810">
        <w:rPr>
          <w:b/>
          <w:bCs/>
          <w:sz w:val="28"/>
          <w:szCs w:val="28"/>
        </w:rPr>
        <w:t>JOB DESCRIPTION</w:t>
      </w:r>
    </w:p>
    <w:tbl>
      <w:tblPr>
        <w:tblpPr w:leftFromText="180" w:rightFromText="180" w:vertAnchor="page" w:horzAnchor="margin" w:tblpY="2755"/>
        <w:tblW w:w="10171" w:type="dxa"/>
        <w:tblLayout w:type="fixed"/>
        <w:tblCellMar>
          <w:top w:w="14" w:type="dxa"/>
          <w:left w:w="86" w:type="dxa"/>
          <w:bottom w:w="14" w:type="dxa"/>
          <w:right w:w="86" w:type="dxa"/>
        </w:tblCellMar>
        <w:tblLook w:val="0000" w:firstRow="0" w:lastRow="0" w:firstColumn="0" w:lastColumn="0" w:noHBand="0" w:noVBand="0"/>
      </w:tblPr>
      <w:tblGrid>
        <w:gridCol w:w="1453"/>
        <w:gridCol w:w="8718"/>
      </w:tblGrid>
      <w:tr w:rsidR="00CE030C" w:rsidRPr="002A733C" w14:paraId="7E3E08CC" w14:textId="77777777" w:rsidTr="00EA3E3D">
        <w:trPr>
          <w:trHeight w:val="1"/>
          <w:tblHeader/>
        </w:trPr>
        <w:tc>
          <w:tcPr>
            <w:tcW w:w="1453" w:type="dxa"/>
            <w:tcBorders>
              <w:top w:val="single" w:sz="4" w:space="0" w:color="C0C0C0"/>
              <w:left w:val="single" w:sz="4" w:space="0" w:color="C0C0C0"/>
              <w:bottom w:val="single" w:sz="4" w:space="0" w:color="C0C0C0"/>
            </w:tcBorders>
            <w:vAlign w:val="center"/>
          </w:tcPr>
          <w:p w14:paraId="03AC67FC" w14:textId="77777777" w:rsidR="00CE030C" w:rsidRPr="003C46DF" w:rsidRDefault="00CE030C" w:rsidP="00EA3E3D">
            <w:pPr>
              <w:rPr>
                <w:b/>
                <w:bCs/>
                <w:sz w:val="20"/>
                <w:szCs w:val="20"/>
              </w:rPr>
            </w:pPr>
            <w:r w:rsidRPr="003C46DF">
              <w:rPr>
                <w:b/>
                <w:bCs/>
                <w:sz w:val="20"/>
                <w:szCs w:val="20"/>
              </w:rPr>
              <w:t>Section</w:t>
            </w:r>
          </w:p>
        </w:tc>
        <w:tc>
          <w:tcPr>
            <w:tcW w:w="8718" w:type="dxa"/>
            <w:tcBorders>
              <w:top w:val="single" w:sz="4" w:space="0" w:color="C0C0C0"/>
              <w:bottom w:val="single" w:sz="4" w:space="0" w:color="C0C0C0"/>
              <w:right w:val="single" w:sz="4" w:space="0" w:color="C0C0C0"/>
            </w:tcBorders>
            <w:vAlign w:val="center"/>
          </w:tcPr>
          <w:p w14:paraId="081DE745" w14:textId="77777777" w:rsidR="00CE030C" w:rsidRPr="00EA3E3D" w:rsidRDefault="00E24EAB" w:rsidP="00EA3E3D">
            <w:pPr>
              <w:spacing w:before="60" w:after="60"/>
              <w:rPr>
                <w:rFonts w:asciiTheme="minorHAnsi" w:hAnsiTheme="minorHAnsi" w:cs="Arial"/>
                <w:b/>
                <w:sz w:val="21"/>
                <w:szCs w:val="21"/>
              </w:rPr>
            </w:pPr>
            <w:r w:rsidRPr="00EA3E3D">
              <w:rPr>
                <w:rFonts w:asciiTheme="minorHAnsi" w:hAnsiTheme="minorHAnsi" w:cs="Arial"/>
                <w:b/>
                <w:sz w:val="21"/>
                <w:szCs w:val="21"/>
              </w:rPr>
              <w:t>Secondary</w:t>
            </w:r>
          </w:p>
        </w:tc>
      </w:tr>
      <w:tr w:rsidR="00CE030C" w:rsidRPr="002A733C" w14:paraId="6A68034B" w14:textId="77777777" w:rsidTr="00EA3E3D">
        <w:trPr>
          <w:trHeight w:val="1"/>
          <w:tblHeader/>
        </w:trPr>
        <w:tc>
          <w:tcPr>
            <w:tcW w:w="1453" w:type="dxa"/>
            <w:tcBorders>
              <w:top w:val="single" w:sz="4" w:space="0" w:color="C0C0C0"/>
              <w:left w:val="single" w:sz="4" w:space="0" w:color="C0C0C0"/>
              <w:bottom w:val="single" w:sz="4" w:space="0" w:color="C0C0C0"/>
            </w:tcBorders>
            <w:vAlign w:val="center"/>
          </w:tcPr>
          <w:p w14:paraId="2CE465EF" w14:textId="77777777" w:rsidR="00CE030C" w:rsidRPr="003C46DF" w:rsidRDefault="00CE030C" w:rsidP="00EA3E3D">
            <w:pPr>
              <w:rPr>
                <w:b/>
                <w:bCs/>
                <w:sz w:val="20"/>
                <w:szCs w:val="20"/>
              </w:rPr>
            </w:pPr>
            <w:r w:rsidRPr="003C46DF">
              <w:rPr>
                <w:b/>
                <w:bCs/>
                <w:sz w:val="20"/>
                <w:szCs w:val="20"/>
              </w:rPr>
              <w:t>Job Title</w:t>
            </w:r>
          </w:p>
        </w:tc>
        <w:tc>
          <w:tcPr>
            <w:tcW w:w="8718" w:type="dxa"/>
            <w:tcBorders>
              <w:top w:val="single" w:sz="4" w:space="0" w:color="C0C0C0"/>
              <w:bottom w:val="single" w:sz="4" w:space="0" w:color="C0C0C0"/>
              <w:right w:val="single" w:sz="4" w:space="0" w:color="C0C0C0"/>
            </w:tcBorders>
            <w:vAlign w:val="center"/>
          </w:tcPr>
          <w:p w14:paraId="512743FC" w14:textId="760CB6FC" w:rsidR="00CE030C" w:rsidRPr="00EA3E3D" w:rsidRDefault="003D10C3" w:rsidP="00EA3E3D">
            <w:pPr>
              <w:spacing w:before="60" w:after="60"/>
              <w:rPr>
                <w:rFonts w:asciiTheme="minorHAnsi" w:hAnsiTheme="minorHAnsi" w:cs="Arial"/>
                <w:b/>
                <w:sz w:val="21"/>
                <w:szCs w:val="21"/>
              </w:rPr>
            </w:pPr>
            <w:r>
              <w:rPr>
                <w:rFonts w:asciiTheme="minorHAnsi" w:hAnsiTheme="minorHAnsi" w:cs="Arial"/>
                <w:b/>
                <w:sz w:val="21"/>
                <w:szCs w:val="21"/>
              </w:rPr>
              <w:t>Head of Subject/Department</w:t>
            </w:r>
            <w:r w:rsidR="00513810" w:rsidRPr="00EA3E3D">
              <w:rPr>
                <w:rFonts w:asciiTheme="minorHAnsi" w:hAnsiTheme="minorHAnsi" w:cs="Arial"/>
                <w:b/>
                <w:sz w:val="21"/>
                <w:szCs w:val="21"/>
              </w:rPr>
              <w:t xml:space="preserve"> </w:t>
            </w:r>
          </w:p>
        </w:tc>
      </w:tr>
      <w:tr w:rsidR="00CE030C" w:rsidRPr="002A733C" w14:paraId="430DB1E2" w14:textId="77777777" w:rsidTr="00EA3E3D">
        <w:trPr>
          <w:trHeight w:val="1"/>
          <w:tblHeader/>
        </w:trPr>
        <w:tc>
          <w:tcPr>
            <w:tcW w:w="1453" w:type="dxa"/>
            <w:tcBorders>
              <w:top w:val="single" w:sz="4" w:space="0" w:color="C0C0C0"/>
              <w:left w:val="single" w:sz="4" w:space="0" w:color="C0C0C0"/>
              <w:bottom w:val="single" w:sz="4" w:space="0" w:color="C0C0C0"/>
            </w:tcBorders>
            <w:vAlign w:val="center"/>
          </w:tcPr>
          <w:p w14:paraId="335351E7" w14:textId="77777777" w:rsidR="00CE030C" w:rsidRPr="003C46DF" w:rsidRDefault="00CE030C" w:rsidP="00EA3E3D">
            <w:pPr>
              <w:rPr>
                <w:b/>
                <w:bCs/>
                <w:sz w:val="20"/>
                <w:szCs w:val="20"/>
              </w:rPr>
            </w:pPr>
            <w:r w:rsidRPr="003C46DF">
              <w:rPr>
                <w:b/>
                <w:bCs/>
                <w:sz w:val="20"/>
                <w:szCs w:val="20"/>
              </w:rPr>
              <w:t>Reports to</w:t>
            </w:r>
          </w:p>
        </w:tc>
        <w:tc>
          <w:tcPr>
            <w:tcW w:w="8718" w:type="dxa"/>
            <w:tcBorders>
              <w:top w:val="single" w:sz="4" w:space="0" w:color="C0C0C0"/>
              <w:bottom w:val="single" w:sz="4" w:space="0" w:color="C0C0C0"/>
              <w:right w:val="single" w:sz="4" w:space="0" w:color="C0C0C0"/>
            </w:tcBorders>
            <w:vAlign w:val="center"/>
          </w:tcPr>
          <w:p w14:paraId="1E79D5D9" w14:textId="77777777" w:rsidR="00CE030C" w:rsidRPr="00EA3E3D" w:rsidRDefault="0053236E" w:rsidP="00EA3E3D">
            <w:pPr>
              <w:spacing w:before="60" w:after="60"/>
              <w:rPr>
                <w:rFonts w:asciiTheme="minorHAnsi" w:hAnsiTheme="minorHAnsi" w:cs="Arial"/>
                <w:sz w:val="21"/>
                <w:szCs w:val="21"/>
              </w:rPr>
            </w:pPr>
            <w:r w:rsidRPr="00EA3E3D">
              <w:rPr>
                <w:rFonts w:asciiTheme="minorHAnsi" w:hAnsiTheme="minorHAnsi" w:cs="Arial"/>
                <w:sz w:val="21"/>
                <w:szCs w:val="21"/>
              </w:rPr>
              <w:t xml:space="preserve">Head of </w:t>
            </w:r>
            <w:r w:rsidR="00E24EAB" w:rsidRPr="00EA3E3D">
              <w:rPr>
                <w:rFonts w:asciiTheme="minorHAnsi" w:hAnsiTheme="minorHAnsi" w:cs="Arial"/>
                <w:sz w:val="21"/>
                <w:szCs w:val="21"/>
              </w:rPr>
              <w:t>Secondary</w:t>
            </w:r>
          </w:p>
        </w:tc>
      </w:tr>
      <w:tr w:rsidR="00E24EAB" w:rsidRPr="002A733C" w14:paraId="0F1AB4BB" w14:textId="77777777" w:rsidTr="00EA3E3D">
        <w:trPr>
          <w:trHeight w:val="1"/>
          <w:tblHeader/>
        </w:trPr>
        <w:tc>
          <w:tcPr>
            <w:tcW w:w="1453" w:type="dxa"/>
            <w:tcBorders>
              <w:top w:val="single" w:sz="4" w:space="0" w:color="C0C0C0"/>
              <w:left w:val="single" w:sz="4" w:space="0" w:color="C0C0C0"/>
              <w:bottom w:val="single" w:sz="4" w:space="0" w:color="C0C0C0"/>
            </w:tcBorders>
            <w:vAlign w:val="center"/>
          </w:tcPr>
          <w:p w14:paraId="7F6E12F3" w14:textId="77777777" w:rsidR="00E24EAB" w:rsidRPr="000316A0" w:rsidRDefault="00E24EAB" w:rsidP="00EA3E3D">
            <w:pPr>
              <w:rPr>
                <w:b/>
                <w:bCs/>
                <w:sz w:val="20"/>
                <w:szCs w:val="20"/>
              </w:rPr>
            </w:pPr>
            <w:r w:rsidRPr="000316A0">
              <w:rPr>
                <w:b/>
                <w:bCs/>
                <w:sz w:val="20"/>
                <w:szCs w:val="20"/>
              </w:rPr>
              <w:t>Liaises with</w:t>
            </w:r>
          </w:p>
        </w:tc>
        <w:tc>
          <w:tcPr>
            <w:tcW w:w="8718" w:type="dxa"/>
            <w:tcBorders>
              <w:top w:val="single" w:sz="4" w:space="0" w:color="C0C0C0"/>
              <w:bottom w:val="single" w:sz="4" w:space="0" w:color="C0C0C0"/>
              <w:right w:val="single" w:sz="4" w:space="0" w:color="C0C0C0"/>
            </w:tcBorders>
            <w:vAlign w:val="center"/>
          </w:tcPr>
          <w:p w14:paraId="3CD9EB0A" w14:textId="1AC8A198" w:rsidR="00E24EAB" w:rsidRPr="00EA3E3D" w:rsidRDefault="00B40A17" w:rsidP="00EA3E3D">
            <w:pPr>
              <w:spacing w:before="60" w:after="60"/>
              <w:jc w:val="both"/>
              <w:rPr>
                <w:rFonts w:asciiTheme="minorHAnsi" w:hAnsiTheme="minorHAnsi" w:cs="Arial"/>
                <w:sz w:val="21"/>
                <w:szCs w:val="21"/>
              </w:rPr>
            </w:pPr>
            <w:r w:rsidRPr="00EA3E3D">
              <w:rPr>
                <w:rFonts w:asciiTheme="minorHAnsi" w:hAnsiTheme="minorHAnsi" w:cs="Arial"/>
                <w:sz w:val="21"/>
                <w:szCs w:val="21"/>
              </w:rPr>
              <w:t xml:space="preserve">Subject Teachers, </w:t>
            </w:r>
            <w:r w:rsidR="00513810" w:rsidRPr="00EA3E3D">
              <w:rPr>
                <w:rFonts w:asciiTheme="minorHAnsi" w:hAnsiTheme="minorHAnsi" w:cs="Arial"/>
                <w:sz w:val="21"/>
                <w:szCs w:val="21"/>
              </w:rPr>
              <w:t xml:space="preserve">other </w:t>
            </w:r>
            <w:r w:rsidR="003D10C3">
              <w:rPr>
                <w:rFonts w:asciiTheme="minorHAnsi" w:hAnsiTheme="minorHAnsi" w:cs="Arial"/>
                <w:sz w:val="21"/>
                <w:szCs w:val="21"/>
              </w:rPr>
              <w:t>Head of Subjects / Department</w:t>
            </w:r>
            <w:r w:rsidR="00E24EAB" w:rsidRPr="00EA3E3D">
              <w:rPr>
                <w:rFonts w:asciiTheme="minorHAnsi" w:hAnsiTheme="minorHAnsi" w:cs="Arial"/>
                <w:sz w:val="21"/>
                <w:szCs w:val="21"/>
              </w:rPr>
              <w:t xml:space="preserve">; </w:t>
            </w:r>
            <w:r w:rsidR="00542092" w:rsidRPr="00EA3E3D">
              <w:rPr>
                <w:rFonts w:asciiTheme="minorHAnsi" w:hAnsiTheme="minorHAnsi" w:cs="Arial"/>
                <w:sz w:val="21"/>
                <w:szCs w:val="21"/>
              </w:rPr>
              <w:t xml:space="preserve">Director of Learning (Secondary); </w:t>
            </w:r>
            <w:r w:rsidR="00E24EAB" w:rsidRPr="00EA3E3D">
              <w:rPr>
                <w:rFonts w:asciiTheme="minorHAnsi" w:hAnsiTheme="minorHAnsi" w:cs="Arial"/>
                <w:sz w:val="21"/>
                <w:szCs w:val="21"/>
              </w:rPr>
              <w:t xml:space="preserve">Examinations Officer; </w:t>
            </w:r>
            <w:r w:rsidR="00B42EE7" w:rsidRPr="00EA3E3D">
              <w:rPr>
                <w:rFonts w:asciiTheme="minorHAnsi" w:hAnsiTheme="minorHAnsi" w:cs="Arial"/>
                <w:sz w:val="21"/>
                <w:szCs w:val="21"/>
              </w:rPr>
              <w:t>Head of Primary.</w:t>
            </w:r>
          </w:p>
        </w:tc>
      </w:tr>
      <w:tr w:rsidR="00E24EAB" w:rsidRPr="00E24EAB" w14:paraId="14A4B3D4" w14:textId="77777777" w:rsidTr="00EA3E3D">
        <w:trPr>
          <w:trHeight w:val="1"/>
        </w:trPr>
        <w:tc>
          <w:tcPr>
            <w:tcW w:w="1453" w:type="dxa"/>
            <w:tcBorders>
              <w:top w:val="single" w:sz="4" w:space="0" w:color="C0C0C0"/>
              <w:bottom w:val="single" w:sz="4" w:space="0" w:color="C0C0C0"/>
            </w:tcBorders>
            <w:vAlign w:val="center"/>
          </w:tcPr>
          <w:p w14:paraId="0E941219" w14:textId="77777777" w:rsidR="00E24EAB" w:rsidRPr="00E24EAB" w:rsidRDefault="00E24EAB" w:rsidP="00EA3E3D">
            <w:pPr>
              <w:rPr>
                <w:b/>
                <w:bCs/>
                <w:color w:val="FF0000"/>
                <w:sz w:val="20"/>
                <w:szCs w:val="20"/>
              </w:rPr>
            </w:pPr>
          </w:p>
        </w:tc>
        <w:tc>
          <w:tcPr>
            <w:tcW w:w="8718" w:type="dxa"/>
            <w:tcBorders>
              <w:top w:val="single" w:sz="4" w:space="0" w:color="C0C0C0"/>
              <w:bottom w:val="single" w:sz="4" w:space="0" w:color="C0C0C0"/>
            </w:tcBorders>
            <w:vAlign w:val="center"/>
          </w:tcPr>
          <w:p w14:paraId="61870A58" w14:textId="77777777" w:rsidR="00E24EAB" w:rsidRPr="00E24EAB" w:rsidRDefault="00E24EAB" w:rsidP="00EA3E3D">
            <w:pPr>
              <w:jc w:val="both"/>
              <w:rPr>
                <w:rFonts w:ascii="Arial" w:hAnsi="Arial" w:cs="Arial"/>
                <w:color w:val="FF0000"/>
                <w:sz w:val="20"/>
                <w:szCs w:val="20"/>
              </w:rPr>
            </w:pPr>
          </w:p>
        </w:tc>
      </w:tr>
      <w:tr w:rsidR="00E24EAB" w:rsidRPr="00E24EAB" w14:paraId="54F38CE5" w14:textId="77777777" w:rsidTr="00EA3E3D">
        <w:trPr>
          <w:trHeight w:val="1"/>
        </w:trPr>
        <w:tc>
          <w:tcPr>
            <w:tcW w:w="1453" w:type="dxa"/>
            <w:tcBorders>
              <w:top w:val="single" w:sz="4" w:space="0" w:color="C0C0C0"/>
              <w:left w:val="single" w:sz="4" w:space="0" w:color="C0C0C0"/>
              <w:bottom w:val="single" w:sz="4" w:space="0" w:color="C0C0C0"/>
            </w:tcBorders>
          </w:tcPr>
          <w:p w14:paraId="0D938809" w14:textId="77777777" w:rsidR="00E24EAB" w:rsidRPr="000316A0" w:rsidRDefault="00E24EAB" w:rsidP="00EA3E3D">
            <w:pPr>
              <w:pStyle w:val="Text"/>
              <w:ind w:right="-150"/>
              <w:rPr>
                <w:b/>
                <w:bCs/>
                <w:sz w:val="20"/>
                <w:szCs w:val="20"/>
              </w:rPr>
            </w:pPr>
            <w:r w:rsidRPr="000316A0">
              <w:rPr>
                <w:b/>
                <w:bCs/>
                <w:sz w:val="20"/>
                <w:szCs w:val="20"/>
              </w:rPr>
              <w:t>Introduction</w:t>
            </w:r>
          </w:p>
          <w:p w14:paraId="6FD687B3" w14:textId="77777777" w:rsidR="00E24EAB" w:rsidRPr="00E24EAB" w:rsidRDefault="00E24EAB" w:rsidP="00EA3E3D">
            <w:pPr>
              <w:pStyle w:val="Text"/>
              <w:spacing w:before="0" w:after="0" w:line="240" w:lineRule="auto"/>
              <w:rPr>
                <w:b/>
                <w:bCs/>
                <w:color w:val="FF0000"/>
                <w:sz w:val="20"/>
                <w:szCs w:val="20"/>
              </w:rPr>
            </w:pPr>
          </w:p>
          <w:p w14:paraId="1420D458" w14:textId="77777777" w:rsidR="00E24EAB" w:rsidRPr="00E24EAB" w:rsidRDefault="00E24EAB" w:rsidP="00EA3E3D">
            <w:pPr>
              <w:pStyle w:val="Text"/>
              <w:spacing w:before="0" w:after="0" w:line="240" w:lineRule="auto"/>
              <w:rPr>
                <w:b/>
                <w:bCs/>
                <w:color w:val="FF0000"/>
                <w:sz w:val="20"/>
                <w:szCs w:val="20"/>
              </w:rPr>
            </w:pPr>
          </w:p>
          <w:p w14:paraId="4A7EE040" w14:textId="77777777" w:rsidR="00E24EAB" w:rsidRPr="00E24EAB" w:rsidRDefault="00E24EAB" w:rsidP="00EA3E3D">
            <w:pPr>
              <w:pStyle w:val="Text"/>
              <w:spacing w:before="0" w:after="0" w:line="240" w:lineRule="auto"/>
              <w:rPr>
                <w:b/>
                <w:bCs/>
                <w:color w:val="FF0000"/>
                <w:sz w:val="20"/>
                <w:szCs w:val="20"/>
              </w:rPr>
            </w:pPr>
          </w:p>
          <w:p w14:paraId="006DDE81" w14:textId="77777777" w:rsidR="00E24EAB" w:rsidRPr="00E24EAB" w:rsidRDefault="00E24EAB" w:rsidP="00EA3E3D">
            <w:pPr>
              <w:pStyle w:val="Text"/>
              <w:spacing w:before="0" w:after="0" w:line="240" w:lineRule="auto"/>
              <w:rPr>
                <w:b/>
                <w:bCs/>
                <w:color w:val="FF0000"/>
                <w:sz w:val="20"/>
                <w:szCs w:val="20"/>
              </w:rPr>
            </w:pPr>
          </w:p>
          <w:p w14:paraId="11FDB9E2" w14:textId="77777777" w:rsidR="00E24EAB" w:rsidRPr="00E24EAB" w:rsidRDefault="00E24EAB" w:rsidP="00EA3E3D">
            <w:pPr>
              <w:pStyle w:val="Text"/>
              <w:spacing w:before="0" w:after="0" w:line="240" w:lineRule="auto"/>
              <w:rPr>
                <w:b/>
                <w:bCs/>
                <w:color w:val="FF0000"/>
                <w:sz w:val="20"/>
                <w:szCs w:val="20"/>
              </w:rPr>
            </w:pPr>
          </w:p>
          <w:p w14:paraId="4DD0BD5D" w14:textId="77777777" w:rsidR="00E24EAB" w:rsidRPr="000316A0" w:rsidRDefault="00E24EAB" w:rsidP="00EA3E3D">
            <w:pPr>
              <w:pStyle w:val="Text"/>
              <w:spacing w:before="0" w:after="0" w:line="240" w:lineRule="auto"/>
              <w:rPr>
                <w:b/>
                <w:bCs/>
                <w:color w:val="FF0000"/>
                <w:sz w:val="24"/>
              </w:rPr>
            </w:pPr>
          </w:p>
          <w:p w14:paraId="5BFD68D8" w14:textId="77777777" w:rsidR="00E24EAB" w:rsidRDefault="00E24EAB" w:rsidP="00EA3E3D">
            <w:pPr>
              <w:pStyle w:val="Text"/>
              <w:spacing w:before="0" w:after="0" w:line="240" w:lineRule="auto"/>
              <w:rPr>
                <w:b/>
                <w:bCs/>
                <w:color w:val="FF0000"/>
                <w:sz w:val="20"/>
                <w:szCs w:val="20"/>
              </w:rPr>
            </w:pPr>
          </w:p>
          <w:p w14:paraId="23AC16B7" w14:textId="77777777" w:rsidR="00B42EE7" w:rsidRPr="00E24EAB" w:rsidRDefault="00B42EE7" w:rsidP="00EA3E3D">
            <w:pPr>
              <w:pStyle w:val="Text"/>
              <w:spacing w:before="0" w:after="20" w:line="240" w:lineRule="auto"/>
              <w:rPr>
                <w:b/>
                <w:bCs/>
                <w:color w:val="FF0000"/>
                <w:sz w:val="20"/>
                <w:szCs w:val="20"/>
              </w:rPr>
            </w:pPr>
          </w:p>
          <w:p w14:paraId="1BF021B5" w14:textId="77777777" w:rsidR="00E24EAB" w:rsidRPr="000316A0" w:rsidRDefault="00E24EAB" w:rsidP="00EA3E3D">
            <w:pPr>
              <w:pStyle w:val="Text"/>
              <w:spacing w:before="0" w:after="0" w:line="240" w:lineRule="auto"/>
              <w:rPr>
                <w:b/>
                <w:bCs/>
                <w:sz w:val="20"/>
                <w:szCs w:val="20"/>
              </w:rPr>
            </w:pPr>
            <w:r w:rsidRPr="000316A0">
              <w:rPr>
                <w:b/>
                <w:bCs/>
                <w:sz w:val="20"/>
                <w:szCs w:val="20"/>
              </w:rPr>
              <w:t>Job Purpose</w:t>
            </w:r>
          </w:p>
        </w:tc>
        <w:tc>
          <w:tcPr>
            <w:tcW w:w="8718" w:type="dxa"/>
            <w:tcBorders>
              <w:top w:val="single" w:sz="4" w:space="0" w:color="C0C0C0"/>
              <w:bottom w:val="single" w:sz="4" w:space="0" w:color="C0C0C0"/>
              <w:right w:val="single" w:sz="4" w:space="0" w:color="C0C0C0"/>
            </w:tcBorders>
          </w:tcPr>
          <w:p w14:paraId="6649CB35" w14:textId="107C94A7" w:rsidR="00E24EAB" w:rsidRPr="00EA3E3D" w:rsidRDefault="003D10C3" w:rsidP="00EA3E3D">
            <w:pPr>
              <w:pStyle w:val="Text"/>
              <w:spacing w:line="240" w:lineRule="auto"/>
              <w:jc w:val="both"/>
              <w:rPr>
                <w:rFonts w:asciiTheme="minorHAnsi" w:hAnsiTheme="minorHAnsi" w:cs="Arial"/>
                <w:sz w:val="21"/>
                <w:szCs w:val="21"/>
              </w:rPr>
            </w:pPr>
            <w:r w:rsidRPr="003D10C3">
              <w:rPr>
                <w:rFonts w:asciiTheme="minorHAnsi" w:hAnsiTheme="minorHAnsi" w:cs="Arial"/>
                <w:sz w:val="21"/>
                <w:szCs w:val="21"/>
              </w:rPr>
              <w:t xml:space="preserve">The Head of Subject/Department </w:t>
            </w:r>
            <w:r w:rsidR="000316A0" w:rsidRPr="003D10C3">
              <w:rPr>
                <w:rFonts w:asciiTheme="minorHAnsi" w:hAnsiTheme="minorHAnsi" w:cs="Arial"/>
                <w:sz w:val="21"/>
                <w:szCs w:val="21"/>
              </w:rPr>
              <w:t>leads</w:t>
            </w:r>
            <w:r w:rsidR="00E24EAB" w:rsidRPr="00EA3E3D">
              <w:rPr>
                <w:rFonts w:asciiTheme="minorHAnsi" w:hAnsiTheme="minorHAnsi" w:cs="Arial"/>
                <w:sz w:val="21"/>
                <w:szCs w:val="21"/>
              </w:rPr>
              <w:t xml:space="preserve"> the development and implementation of the KS3, </w:t>
            </w:r>
            <w:r w:rsidR="000316A0" w:rsidRPr="00EA3E3D">
              <w:rPr>
                <w:rFonts w:asciiTheme="minorHAnsi" w:hAnsiTheme="minorHAnsi" w:cs="Arial"/>
                <w:sz w:val="21"/>
                <w:szCs w:val="21"/>
              </w:rPr>
              <w:t>I</w:t>
            </w:r>
            <w:r w:rsidR="00E24EAB" w:rsidRPr="00EA3E3D">
              <w:rPr>
                <w:rFonts w:asciiTheme="minorHAnsi" w:hAnsiTheme="minorHAnsi" w:cs="Arial"/>
                <w:sz w:val="21"/>
                <w:szCs w:val="21"/>
              </w:rPr>
              <w:t xml:space="preserve">GCSE and GCE curricular </w:t>
            </w:r>
            <w:proofErr w:type="spellStart"/>
            <w:r w:rsidR="00E24EAB" w:rsidRPr="00EA3E3D">
              <w:rPr>
                <w:rFonts w:asciiTheme="minorHAnsi" w:hAnsiTheme="minorHAnsi" w:cs="Arial"/>
                <w:sz w:val="21"/>
                <w:szCs w:val="21"/>
              </w:rPr>
              <w:t>programmes</w:t>
            </w:r>
            <w:proofErr w:type="spellEnd"/>
            <w:r w:rsidR="000316A0" w:rsidRPr="00EA3E3D">
              <w:rPr>
                <w:rFonts w:asciiTheme="minorHAnsi" w:hAnsiTheme="minorHAnsi" w:cs="Arial"/>
                <w:sz w:val="21"/>
                <w:szCs w:val="21"/>
              </w:rPr>
              <w:t xml:space="preserve"> for their subject</w:t>
            </w:r>
            <w:r w:rsidR="005A5052">
              <w:rPr>
                <w:rFonts w:asciiTheme="minorHAnsi" w:hAnsiTheme="minorHAnsi" w:cs="Arial"/>
                <w:sz w:val="21"/>
                <w:szCs w:val="21"/>
              </w:rPr>
              <w:t xml:space="preserve"> area</w:t>
            </w:r>
            <w:r w:rsidR="00EC1A7E" w:rsidRPr="00EA3E3D">
              <w:rPr>
                <w:rFonts w:asciiTheme="minorHAnsi" w:hAnsiTheme="minorHAnsi" w:cs="Arial"/>
                <w:sz w:val="21"/>
                <w:szCs w:val="21"/>
              </w:rPr>
              <w:t>, including supporting a continually improving quality of teaching and learning and conducting the routine organisa</w:t>
            </w:r>
            <w:r w:rsidR="005A5052">
              <w:rPr>
                <w:rFonts w:asciiTheme="minorHAnsi" w:hAnsiTheme="minorHAnsi" w:cs="Arial"/>
                <w:sz w:val="21"/>
                <w:szCs w:val="21"/>
              </w:rPr>
              <w:t>tion and administration for those</w:t>
            </w:r>
            <w:r w:rsidR="00EC1A7E" w:rsidRPr="00EA3E3D">
              <w:rPr>
                <w:rFonts w:asciiTheme="minorHAnsi" w:hAnsiTheme="minorHAnsi" w:cs="Arial"/>
                <w:sz w:val="21"/>
                <w:szCs w:val="21"/>
              </w:rPr>
              <w:t xml:space="preserve"> subject</w:t>
            </w:r>
            <w:r w:rsidR="005A5052">
              <w:rPr>
                <w:rFonts w:asciiTheme="minorHAnsi" w:hAnsiTheme="minorHAnsi" w:cs="Arial"/>
                <w:sz w:val="21"/>
                <w:szCs w:val="21"/>
              </w:rPr>
              <w:t>s</w:t>
            </w:r>
            <w:r w:rsidR="00E24EAB" w:rsidRPr="00EA3E3D">
              <w:rPr>
                <w:rFonts w:asciiTheme="minorHAnsi" w:hAnsiTheme="minorHAnsi" w:cs="Arial"/>
                <w:sz w:val="21"/>
                <w:szCs w:val="21"/>
              </w:rPr>
              <w:t xml:space="preserve">. </w:t>
            </w:r>
            <w:r>
              <w:rPr>
                <w:rFonts w:asciiTheme="minorHAnsi" w:hAnsiTheme="minorHAnsi" w:cs="Arial"/>
                <w:sz w:val="21"/>
                <w:szCs w:val="21"/>
              </w:rPr>
              <w:t>To</w:t>
            </w:r>
            <w:r w:rsidR="00E24EAB" w:rsidRPr="00EA3E3D">
              <w:rPr>
                <w:rFonts w:asciiTheme="minorHAnsi" w:hAnsiTheme="minorHAnsi" w:cs="Arial"/>
                <w:sz w:val="21"/>
                <w:szCs w:val="21"/>
              </w:rPr>
              <w:t xml:space="preserve"> work</w:t>
            </w:r>
            <w:r w:rsidR="000316A0" w:rsidRPr="00EA3E3D">
              <w:rPr>
                <w:rFonts w:asciiTheme="minorHAnsi" w:hAnsiTheme="minorHAnsi" w:cs="Arial"/>
                <w:sz w:val="21"/>
                <w:szCs w:val="21"/>
              </w:rPr>
              <w:t xml:space="preserve"> within overall school policies and</w:t>
            </w:r>
            <w:r w:rsidR="00E24EAB" w:rsidRPr="00EA3E3D">
              <w:rPr>
                <w:rFonts w:asciiTheme="minorHAnsi" w:hAnsiTheme="minorHAnsi" w:cs="Arial"/>
                <w:sz w:val="21"/>
                <w:szCs w:val="21"/>
              </w:rPr>
              <w:t xml:space="preserve"> the </w:t>
            </w:r>
            <w:r w:rsidR="000316A0" w:rsidRPr="00EA3E3D">
              <w:rPr>
                <w:rFonts w:asciiTheme="minorHAnsi" w:hAnsiTheme="minorHAnsi" w:cs="Arial"/>
                <w:sz w:val="21"/>
                <w:szCs w:val="21"/>
              </w:rPr>
              <w:t xml:space="preserve">requirements and </w:t>
            </w:r>
            <w:r w:rsidR="00E24EAB" w:rsidRPr="00EA3E3D">
              <w:rPr>
                <w:rFonts w:asciiTheme="minorHAnsi" w:hAnsiTheme="minorHAnsi" w:cs="Arial"/>
                <w:sz w:val="21"/>
                <w:szCs w:val="21"/>
              </w:rPr>
              <w:t>standards of the N</w:t>
            </w:r>
            <w:r w:rsidR="000316A0" w:rsidRPr="00EA3E3D">
              <w:rPr>
                <w:rFonts w:asciiTheme="minorHAnsi" w:hAnsiTheme="minorHAnsi" w:cs="Arial"/>
                <w:sz w:val="21"/>
                <w:szCs w:val="21"/>
              </w:rPr>
              <w:t>ational Curriculum for England and</w:t>
            </w:r>
            <w:r w:rsidR="00E24EAB" w:rsidRPr="00EA3E3D">
              <w:rPr>
                <w:rFonts w:asciiTheme="minorHAnsi" w:hAnsiTheme="minorHAnsi" w:cs="Arial"/>
                <w:sz w:val="21"/>
                <w:szCs w:val="21"/>
              </w:rPr>
              <w:t xml:space="preserve"> external bodies, including Examination Boards and universities </w:t>
            </w:r>
            <w:r w:rsidR="000316A0" w:rsidRPr="00EA3E3D">
              <w:rPr>
                <w:rFonts w:asciiTheme="minorHAnsi" w:hAnsiTheme="minorHAnsi" w:cs="Arial"/>
                <w:sz w:val="21"/>
                <w:szCs w:val="21"/>
              </w:rPr>
              <w:t>around the world</w:t>
            </w:r>
            <w:r w:rsidR="00E24EAB" w:rsidRPr="00EA3E3D">
              <w:rPr>
                <w:rFonts w:asciiTheme="minorHAnsi" w:hAnsiTheme="minorHAnsi" w:cs="Arial"/>
                <w:sz w:val="21"/>
                <w:szCs w:val="21"/>
              </w:rPr>
              <w:t xml:space="preserve">. </w:t>
            </w:r>
            <w:r w:rsidR="000646E2">
              <w:rPr>
                <w:rFonts w:asciiTheme="minorHAnsi" w:hAnsiTheme="minorHAnsi" w:cs="Arial"/>
                <w:sz w:val="21"/>
                <w:szCs w:val="21"/>
              </w:rPr>
              <w:t xml:space="preserve"> </w:t>
            </w:r>
            <w:r w:rsidR="000646E2">
              <w:rPr>
                <w:rFonts w:asciiTheme="minorHAnsi" w:hAnsiTheme="minorHAnsi" w:cs="Arial"/>
                <w:b/>
                <w:bCs/>
                <w:i/>
                <w:sz w:val="21"/>
                <w:szCs w:val="21"/>
              </w:rPr>
              <w:t xml:space="preserve"> </w:t>
            </w:r>
            <w:r w:rsidR="000646E2">
              <w:rPr>
                <w:rFonts w:asciiTheme="minorHAnsi" w:hAnsiTheme="minorHAnsi" w:cs="Arial"/>
                <w:b/>
                <w:bCs/>
                <w:i/>
                <w:sz w:val="21"/>
                <w:szCs w:val="21"/>
              </w:rPr>
              <w:t>Subject Leads will also have subject specific accountabilities linked to their specialism.</w:t>
            </w:r>
            <w:bookmarkStart w:id="0" w:name="_GoBack"/>
            <w:bookmarkEnd w:id="0"/>
          </w:p>
          <w:p w14:paraId="3805A1C5" w14:textId="15CEC0E1" w:rsidR="00E24EAB" w:rsidRPr="00EA3E3D" w:rsidRDefault="003D10C3" w:rsidP="00EA3E3D">
            <w:pPr>
              <w:pStyle w:val="Text"/>
              <w:spacing w:after="240" w:line="240" w:lineRule="auto"/>
              <w:jc w:val="both"/>
              <w:rPr>
                <w:rFonts w:asciiTheme="minorHAnsi" w:hAnsiTheme="minorHAnsi" w:cs="Arial"/>
                <w:sz w:val="21"/>
                <w:szCs w:val="21"/>
              </w:rPr>
            </w:pPr>
            <w:r>
              <w:rPr>
                <w:rFonts w:asciiTheme="minorHAnsi" w:hAnsiTheme="minorHAnsi" w:cs="Arial"/>
                <w:sz w:val="21"/>
                <w:szCs w:val="21"/>
              </w:rPr>
              <w:t>Heads of function</w:t>
            </w:r>
            <w:r w:rsidR="00E24EAB" w:rsidRPr="00EA3E3D">
              <w:rPr>
                <w:rFonts w:asciiTheme="minorHAnsi" w:hAnsiTheme="minorHAnsi" w:cs="Arial"/>
                <w:sz w:val="21"/>
                <w:szCs w:val="21"/>
              </w:rPr>
              <w:t xml:space="preserve"> are expected to show leadership as a personal quality and to participate fully in the life of the school as a whole.  </w:t>
            </w:r>
          </w:p>
          <w:p w14:paraId="4B1BE386" w14:textId="77777777" w:rsidR="00E24EAB" w:rsidRPr="00EA3E3D" w:rsidRDefault="00E24EAB" w:rsidP="00EA3E3D">
            <w:pPr>
              <w:pStyle w:val="Text"/>
              <w:spacing w:line="240" w:lineRule="auto"/>
              <w:jc w:val="both"/>
              <w:rPr>
                <w:rFonts w:asciiTheme="minorHAnsi" w:hAnsiTheme="minorHAnsi" w:cs="Arial"/>
                <w:sz w:val="21"/>
                <w:szCs w:val="21"/>
              </w:rPr>
            </w:pPr>
            <w:r w:rsidRPr="00EA3E3D">
              <w:rPr>
                <w:rFonts w:asciiTheme="minorHAnsi" w:hAnsiTheme="minorHAnsi" w:cs="Arial"/>
                <w:sz w:val="21"/>
                <w:szCs w:val="21"/>
              </w:rPr>
              <w:t xml:space="preserve">To lead and organise </w:t>
            </w:r>
            <w:r w:rsidR="00EC1A7E" w:rsidRPr="00EA3E3D">
              <w:rPr>
                <w:rFonts w:asciiTheme="minorHAnsi" w:hAnsiTheme="minorHAnsi" w:cs="Arial"/>
                <w:sz w:val="21"/>
                <w:szCs w:val="21"/>
              </w:rPr>
              <w:t>a subject within the Secondary section so</w:t>
            </w:r>
            <w:r w:rsidRPr="00EA3E3D">
              <w:rPr>
                <w:rFonts w:asciiTheme="minorHAnsi" w:hAnsiTheme="minorHAnsi" w:cs="Arial"/>
                <w:sz w:val="21"/>
                <w:szCs w:val="21"/>
              </w:rPr>
              <w:t xml:space="preserve"> that its curriculum, teaching and learning, resources and administration meet the needs of students, within the framework of the National Curriculum for England, the requirements of external bodies (i.e. Examination Boards, universities and inspection agencies) and school policies.</w:t>
            </w:r>
          </w:p>
          <w:p w14:paraId="07F4672C" w14:textId="77777777" w:rsidR="00E24EAB" w:rsidRPr="00EA3E3D" w:rsidRDefault="00E24EAB" w:rsidP="00EA3E3D">
            <w:pPr>
              <w:pStyle w:val="Text"/>
              <w:spacing w:line="240" w:lineRule="auto"/>
              <w:jc w:val="both"/>
              <w:rPr>
                <w:rFonts w:asciiTheme="minorHAnsi" w:hAnsiTheme="minorHAnsi" w:cs="Arial"/>
                <w:sz w:val="21"/>
                <w:szCs w:val="21"/>
              </w:rPr>
            </w:pPr>
            <w:r w:rsidRPr="00EA3E3D">
              <w:rPr>
                <w:rFonts w:asciiTheme="minorHAnsi" w:hAnsiTheme="minorHAnsi" w:cs="Arial"/>
                <w:sz w:val="21"/>
                <w:szCs w:val="21"/>
              </w:rPr>
              <w:t>To provide support and guidance to subject teachers in developing and deliveri</w:t>
            </w:r>
            <w:r w:rsidR="000316A0" w:rsidRPr="00EA3E3D">
              <w:rPr>
                <w:rFonts w:asciiTheme="minorHAnsi" w:hAnsiTheme="minorHAnsi" w:cs="Arial"/>
                <w:sz w:val="21"/>
                <w:szCs w:val="21"/>
              </w:rPr>
              <w:t xml:space="preserve">ng </w:t>
            </w:r>
            <w:r w:rsidR="00EC1A7E" w:rsidRPr="00EA3E3D">
              <w:rPr>
                <w:rFonts w:asciiTheme="minorHAnsi" w:hAnsiTheme="minorHAnsi" w:cs="Arial"/>
                <w:sz w:val="21"/>
                <w:szCs w:val="21"/>
              </w:rPr>
              <w:t>the content, scope and sequence of a subject area, including schemes of work and resources, and promoting and supporting successful teaching and learning practices, techniques and strategies in order for the students to make the best possible progress</w:t>
            </w:r>
            <w:r w:rsidRPr="00EA3E3D">
              <w:rPr>
                <w:rFonts w:asciiTheme="minorHAnsi" w:hAnsiTheme="minorHAnsi" w:cs="Arial"/>
                <w:sz w:val="21"/>
                <w:szCs w:val="21"/>
              </w:rPr>
              <w:t>.</w:t>
            </w:r>
          </w:p>
          <w:p w14:paraId="4626AE25" w14:textId="05CDB3DE" w:rsidR="00E24EAB" w:rsidRPr="000316A0" w:rsidRDefault="003D10C3" w:rsidP="00EA3E3D">
            <w:pPr>
              <w:pStyle w:val="Text"/>
              <w:spacing w:line="240" w:lineRule="auto"/>
              <w:jc w:val="both"/>
              <w:rPr>
                <w:rFonts w:ascii="Arial" w:hAnsi="Arial" w:cs="Arial"/>
                <w:sz w:val="20"/>
                <w:szCs w:val="20"/>
              </w:rPr>
            </w:pPr>
            <w:r>
              <w:rPr>
                <w:rFonts w:asciiTheme="minorHAnsi" w:hAnsiTheme="minorHAnsi" w:cs="Arial"/>
                <w:sz w:val="21"/>
                <w:szCs w:val="21"/>
              </w:rPr>
              <w:t>Heads of Department</w:t>
            </w:r>
            <w:r w:rsidR="00E24EAB" w:rsidRPr="00EA3E3D">
              <w:rPr>
                <w:rFonts w:asciiTheme="minorHAnsi" w:hAnsiTheme="minorHAnsi" w:cs="Arial"/>
                <w:sz w:val="21"/>
                <w:szCs w:val="21"/>
              </w:rPr>
              <w:t xml:space="preserve"> must be role models in setting high standards for other teachers and for students, promoting the school’s Vision and Mission and implementing school policies, rules, rewards and sanctions. </w:t>
            </w:r>
          </w:p>
        </w:tc>
      </w:tr>
      <w:tr w:rsidR="00B40A17" w:rsidRPr="00E24EAB" w14:paraId="335B5D14" w14:textId="77777777" w:rsidTr="000D7ADE">
        <w:trPr>
          <w:trHeight w:val="552"/>
        </w:trPr>
        <w:tc>
          <w:tcPr>
            <w:tcW w:w="1453" w:type="dxa"/>
            <w:tcBorders>
              <w:top w:val="single" w:sz="4" w:space="0" w:color="C0C0C0"/>
              <w:left w:val="single" w:sz="4" w:space="0" w:color="C0C0C0"/>
              <w:bottom w:val="single" w:sz="4" w:space="0" w:color="C0C0C0"/>
            </w:tcBorders>
          </w:tcPr>
          <w:p w14:paraId="1E7103A9" w14:textId="77777777" w:rsidR="00B40A17" w:rsidRPr="000316A0" w:rsidRDefault="00B40A17" w:rsidP="000D7ADE">
            <w:pPr>
              <w:pStyle w:val="Text"/>
              <w:spacing w:before="20" w:after="20" w:line="240" w:lineRule="auto"/>
              <w:ind w:right="-144"/>
              <w:rPr>
                <w:b/>
                <w:bCs/>
                <w:sz w:val="20"/>
                <w:szCs w:val="20"/>
              </w:rPr>
            </w:pPr>
            <w:r>
              <w:rPr>
                <w:b/>
                <w:bCs/>
                <w:sz w:val="20"/>
                <w:szCs w:val="20"/>
              </w:rPr>
              <w:t>Other Expectations</w:t>
            </w:r>
          </w:p>
        </w:tc>
        <w:tc>
          <w:tcPr>
            <w:tcW w:w="8718" w:type="dxa"/>
            <w:tcBorders>
              <w:top w:val="single" w:sz="4" w:space="0" w:color="C0C0C0"/>
              <w:bottom w:val="single" w:sz="4" w:space="0" w:color="C0C0C0"/>
              <w:right w:val="single" w:sz="4" w:space="0" w:color="C0C0C0"/>
            </w:tcBorders>
          </w:tcPr>
          <w:p w14:paraId="70A63565" w14:textId="330AB4DF" w:rsidR="00B40A17" w:rsidRPr="00FD53E1" w:rsidRDefault="003D10C3" w:rsidP="00EA3E3D">
            <w:pPr>
              <w:pStyle w:val="Text"/>
              <w:jc w:val="both"/>
              <w:rPr>
                <w:rFonts w:asciiTheme="minorHAnsi" w:hAnsiTheme="minorHAnsi" w:cs="Arial"/>
                <w:caps/>
                <w:sz w:val="21"/>
                <w:szCs w:val="21"/>
              </w:rPr>
            </w:pPr>
            <w:r>
              <w:rPr>
                <w:rFonts w:asciiTheme="minorHAnsi" w:hAnsiTheme="minorHAnsi" w:cs="Arial"/>
                <w:sz w:val="21"/>
                <w:szCs w:val="21"/>
              </w:rPr>
              <w:t>C</w:t>
            </w:r>
            <w:r w:rsidR="00B40A17" w:rsidRPr="00FD53E1">
              <w:rPr>
                <w:rFonts w:asciiTheme="minorHAnsi" w:hAnsiTheme="minorHAnsi" w:cs="Arial"/>
                <w:sz w:val="21"/>
                <w:szCs w:val="21"/>
              </w:rPr>
              <w:t>ontact load allowance of 4 lessons per week.</w:t>
            </w:r>
          </w:p>
        </w:tc>
      </w:tr>
      <w:tr w:rsidR="00E24EAB" w:rsidRPr="00E24EAB" w14:paraId="6F29689F" w14:textId="77777777" w:rsidTr="00EA3E3D">
        <w:trPr>
          <w:trHeight w:val="1"/>
        </w:trPr>
        <w:tc>
          <w:tcPr>
            <w:tcW w:w="10171" w:type="dxa"/>
            <w:gridSpan w:val="2"/>
            <w:tcBorders>
              <w:top w:val="single" w:sz="4" w:space="0" w:color="C0C0C0"/>
              <w:bottom w:val="single" w:sz="4" w:space="0" w:color="C0C0C0"/>
            </w:tcBorders>
            <w:shd w:val="clear" w:color="auto" w:fill="auto"/>
            <w:vAlign w:val="center"/>
          </w:tcPr>
          <w:p w14:paraId="530E85A2" w14:textId="77777777" w:rsidR="00E24EAB" w:rsidRPr="00E24EAB" w:rsidRDefault="00E24EAB" w:rsidP="00EA3E3D">
            <w:pPr>
              <w:rPr>
                <w:b/>
                <w:color w:val="FF0000"/>
                <w:sz w:val="19"/>
                <w:szCs w:val="20"/>
              </w:rPr>
            </w:pPr>
          </w:p>
        </w:tc>
      </w:tr>
      <w:tr w:rsidR="00E24EAB" w:rsidRPr="00E24EAB" w14:paraId="54A2B364" w14:textId="77777777" w:rsidTr="00EA3E3D">
        <w:trPr>
          <w:trHeight w:val="1"/>
        </w:trPr>
        <w:tc>
          <w:tcPr>
            <w:tcW w:w="10171"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229F94A0" w14:textId="77777777" w:rsidR="00E24EAB" w:rsidRPr="000316A0" w:rsidRDefault="00E24EAB" w:rsidP="00EA3E3D">
            <w:pPr>
              <w:spacing w:before="60"/>
              <w:rPr>
                <w:sz w:val="19"/>
                <w:szCs w:val="20"/>
              </w:rPr>
            </w:pPr>
            <w:r w:rsidRPr="000316A0">
              <w:rPr>
                <w:b/>
                <w:sz w:val="19"/>
                <w:szCs w:val="20"/>
              </w:rPr>
              <w:t>Principal  Accountabilities</w:t>
            </w:r>
            <w:r w:rsidRPr="000316A0">
              <w:rPr>
                <w:sz w:val="19"/>
                <w:szCs w:val="20"/>
              </w:rPr>
              <w:t>:</w:t>
            </w:r>
          </w:p>
          <w:p w14:paraId="5F157126" w14:textId="77777777" w:rsidR="00E24EAB" w:rsidRPr="00E24EAB" w:rsidRDefault="00E24EAB" w:rsidP="00EA3E3D">
            <w:pPr>
              <w:pStyle w:val="Heading2"/>
              <w:rPr>
                <w:color w:val="FF0000"/>
              </w:rPr>
            </w:pPr>
          </w:p>
        </w:tc>
      </w:tr>
      <w:tr w:rsidR="00E24EAB" w:rsidRPr="00E24EAB" w14:paraId="55222979" w14:textId="77777777" w:rsidTr="00FD53E1">
        <w:trPr>
          <w:trHeight w:val="3180"/>
        </w:trPr>
        <w:tc>
          <w:tcPr>
            <w:tcW w:w="10171" w:type="dxa"/>
            <w:gridSpan w:val="2"/>
            <w:tcBorders>
              <w:top w:val="single" w:sz="4" w:space="0" w:color="C0C0C0"/>
              <w:left w:val="single" w:sz="4" w:space="0" w:color="C0C0C0"/>
              <w:bottom w:val="single" w:sz="4" w:space="0" w:color="C0C0C0"/>
              <w:right w:val="single" w:sz="4" w:space="0" w:color="C0C0C0"/>
            </w:tcBorders>
          </w:tcPr>
          <w:p w14:paraId="00C8F573" w14:textId="77777777" w:rsidR="00E24EAB" w:rsidRPr="00E24EAB" w:rsidRDefault="00E24EAB" w:rsidP="00EA3E3D">
            <w:pPr>
              <w:pStyle w:val="ListParagraph"/>
              <w:ind w:left="1080"/>
              <w:jc w:val="both"/>
              <w:rPr>
                <w:color w:val="FF0000"/>
                <w:sz w:val="6"/>
                <w:szCs w:val="6"/>
              </w:rPr>
            </w:pPr>
          </w:p>
          <w:p w14:paraId="387CE264" w14:textId="77777777" w:rsidR="00E24EAB" w:rsidRPr="00EA3E3D" w:rsidRDefault="00E24EAB" w:rsidP="00EA3E3D">
            <w:pPr>
              <w:pStyle w:val="ListParagraph"/>
              <w:numPr>
                <w:ilvl w:val="0"/>
                <w:numId w:val="14"/>
              </w:numPr>
              <w:spacing w:before="40"/>
              <w:ind w:left="419" w:hanging="284"/>
              <w:jc w:val="both"/>
              <w:rPr>
                <w:rFonts w:asciiTheme="minorHAnsi" w:hAnsiTheme="minorHAnsi"/>
                <w:b/>
                <w:bCs/>
                <w:sz w:val="21"/>
                <w:szCs w:val="21"/>
              </w:rPr>
            </w:pPr>
            <w:r w:rsidRPr="00EA3E3D">
              <w:rPr>
                <w:rFonts w:asciiTheme="minorHAnsi" w:hAnsiTheme="minorHAnsi"/>
                <w:b/>
                <w:bCs/>
                <w:sz w:val="21"/>
                <w:szCs w:val="21"/>
              </w:rPr>
              <w:t>To manage the development, implementation, evaluation and review of the curriculum and schemes of work, ensuring that all curriculum documentation is kept up-to-date, in order to meet the requirements of the National Curriculum for England</w:t>
            </w:r>
            <w:r w:rsidR="000316A0" w:rsidRPr="00EA3E3D">
              <w:rPr>
                <w:rFonts w:asciiTheme="minorHAnsi" w:hAnsiTheme="minorHAnsi"/>
                <w:b/>
                <w:bCs/>
                <w:sz w:val="21"/>
                <w:szCs w:val="21"/>
              </w:rPr>
              <w:t>, examination boards</w:t>
            </w:r>
            <w:r w:rsidRPr="00EA3E3D">
              <w:rPr>
                <w:rFonts w:asciiTheme="minorHAnsi" w:hAnsiTheme="minorHAnsi"/>
                <w:b/>
                <w:bCs/>
                <w:sz w:val="21"/>
                <w:szCs w:val="21"/>
              </w:rPr>
              <w:t xml:space="preserve"> and the needs of students.</w:t>
            </w:r>
          </w:p>
          <w:p w14:paraId="2A05F737" w14:textId="77777777" w:rsidR="00E24EAB" w:rsidRPr="00EA3E3D" w:rsidRDefault="00E24EAB" w:rsidP="00EA3E3D">
            <w:pPr>
              <w:pStyle w:val="ListParagraph"/>
              <w:numPr>
                <w:ilvl w:val="1"/>
                <w:numId w:val="1"/>
              </w:numPr>
              <w:tabs>
                <w:tab w:val="clear" w:pos="1534"/>
                <w:tab w:val="num" w:pos="851"/>
              </w:tabs>
              <w:spacing w:before="40"/>
              <w:ind w:left="851" w:right="410" w:hanging="284"/>
              <w:jc w:val="both"/>
              <w:rPr>
                <w:rFonts w:asciiTheme="minorHAnsi" w:hAnsiTheme="minorHAnsi"/>
                <w:sz w:val="21"/>
                <w:szCs w:val="21"/>
              </w:rPr>
            </w:pPr>
            <w:r w:rsidRPr="00EA3E3D">
              <w:rPr>
                <w:rFonts w:asciiTheme="minorHAnsi" w:hAnsiTheme="minorHAnsi"/>
                <w:sz w:val="21"/>
                <w:szCs w:val="21"/>
              </w:rPr>
              <w:t>Maintain up-to-date knowledge of National Curriculum and Examination Board syllabi and requirements, and of instructional trends and research.</w:t>
            </w:r>
          </w:p>
          <w:p w14:paraId="41E9B29A" w14:textId="77777777" w:rsidR="00E24EAB" w:rsidRPr="00EA3E3D" w:rsidRDefault="00E24EAB" w:rsidP="00EA3E3D">
            <w:pPr>
              <w:pStyle w:val="ListParagraph"/>
              <w:numPr>
                <w:ilvl w:val="1"/>
                <w:numId w:val="1"/>
              </w:numPr>
              <w:tabs>
                <w:tab w:val="clear" w:pos="1534"/>
                <w:tab w:val="num" w:pos="851"/>
              </w:tabs>
              <w:spacing w:before="40"/>
              <w:ind w:left="851" w:right="410" w:hanging="284"/>
              <w:jc w:val="both"/>
              <w:rPr>
                <w:rFonts w:asciiTheme="minorHAnsi" w:hAnsiTheme="minorHAnsi"/>
                <w:sz w:val="21"/>
                <w:szCs w:val="21"/>
              </w:rPr>
            </w:pPr>
            <w:r w:rsidRPr="00EA3E3D">
              <w:rPr>
                <w:rFonts w:asciiTheme="minorHAnsi" w:hAnsiTheme="minorHAnsi"/>
                <w:sz w:val="21"/>
                <w:szCs w:val="21"/>
              </w:rPr>
              <w:t>Devise a planned program</w:t>
            </w:r>
            <w:r w:rsidR="002973DF" w:rsidRPr="00EA3E3D">
              <w:rPr>
                <w:rFonts w:asciiTheme="minorHAnsi" w:hAnsiTheme="minorHAnsi"/>
                <w:sz w:val="21"/>
                <w:szCs w:val="21"/>
              </w:rPr>
              <w:t>me</w:t>
            </w:r>
            <w:r w:rsidRPr="00EA3E3D">
              <w:rPr>
                <w:rFonts w:asciiTheme="minorHAnsi" w:hAnsiTheme="minorHAnsi"/>
                <w:sz w:val="21"/>
                <w:szCs w:val="21"/>
              </w:rPr>
              <w:t xml:space="preserve"> for evaluating the curriculum and schemes of work, particularly with regard to evaluating students’ learning experiences</w:t>
            </w:r>
            <w:r w:rsidR="002973DF" w:rsidRPr="00EA3E3D">
              <w:rPr>
                <w:rFonts w:asciiTheme="minorHAnsi" w:hAnsiTheme="minorHAnsi"/>
                <w:sz w:val="21"/>
                <w:szCs w:val="21"/>
              </w:rPr>
              <w:t>, progress data</w:t>
            </w:r>
            <w:r w:rsidR="00BB710D" w:rsidRPr="00EA3E3D">
              <w:rPr>
                <w:rFonts w:asciiTheme="minorHAnsi" w:hAnsiTheme="minorHAnsi"/>
                <w:sz w:val="21"/>
                <w:szCs w:val="21"/>
              </w:rPr>
              <w:t xml:space="preserve"> and external examination results</w:t>
            </w:r>
            <w:r w:rsidRPr="00EA3E3D">
              <w:rPr>
                <w:rFonts w:asciiTheme="minorHAnsi" w:hAnsiTheme="minorHAnsi"/>
                <w:sz w:val="21"/>
                <w:szCs w:val="21"/>
              </w:rPr>
              <w:t>.</w:t>
            </w:r>
          </w:p>
          <w:p w14:paraId="3D758B92" w14:textId="77777777" w:rsidR="00E24EAB" w:rsidRPr="00EA3E3D" w:rsidRDefault="00E24EAB" w:rsidP="00EA3E3D">
            <w:pPr>
              <w:pStyle w:val="ListParagraph"/>
              <w:numPr>
                <w:ilvl w:val="1"/>
                <w:numId w:val="1"/>
              </w:numPr>
              <w:tabs>
                <w:tab w:val="clear" w:pos="1534"/>
                <w:tab w:val="num" w:pos="851"/>
              </w:tabs>
              <w:spacing w:before="40"/>
              <w:ind w:left="851" w:right="410" w:hanging="284"/>
              <w:jc w:val="both"/>
              <w:rPr>
                <w:rFonts w:asciiTheme="minorHAnsi" w:hAnsiTheme="minorHAnsi"/>
                <w:sz w:val="21"/>
                <w:szCs w:val="21"/>
              </w:rPr>
            </w:pPr>
            <w:r w:rsidRPr="00EA3E3D">
              <w:rPr>
                <w:rFonts w:asciiTheme="minorHAnsi" w:hAnsiTheme="minorHAnsi"/>
                <w:sz w:val="21"/>
                <w:szCs w:val="21"/>
              </w:rPr>
              <w:t>Plan, implement and review necessary changes in consultation with subject staff</w:t>
            </w:r>
            <w:r w:rsidR="002973DF" w:rsidRPr="00EA3E3D">
              <w:rPr>
                <w:rFonts w:asciiTheme="minorHAnsi" w:hAnsiTheme="minorHAnsi"/>
                <w:sz w:val="21"/>
                <w:szCs w:val="21"/>
              </w:rPr>
              <w:t>, Director of Learning</w:t>
            </w:r>
            <w:r w:rsidRPr="00EA3E3D">
              <w:rPr>
                <w:rFonts w:asciiTheme="minorHAnsi" w:hAnsiTheme="minorHAnsi"/>
                <w:sz w:val="21"/>
                <w:szCs w:val="21"/>
              </w:rPr>
              <w:t xml:space="preserve"> and the </w:t>
            </w:r>
            <w:r w:rsidR="000316A0" w:rsidRPr="00EA3E3D">
              <w:rPr>
                <w:rFonts w:asciiTheme="minorHAnsi" w:hAnsiTheme="minorHAnsi"/>
                <w:sz w:val="21"/>
                <w:szCs w:val="21"/>
              </w:rPr>
              <w:t>Head</w:t>
            </w:r>
            <w:r w:rsidRPr="00EA3E3D">
              <w:rPr>
                <w:rFonts w:asciiTheme="minorHAnsi" w:hAnsiTheme="minorHAnsi"/>
                <w:sz w:val="21"/>
                <w:szCs w:val="21"/>
              </w:rPr>
              <w:t xml:space="preserve"> </w:t>
            </w:r>
            <w:r w:rsidR="0053236E" w:rsidRPr="00EA3E3D">
              <w:rPr>
                <w:rFonts w:asciiTheme="minorHAnsi" w:hAnsiTheme="minorHAnsi"/>
                <w:sz w:val="21"/>
                <w:szCs w:val="21"/>
              </w:rPr>
              <w:t xml:space="preserve">of </w:t>
            </w:r>
            <w:r w:rsidR="000316A0" w:rsidRPr="00EA3E3D">
              <w:rPr>
                <w:rFonts w:asciiTheme="minorHAnsi" w:hAnsiTheme="minorHAnsi"/>
                <w:sz w:val="21"/>
                <w:szCs w:val="21"/>
              </w:rPr>
              <w:t>Secondary</w:t>
            </w:r>
            <w:r w:rsidRPr="00EA3E3D">
              <w:rPr>
                <w:rFonts w:asciiTheme="minorHAnsi" w:hAnsiTheme="minorHAnsi"/>
                <w:sz w:val="21"/>
                <w:szCs w:val="21"/>
              </w:rPr>
              <w:t>.</w:t>
            </w:r>
          </w:p>
          <w:p w14:paraId="5D59B283" w14:textId="0106961C" w:rsidR="000D7ADE" w:rsidRPr="000D7ADE" w:rsidRDefault="002973DF" w:rsidP="000D7ADE">
            <w:pPr>
              <w:pStyle w:val="ListParagraph"/>
              <w:numPr>
                <w:ilvl w:val="1"/>
                <w:numId w:val="1"/>
              </w:numPr>
              <w:tabs>
                <w:tab w:val="clear" w:pos="1534"/>
                <w:tab w:val="num" w:pos="851"/>
              </w:tabs>
              <w:spacing w:before="40"/>
              <w:ind w:left="851" w:right="410" w:hanging="284"/>
              <w:jc w:val="both"/>
              <w:rPr>
                <w:rFonts w:asciiTheme="minorHAnsi" w:hAnsiTheme="minorHAnsi"/>
                <w:sz w:val="21"/>
                <w:szCs w:val="21"/>
              </w:rPr>
            </w:pPr>
            <w:r w:rsidRPr="00EA3E3D">
              <w:rPr>
                <w:rFonts w:asciiTheme="minorHAnsi" w:hAnsiTheme="minorHAnsi"/>
                <w:sz w:val="21"/>
                <w:szCs w:val="21"/>
              </w:rPr>
              <w:t xml:space="preserve">With the Primary Subject </w:t>
            </w:r>
            <w:r w:rsidR="003D10C3">
              <w:rPr>
                <w:rFonts w:asciiTheme="minorHAnsi" w:hAnsiTheme="minorHAnsi"/>
                <w:sz w:val="21"/>
                <w:szCs w:val="21"/>
              </w:rPr>
              <w:t>leads</w:t>
            </w:r>
            <w:r w:rsidRPr="00EA3E3D">
              <w:rPr>
                <w:rFonts w:asciiTheme="minorHAnsi" w:hAnsiTheme="minorHAnsi"/>
                <w:sz w:val="21"/>
                <w:szCs w:val="21"/>
              </w:rPr>
              <w:t>, where relevant, maintain a Subject Policy according to assigned guidelines, and update annually</w:t>
            </w:r>
            <w:r w:rsidR="00E24EAB" w:rsidRPr="00EA3E3D">
              <w:rPr>
                <w:rFonts w:asciiTheme="minorHAnsi" w:hAnsiTheme="minorHAnsi"/>
                <w:sz w:val="21"/>
                <w:szCs w:val="21"/>
              </w:rPr>
              <w:t>.</w:t>
            </w:r>
          </w:p>
        </w:tc>
      </w:tr>
    </w:tbl>
    <w:p w14:paraId="1A9DF7A7" w14:textId="77777777" w:rsidR="00CE030C" w:rsidRPr="00E24EAB" w:rsidRDefault="00CE030C" w:rsidP="00023546">
      <w:pPr>
        <w:jc w:val="both"/>
        <w:rPr>
          <w:color w:val="FF0000"/>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080"/>
      </w:tblGrid>
      <w:tr w:rsidR="00CE030C" w:rsidRPr="00E24EAB" w14:paraId="65468F92" w14:textId="77777777" w:rsidTr="00FD53E1">
        <w:trPr>
          <w:trHeight w:hRule="exact" w:val="14415"/>
          <w:jc w:val="center"/>
        </w:trPr>
        <w:tc>
          <w:tcPr>
            <w:tcW w:w="10080" w:type="dxa"/>
            <w:tcBorders>
              <w:top w:val="single" w:sz="4" w:space="0" w:color="C0C0C0"/>
              <w:left w:val="single" w:sz="4" w:space="0" w:color="C0C0C0"/>
              <w:bottom w:val="single" w:sz="4" w:space="0" w:color="C0C0C0"/>
              <w:right w:val="single" w:sz="4" w:space="0" w:color="C0C0C0"/>
            </w:tcBorders>
          </w:tcPr>
          <w:p w14:paraId="39327C56" w14:textId="1A57C017" w:rsidR="00AE5D5D" w:rsidRPr="00FD53E1" w:rsidRDefault="00AE5D5D" w:rsidP="00FD53E1">
            <w:pPr>
              <w:pStyle w:val="ListParagraph"/>
              <w:ind w:left="0" w:right="403"/>
              <w:jc w:val="both"/>
              <w:rPr>
                <w:rFonts w:asciiTheme="minorHAnsi" w:hAnsiTheme="minorHAnsi"/>
                <w:color w:val="FF0000"/>
                <w:sz w:val="10"/>
                <w:szCs w:val="10"/>
              </w:rPr>
            </w:pPr>
          </w:p>
          <w:p w14:paraId="599BEA40" w14:textId="51CAA456" w:rsidR="00FD53E1" w:rsidRPr="00FD53E1" w:rsidRDefault="00FD53E1" w:rsidP="00FD53E1">
            <w:pPr>
              <w:pStyle w:val="ListParagraph"/>
              <w:numPr>
                <w:ilvl w:val="1"/>
                <w:numId w:val="1"/>
              </w:numPr>
              <w:tabs>
                <w:tab w:val="clear" w:pos="1534"/>
                <w:tab w:val="num" w:pos="851"/>
              </w:tabs>
              <w:spacing w:before="40"/>
              <w:ind w:left="851" w:right="410" w:hanging="284"/>
              <w:jc w:val="both"/>
              <w:rPr>
                <w:rFonts w:asciiTheme="minorHAnsi" w:hAnsiTheme="minorHAnsi"/>
                <w:sz w:val="21"/>
                <w:szCs w:val="21"/>
              </w:rPr>
            </w:pPr>
            <w:r w:rsidRPr="00FD53E1">
              <w:rPr>
                <w:rFonts w:asciiTheme="minorHAnsi" w:hAnsiTheme="minorHAnsi"/>
                <w:sz w:val="21"/>
                <w:szCs w:val="21"/>
              </w:rPr>
              <w:t xml:space="preserve">Liaise with other Subject </w:t>
            </w:r>
            <w:r w:rsidR="003D10C3">
              <w:rPr>
                <w:rFonts w:asciiTheme="minorHAnsi" w:hAnsiTheme="minorHAnsi"/>
                <w:sz w:val="21"/>
                <w:szCs w:val="21"/>
              </w:rPr>
              <w:t>leads</w:t>
            </w:r>
            <w:r w:rsidRPr="00FD53E1">
              <w:rPr>
                <w:rFonts w:asciiTheme="minorHAnsi" w:hAnsiTheme="minorHAnsi"/>
                <w:sz w:val="21"/>
                <w:szCs w:val="21"/>
              </w:rPr>
              <w:t xml:space="preserve"> and colleagues in Primary to relate the subject curriculum to the whole curriculum </w:t>
            </w:r>
          </w:p>
          <w:p w14:paraId="60D8D1B2" w14:textId="4D7679D5" w:rsidR="00B40A17" w:rsidRPr="00FD53E1" w:rsidRDefault="00B40A17" w:rsidP="00FD53E1">
            <w:pPr>
              <w:pStyle w:val="ListParagraph"/>
              <w:numPr>
                <w:ilvl w:val="1"/>
                <w:numId w:val="1"/>
              </w:numPr>
              <w:tabs>
                <w:tab w:val="clear" w:pos="1534"/>
                <w:tab w:val="num" w:pos="851"/>
              </w:tabs>
              <w:spacing w:before="40"/>
              <w:ind w:left="851" w:right="410" w:hanging="284"/>
              <w:jc w:val="both"/>
              <w:rPr>
                <w:rFonts w:asciiTheme="minorHAnsi" w:hAnsiTheme="minorHAnsi"/>
                <w:sz w:val="21"/>
                <w:szCs w:val="21"/>
              </w:rPr>
            </w:pPr>
            <w:r w:rsidRPr="00FD53E1">
              <w:rPr>
                <w:rFonts w:asciiTheme="minorHAnsi" w:hAnsiTheme="minorHAnsi"/>
                <w:sz w:val="21"/>
                <w:szCs w:val="21"/>
              </w:rPr>
              <w:t>Make full use of resources and facilities available to the school as a whole.</w:t>
            </w:r>
          </w:p>
          <w:p w14:paraId="78F18D6D" w14:textId="77777777" w:rsidR="00B40A17" w:rsidRPr="00FD53E1" w:rsidRDefault="00B40A17" w:rsidP="00FD53E1">
            <w:pPr>
              <w:pStyle w:val="ListParagraph"/>
              <w:numPr>
                <w:ilvl w:val="1"/>
                <w:numId w:val="1"/>
              </w:numPr>
              <w:tabs>
                <w:tab w:val="clear" w:pos="1534"/>
                <w:tab w:val="num" w:pos="851"/>
              </w:tabs>
              <w:spacing w:before="40"/>
              <w:ind w:left="851" w:right="410" w:hanging="284"/>
              <w:jc w:val="both"/>
              <w:rPr>
                <w:rFonts w:asciiTheme="minorHAnsi" w:hAnsiTheme="minorHAnsi"/>
                <w:sz w:val="21"/>
                <w:szCs w:val="21"/>
              </w:rPr>
            </w:pPr>
            <w:r w:rsidRPr="00FD53E1">
              <w:rPr>
                <w:rFonts w:asciiTheme="minorHAnsi" w:hAnsiTheme="minorHAnsi"/>
                <w:sz w:val="21"/>
                <w:szCs w:val="21"/>
              </w:rPr>
              <w:t>Recommend and organise enrichment activities, visits, trips and clubs which will enhance teaching and learning.</w:t>
            </w:r>
          </w:p>
          <w:p w14:paraId="65CB80C9" w14:textId="77777777" w:rsidR="00B40A17" w:rsidRPr="00FD53E1" w:rsidRDefault="00B40A17" w:rsidP="00FD53E1">
            <w:pPr>
              <w:pStyle w:val="ListParagraph"/>
              <w:spacing w:before="40"/>
              <w:ind w:left="0" w:right="410"/>
              <w:jc w:val="both"/>
              <w:rPr>
                <w:rFonts w:asciiTheme="minorHAnsi" w:hAnsiTheme="minorHAnsi"/>
                <w:color w:val="FF0000"/>
                <w:sz w:val="21"/>
                <w:szCs w:val="21"/>
              </w:rPr>
            </w:pPr>
          </w:p>
          <w:p w14:paraId="4B189854" w14:textId="555BA7E1" w:rsidR="00AE5D5D" w:rsidRPr="00FD53E1" w:rsidRDefault="002B028F" w:rsidP="00FD53E1">
            <w:pPr>
              <w:pStyle w:val="ListParagraph"/>
              <w:numPr>
                <w:ilvl w:val="0"/>
                <w:numId w:val="14"/>
              </w:numPr>
              <w:ind w:left="419" w:hanging="284"/>
              <w:jc w:val="both"/>
              <w:rPr>
                <w:rFonts w:asciiTheme="minorHAnsi" w:hAnsiTheme="minorHAnsi"/>
                <w:b/>
                <w:bCs/>
                <w:sz w:val="21"/>
                <w:szCs w:val="21"/>
              </w:rPr>
            </w:pPr>
            <w:r w:rsidRPr="00FD53E1">
              <w:rPr>
                <w:rFonts w:asciiTheme="minorHAnsi" w:hAnsiTheme="minorHAnsi"/>
                <w:b/>
                <w:bCs/>
                <w:sz w:val="21"/>
                <w:szCs w:val="21"/>
              </w:rPr>
              <w:t xml:space="preserve">To manage and be accountable for the </w:t>
            </w:r>
            <w:r w:rsidR="00B42EE7" w:rsidRPr="00FD53E1">
              <w:rPr>
                <w:rFonts w:asciiTheme="minorHAnsi" w:hAnsiTheme="minorHAnsi"/>
                <w:b/>
                <w:bCs/>
                <w:sz w:val="21"/>
                <w:szCs w:val="21"/>
              </w:rPr>
              <w:t>subjec</w:t>
            </w:r>
            <w:r w:rsidRPr="00FD53E1">
              <w:rPr>
                <w:rFonts w:asciiTheme="minorHAnsi" w:hAnsiTheme="minorHAnsi"/>
                <w:b/>
                <w:bCs/>
                <w:sz w:val="21"/>
                <w:szCs w:val="21"/>
              </w:rPr>
              <w:t>t</w:t>
            </w:r>
            <w:r w:rsidR="005A5052">
              <w:rPr>
                <w:rFonts w:asciiTheme="minorHAnsi" w:hAnsiTheme="minorHAnsi"/>
                <w:b/>
                <w:bCs/>
                <w:sz w:val="21"/>
                <w:szCs w:val="21"/>
              </w:rPr>
              <w:t xml:space="preserve"> area</w:t>
            </w:r>
            <w:r w:rsidRPr="00FD53E1">
              <w:rPr>
                <w:rFonts w:asciiTheme="minorHAnsi" w:hAnsiTheme="minorHAnsi"/>
                <w:b/>
                <w:bCs/>
                <w:sz w:val="21"/>
                <w:szCs w:val="21"/>
              </w:rPr>
              <w:t>’s resources for teaching and learning, taking an active role in ensuring that they are appropriate to the curriculum, in order to facilitate its effective delivery</w:t>
            </w:r>
            <w:r w:rsidR="00AE5D5D" w:rsidRPr="00FD53E1">
              <w:rPr>
                <w:rFonts w:asciiTheme="minorHAnsi" w:hAnsiTheme="minorHAnsi"/>
                <w:b/>
                <w:bCs/>
                <w:sz w:val="21"/>
                <w:szCs w:val="21"/>
              </w:rPr>
              <w:t>.</w:t>
            </w:r>
          </w:p>
          <w:p w14:paraId="0998AB48" w14:textId="38443E14" w:rsidR="00AE5D5D" w:rsidRPr="00FD53E1" w:rsidRDefault="005F5D77" w:rsidP="00FD53E1">
            <w:pPr>
              <w:numPr>
                <w:ilvl w:val="0"/>
                <w:numId w:val="2"/>
              </w:numPr>
              <w:tabs>
                <w:tab w:val="clear" w:pos="814"/>
                <w:tab w:val="num" w:pos="844"/>
              </w:tabs>
              <w:spacing w:before="40"/>
              <w:ind w:left="844" w:right="410" w:hanging="283"/>
              <w:jc w:val="both"/>
              <w:rPr>
                <w:rFonts w:asciiTheme="minorHAnsi" w:hAnsiTheme="minorHAnsi" w:cs="Arial"/>
                <w:sz w:val="21"/>
                <w:szCs w:val="21"/>
              </w:rPr>
            </w:pPr>
            <w:r w:rsidRPr="00FD53E1">
              <w:rPr>
                <w:rFonts w:asciiTheme="minorHAnsi" w:hAnsiTheme="minorHAnsi" w:cs="Arial"/>
                <w:sz w:val="21"/>
                <w:szCs w:val="21"/>
              </w:rPr>
              <w:t xml:space="preserve">Audit the </w:t>
            </w:r>
            <w:r w:rsidR="00B42EE7" w:rsidRPr="00FD53E1">
              <w:rPr>
                <w:rFonts w:asciiTheme="minorHAnsi" w:hAnsiTheme="minorHAnsi" w:cs="Arial"/>
                <w:sz w:val="21"/>
                <w:szCs w:val="21"/>
              </w:rPr>
              <w:t>subjec</w:t>
            </w:r>
            <w:r w:rsidRPr="00FD53E1">
              <w:rPr>
                <w:rFonts w:asciiTheme="minorHAnsi" w:hAnsiTheme="minorHAnsi" w:cs="Arial"/>
                <w:sz w:val="21"/>
                <w:szCs w:val="21"/>
              </w:rPr>
              <w:t>t</w:t>
            </w:r>
            <w:r w:rsidR="005A5052">
              <w:rPr>
                <w:rFonts w:asciiTheme="minorHAnsi" w:hAnsiTheme="minorHAnsi" w:cs="Arial"/>
                <w:sz w:val="21"/>
                <w:szCs w:val="21"/>
              </w:rPr>
              <w:t xml:space="preserve"> area</w:t>
            </w:r>
            <w:r w:rsidRPr="00FD53E1">
              <w:rPr>
                <w:rFonts w:asciiTheme="minorHAnsi" w:hAnsiTheme="minorHAnsi" w:cs="Arial"/>
                <w:sz w:val="21"/>
                <w:szCs w:val="21"/>
              </w:rPr>
              <w:t>’s resources and maintain up-to-date inventory</w:t>
            </w:r>
            <w:r w:rsidR="00AE5D5D" w:rsidRPr="00FD53E1">
              <w:rPr>
                <w:rFonts w:asciiTheme="minorHAnsi" w:hAnsiTheme="minorHAnsi" w:cs="Arial"/>
                <w:sz w:val="21"/>
                <w:szCs w:val="21"/>
              </w:rPr>
              <w:t>.</w:t>
            </w:r>
          </w:p>
          <w:p w14:paraId="40EF97B0" w14:textId="77777777" w:rsidR="006F308E" w:rsidRPr="00FD53E1" w:rsidRDefault="006F308E" w:rsidP="00FD53E1">
            <w:pPr>
              <w:numPr>
                <w:ilvl w:val="0"/>
                <w:numId w:val="2"/>
              </w:numPr>
              <w:tabs>
                <w:tab w:val="clear" w:pos="814"/>
                <w:tab w:val="num" w:pos="844"/>
              </w:tabs>
              <w:spacing w:before="40"/>
              <w:ind w:left="844" w:right="410" w:hanging="283"/>
              <w:jc w:val="both"/>
              <w:rPr>
                <w:rFonts w:asciiTheme="minorHAnsi" w:hAnsiTheme="minorHAnsi" w:cs="Arial"/>
                <w:sz w:val="21"/>
                <w:szCs w:val="21"/>
              </w:rPr>
            </w:pPr>
            <w:r w:rsidRPr="00FD53E1">
              <w:rPr>
                <w:rFonts w:asciiTheme="minorHAnsi" w:hAnsiTheme="minorHAnsi" w:cs="Arial"/>
                <w:sz w:val="21"/>
                <w:szCs w:val="21"/>
              </w:rPr>
              <w:t>Assess potential new resources, prepare annual orders for books and resources within budget guidelines, and order interim materials within budget as required.</w:t>
            </w:r>
          </w:p>
          <w:p w14:paraId="429B0D0F" w14:textId="77777777" w:rsidR="00AE5D5D" w:rsidRPr="00FD53E1" w:rsidRDefault="005F5D77" w:rsidP="00FD53E1">
            <w:pPr>
              <w:numPr>
                <w:ilvl w:val="0"/>
                <w:numId w:val="2"/>
              </w:numPr>
              <w:tabs>
                <w:tab w:val="clear" w:pos="814"/>
                <w:tab w:val="num" w:pos="844"/>
              </w:tabs>
              <w:spacing w:before="40"/>
              <w:ind w:left="844" w:right="410" w:hanging="283"/>
              <w:jc w:val="both"/>
              <w:rPr>
                <w:rFonts w:asciiTheme="minorHAnsi" w:hAnsiTheme="minorHAnsi" w:cs="Arial"/>
                <w:sz w:val="21"/>
                <w:szCs w:val="21"/>
              </w:rPr>
            </w:pPr>
            <w:r w:rsidRPr="00FD53E1">
              <w:rPr>
                <w:rFonts w:asciiTheme="minorHAnsi" w:hAnsiTheme="minorHAnsi" w:cs="Arial"/>
                <w:sz w:val="21"/>
                <w:szCs w:val="21"/>
              </w:rPr>
              <w:t>Ensure that resources are organised and stored with attention to accessibility, security and safety</w:t>
            </w:r>
            <w:r w:rsidR="00AE5D5D" w:rsidRPr="00FD53E1">
              <w:rPr>
                <w:rFonts w:asciiTheme="minorHAnsi" w:hAnsiTheme="minorHAnsi" w:cs="Arial"/>
                <w:sz w:val="21"/>
                <w:szCs w:val="21"/>
              </w:rPr>
              <w:t>.</w:t>
            </w:r>
          </w:p>
          <w:p w14:paraId="5150D549" w14:textId="77777777" w:rsidR="00AE5D5D" w:rsidRPr="00FD53E1" w:rsidRDefault="005F5D77" w:rsidP="00FD53E1">
            <w:pPr>
              <w:numPr>
                <w:ilvl w:val="0"/>
                <w:numId w:val="2"/>
              </w:numPr>
              <w:tabs>
                <w:tab w:val="clear" w:pos="814"/>
                <w:tab w:val="num" w:pos="844"/>
              </w:tabs>
              <w:spacing w:before="40"/>
              <w:ind w:left="844" w:right="410" w:hanging="283"/>
              <w:jc w:val="both"/>
              <w:rPr>
                <w:rFonts w:asciiTheme="minorHAnsi" w:hAnsiTheme="minorHAnsi" w:cs="Arial"/>
                <w:sz w:val="21"/>
                <w:szCs w:val="21"/>
              </w:rPr>
            </w:pPr>
            <w:r w:rsidRPr="00FD53E1">
              <w:rPr>
                <w:rFonts w:asciiTheme="minorHAnsi" w:hAnsiTheme="minorHAnsi" w:cs="Arial"/>
                <w:sz w:val="21"/>
                <w:szCs w:val="21"/>
              </w:rPr>
              <w:t>Receive and distribute resources for teachers and students</w:t>
            </w:r>
            <w:r w:rsidR="00AE5D5D" w:rsidRPr="00FD53E1">
              <w:rPr>
                <w:rFonts w:asciiTheme="minorHAnsi" w:hAnsiTheme="minorHAnsi" w:cs="Arial"/>
                <w:sz w:val="21"/>
                <w:szCs w:val="21"/>
              </w:rPr>
              <w:t>.</w:t>
            </w:r>
          </w:p>
          <w:p w14:paraId="25132D62" w14:textId="77777777" w:rsidR="00CE030C" w:rsidRPr="00FD53E1" w:rsidRDefault="0051558E" w:rsidP="00FD53E1">
            <w:pPr>
              <w:pStyle w:val="ListParagraph"/>
              <w:numPr>
                <w:ilvl w:val="0"/>
                <w:numId w:val="2"/>
              </w:numPr>
              <w:tabs>
                <w:tab w:val="clear" w:pos="814"/>
                <w:tab w:val="num" w:pos="844"/>
              </w:tabs>
              <w:spacing w:before="40"/>
              <w:ind w:left="844" w:right="417" w:hanging="283"/>
              <w:jc w:val="both"/>
              <w:rPr>
                <w:rFonts w:asciiTheme="minorHAnsi" w:hAnsiTheme="minorHAnsi"/>
                <w:sz w:val="21"/>
                <w:szCs w:val="21"/>
              </w:rPr>
            </w:pPr>
            <w:r w:rsidRPr="00FD53E1">
              <w:rPr>
                <w:rFonts w:asciiTheme="minorHAnsi" w:hAnsiTheme="minorHAnsi"/>
                <w:sz w:val="21"/>
                <w:szCs w:val="21"/>
              </w:rPr>
              <w:t>Liaise with Library/</w:t>
            </w:r>
            <w:r w:rsidR="005F5D77" w:rsidRPr="00FD53E1">
              <w:rPr>
                <w:rFonts w:asciiTheme="minorHAnsi" w:hAnsiTheme="minorHAnsi"/>
                <w:sz w:val="21"/>
                <w:szCs w:val="21"/>
              </w:rPr>
              <w:t>ICT/other facilities as appropriate</w:t>
            </w:r>
            <w:r w:rsidR="006A1FC8" w:rsidRPr="00FD53E1">
              <w:rPr>
                <w:rFonts w:asciiTheme="minorHAnsi" w:hAnsiTheme="minorHAnsi"/>
                <w:sz w:val="21"/>
                <w:szCs w:val="21"/>
              </w:rPr>
              <w:t xml:space="preserve"> and overse</w:t>
            </w:r>
            <w:r w:rsidR="00BB710D" w:rsidRPr="00FD53E1">
              <w:rPr>
                <w:rFonts w:asciiTheme="minorHAnsi" w:hAnsiTheme="minorHAnsi"/>
                <w:sz w:val="21"/>
                <w:szCs w:val="21"/>
              </w:rPr>
              <w:t>e departmental copying/printing.</w:t>
            </w:r>
          </w:p>
          <w:p w14:paraId="6BC0D699" w14:textId="77777777" w:rsidR="00CE030C" w:rsidRPr="00FD53E1" w:rsidRDefault="00CE030C" w:rsidP="00FD53E1">
            <w:pPr>
              <w:pStyle w:val="ListParagraph"/>
              <w:ind w:left="0"/>
              <w:jc w:val="both"/>
              <w:rPr>
                <w:rFonts w:asciiTheme="minorHAnsi" w:hAnsiTheme="minorHAnsi"/>
                <w:color w:val="FF0000"/>
                <w:sz w:val="21"/>
                <w:szCs w:val="21"/>
              </w:rPr>
            </w:pPr>
          </w:p>
          <w:p w14:paraId="5FF5AF28" w14:textId="77777777" w:rsidR="00CE030C" w:rsidRPr="00FD53E1" w:rsidRDefault="002B028F" w:rsidP="00FD53E1">
            <w:pPr>
              <w:pStyle w:val="ListParagraph"/>
              <w:numPr>
                <w:ilvl w:val="0"/>
                <w:numId w:val="14"/>
              </w:numPr>
              <w:ind w:left="419" w:hanging="284"/>
              <w:jc w:val="both"/>
              <w:rPr>
                <w:rFonts w:asciiTheme="minorHAnsi" w:hAnsiTheme="minorHAnsi"/>
                <w:b/>
                <w:bCs/>
                <w:sz w:val="21"/>
                <w:szCs w:val="21"/>
              </w:rPr>
            </w:pPr>
            <w:r w:rsidRPr="00FD53E1">
              <w:rPr>
                <w:rFonts w:asciiTheme="minorHAnsi" w:hAnsiTheme="minorHAnsi"/>
                <w:b/>
                <w:bCs/>
                <w:sz w:val="21"/>
                <w:szCs w:val="21"/>
              </w:rPr>
              <w:t>To promote quality teaching and learning, to actively seek improvements and to resolve problems, so that teachers and students are supported in reaching their potential</w:t>
            </w:r>
            <w:r w:rsidR="00CE030C" w:rsidRPr="00FD53E1">
              <w:rPr>
                <w:rFonts w:asciiTheme="minorHAnsi" w:hAnsiTheme="minorHAnsi"/>
                <w:b/>
                <w:bCs/>
                <w:sz w:val="21"/>
                <w:szCs w:val="21"/>
              </w:rPr>
              <w:t>.</w:t>
            </w:r>
          </w:p>
          <w:p w14:paraId="6F4D69DF" w14:textId="77777777" w:rsidR="00CE030C" w:rsidRPr="00FD53E1" w:rsidRDefault="005F5D77" w:rsidP="00FD53E1">
            <w:pPr>
              <w:numPr>
                <w:ilvl w:val="0"/>
                <w:numId w:val="2"/>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Monitor the quality of teaching and learning </w:t>
            </w:r>
            <w:r w:rsidR="00B42EE7" w:rsidRPr="00FD53E1">
              <w:rPr>
                <w:rFonts w:asciiTheme="minorHAnsi" w:hAnsiTheme="minorHAnsi" w:cs="Arial"/>
                <w:sz w:val="21"/>
                <w:szCs w:val="21"/>
              </w:rPr>
              <w:t>with</w:t>
            </w:r>
            <w:r w:rsidRPr="00FD53E1">
              <w:rPr>
                <w:rFonts w:asciiTheme="minorHAnsi" w:hAnsiTheme="minorHAnsi" w:cs="Arial"/>
                <w:sz w:val="21"/>
                <w:szCs w:val="21"/>
              </w:rPr>
              <w:t xml:space="preserve">in the </w:t>
            </w:r>
            <w:r w:rsidR="00614F73" w:rsidRPr="00FD53E1">
              <w:rPr>
                <w:rFonts w:asciiTheme="minorHAnsi" w:hAnsiTheme="minorHAnsi" w:cs="Arial"/>
                <w:sz w:val="21"/>
                <w:szCs w:val="21"/>
              </w:rPr>
              <w:t>subjec</w:t>
            </w:r>
            <w:r w:rsidRPr="00FD53E1">
              <w:rPr>
                <w:rFonts w:asciiTheme="minorHAnsi" w:hAnsiTheme="minorHAnsi" w:cs="Arial"/>
                <w:sz w:val="21"/>
                <w:szCs w:val="21"/>
              </w:rPr>
              <w:t>t, including by</w:t>
            </w:r>
            <w:r w:rsidR="00EE586B" w:rsidRPr="00FD53E1">
              <w:rPr>
                <w:rFonts w:asciiTheme="minorHAnsi" w:hAnsiTheme="minorHAnsi" w:cs="Arial"/>
                <w:sz w:val="21"/>
                <w:szCs w:val="21"/>
              </w:rPr>
              <w:t>:</w:t>
            </w:r>
          </w:p>
          <w:p w14:paraId="07E36FC6" w14:textId="77777777" w:rsidR="00A813DA" w:rsidRPr="00FD53E1" w:rsidRDefault="00A813DA" w:rsidP="00FD53E1">
            <w:pPr>
              <w:numPr>
                <w:ilvl w:val="0"/>
                <w:numId w:val="18"/>
              </w:numPr>
              <w:spacing w:before="40"/>
              <w:ind w:left="1258" w:right="703" w:hanging="180"/>
              <w:jc w:val="both"/>
              <w:rPr>
                <w:rFonts w:asciiTheme="minorHAnsi" w:hAnsiTheme="minorHAnsi" w:cs="Arial"/>
                <w:sz w:val="21"/>
                <w:szCs w:val="21"/>
              </w:rPr>
            </w:pPr>
            <w:r w:rsidRPr="00FD53E1">
              <w:rPr>
                <w:rFonts w:asciiTheme="minorHAnsi" w:hAnsiTheme="minorHAnsi" w:cs="Arial"/>
                <w:sz w:val="21"/>
                <w:szCs w:val="21"/>
              </w:rPr>
              <w:t>setting high expectations, and supporting staff and students in achieving them;</w:t>
            </w:r>
          </w:p>
          <w:p w14:paraId="3B43B7CD" w14:textId="77777777" w:rsidR="00137F4C" w:rsidRPr="00FD53E1" w:rsidRDefault="00EE586B" w:rsidP="00FD53E1">
            <w:pPr>
              <w:numPr>
                <w:ilvl w:val="0"/>
                <w:numId w:val="18"/>
              </w:numPr>
              <w:spacing w:before="40"/>
              <w:ind w:left="1258" w:right="703" w:hanging="180"/>
              <w:jc w:val="both"/>
              <w:rPr>
                <w:rFonts w:asciiTheme="minorHAnsi" w:hAnsiTheme="minorHAnsi" w:cs="Arial"/>
                <w:sz w:val="21"/>
                <w:szCs w:val="21"/>
              </w:rPr>
            </w:pPr>
            <w:r w:rsidRPr="00FD53E1">
              <w:rPr>
                <w:rFonts w:asciiTheme="minorHAnsi" w:hAnsiTheme="minorHAnsi" w:cs="Arial"/>
                <w:sz w:val="21"/>
                <w:szCs w:val="21"/>
              </w:rPr>
              <w:t>ensuring</w:t>
            </w:r>
            <w:r w:rsidR="00DF632E" w:rsidRPr="00FD53E1">
              <w:rPr>
                <w:rFonts w:asciiTheme="minorHAnsi" w:hAnsiTheme="minorHAnsi" w:cs="Arial"/>
                <w:sz w:val="21"/>
                <w:szCs w:val="21"/>
              </w:rPr>
              <w:t xml:space="preserve"> consistency and appropriate pace in the delivery of </w:t>
            </w:r>
            <w:r w:rsidRPr="00FD53E1">
              <w:rPr>
                <w:rFonts w:asciiTheme="minorHAnsi" w:hAnsiTheme="minorHAnsi" w:cs="Arial"/>
                <w:sz w:val="21"/>
                <w:szCs w:val="21"/>
              </w:rPr>
              <w:t xml:space="preserve">the </w:t>
            </w:r>
            <w:r w:rsidR="00DF632E" w:rsidRPr="00FD53E1">
              <w:rPr>
                <w:rFonts w:asciiTheme="minorHAnsi" w:hAnsiTheme="minorHAnsi" w:cs="Arial"/>
                <w:sz w:val="21"/>
                <w:szCs w:val="21"/>
              </w:rPr>
              <w:t>planned curriculum</w:t>
            </w:r>
            <w:r w:rsidR="00A813DA" w:rsidRPr="00FD53E1">
              <w:rPr>
                <w:rFonts w:asciiTheme="minorHAnsi" w:hAnsiTheme="minorHAnsi" w:cs="Arial"/>
                <w:sz w:val="21"/>
                <w:szCs w:val="21"/>
              </w:rPr>
              <w:t>;</w:t>
            </w:r>
          </w:p>
          <w:p w14:paraId="2FEF0825" w14:textId="77777777" w:rsidR="00137F4C" w:rsidRPr="00FD53E1" w:rsidRDefault="00EE586B" w:rsidP="00FD53E1">
            <w:pPr>
              <w:numPr>
                <w:ilvl w:val="0"/>
                <w:numId w:val="18"/>
              </w:numPr>
              <w:spacing w:before="40"/>
              <w:ind w:left="1258" w:right="703" w:hanging="180"/>
              <w:jc w:val="both"/>
              <w:rPr>
                <w:rFonts w:asciiTheme="minorHAnsi" w:hAnsiTheme="minorHAnsi" w:cs="Arial"/>
                <w:sz w:val="21"/>
                <w:szCs w:val="21"/>
              </w:rPr>
            </w:pPr>
            <w:r w:rsidRPr="00FD53E1">
              <w:rPr>
                <w:rFonts w:asciiTheme="minorHAnsi" w:hAnsiTheme="minorHAnsi" w:cs="Arial"/>
                <w:sz w:val="21"/>
                <w:szCs w:val="21"/>
              </w:rPr>
              <w:t>influencing</w:t>
            </w:r>
            <w:r w:rsidR="00DF632E" w:rsidRPr="00FD53E1">
              <w:rPr>
                <w:rFonts w:asciiTheme="minorHAnsi" w:hAnsiTheme="minorHAnsi" w:cs="Arial"/>
                <w:sz w:val="21"/>
                <w:szCs w:val="21"/>
              </w:rPr>
              <w:t xml:space="preserve"> methodology and teaching styles and test</w:t>
            </w:r>
            <w:r w:rsidRPr="00FD53E1">
              <w:rPr>
                <w:rFonts w:asciiTheme="minorHAnsi" w:hAnsiTheme="minorHAnsi" w:cs="Arial"/>
                <w:sz w:val="21"/>
                <w:szCs w:val="21"/>
              </w:rPr>
              <w:t>ing</w:t>
            </w:r>
            <w:r w:rsidR="00DF632E" w:rsidRPr="00FD53E1">
              <w:rPr>
                <w:rFonts w:asciiTheme="minorHAnsi" w:hAnsiTheme="minorHAnsi" w:cs="Arial"/>
                <w:sz w:val="21"/>
                <w:szCs w:val="21"/>
              </w:rPr>
              <w:t xml:space="preserve"> new techniques/materials</w:t>
            </w:r>
            <w:r w:rsidR="00A813DA" w:rsidRPr="00FD53E1">
              <w:rPr>
                <w:rFonts w:asciiTheme="minorHAnsi" w:hAnsiTheme="minorHAnsi" w:cs="Arial"/>
                <w:sz w:val="21"/>
                <w:szCs w:val="21"/>
              </w:rPr>
              <w:t>;</w:t>
            </w:r>
          </w:p>
          <w:p w14:paraId="001830A9" w14:textId="77777777" w:rsidR="00A813DA" w:rsidRPr="00FD53E1" w:rsidRDefault="00A813DA" w:rsidP="00FD53E1">
            <w:pPr>
              <w:numPr>
                <w:ilvl w:val="0"/>
                <w:numId w:val="18"/>
              </w:numPr>
              <w:spacing w:before="40"/>
              <w:ind w:left="1258" w:right="703" w:hanging="180"/>
              <w:jc w:val="both"/>
              <w:rPr>
                <w:rFonts w:asciiTheme="minorHAnsi" w:hAnsiTheme="minorHAnsi" w:cs="Arial"/>
                <w:sz w:val="21"/>
                <w:szCs w:val="21"/>
              </w:rPr>
            </w:pPr>
            <w:r w:rsidRPr="00FD53E1">
              <w:rPr>
                <w:rFonts w:asciiTheme="minorHAnsi" w:hAnsiTheme="minorHAnsi" w:cs="Arial"/>
                <w:sz w:val="21"/>
                <w:szCs w:val="21"/>
              </w:rPr>
              <w:t>reviewing the progress of groups and individual students, and seeking solutions to any problems;</w:t>
            </w:r>
          </w:p>
          <w:p w14:paraId="3B0F863B" w14:textId="77777777" w:rsidR="00A813DA" w:rsidRPr="00FD53E1" w:rsidRDefault="00A813DA" w:rsidP="00FD53E1">
            <w:pPr>
              <w:numPr>
                <w:ilvl w:val="0"/>
                <w:numId w:val="18"/>
              </w:numPr>
              <w:spacing w:before="40"/>
              <w:ind w:left="1258" w:right="703" w:hanging="180"/>
              <w:jc w:val="both"/>
              <w:rPr>
                <w:rFonts w:asciiTheme="minorHAnsi" w:hAnsiTheme="minorHAnsi" w:cs="Arial"/>
                <w:sz w:val="21"/>
                <w:szCs w:val="21"/>
              </w:rPr>
            </w:pPr>
            <w:r w:rsidRPr="00FD53E1">
              <w:rPr>
                <w:rFonts w:asciiTheme="minorHAnsi" w:hAnsiTheme="minorHAnsi" w:cs="Arial"/>
                <w:sz w:val="21"/>
                <w:szCs w:val="21"/>
              </w:rPr>
              <w:t>organising pupil grouping and differentiated tasks within groups to promote learning;</w:t>
            </w:r>
          </w:p>
          <w:p w14:paraId="5D9D602C" w14:textId="77777777" w:rsidR="00137F4C" w:rsidRPr="00FD53E1" w:rsidRDefault="00EE586B" w:rsidP="00FD53E1">
            <w:pPr>
              <w:numPr>
                <w:ilvl w:val="0"/>
                <w:numId w:val="18"/>
              </w:numPr>
              <w:spacing w:before="40"/>
              <w:ind w:left="1258" w:right="703" w:hanging="180"/>
              <w:jc w:val="both"/>
              <w:rPr>
                <w:rFonts w:asciiTheme="minorHAnsi" w:hAnsiTheme="minorHAnsi" w:cs="Arial"/>
                <w:sz w:val="21"/>
                <w:szCs w:val="21"/>
              </w:rPr>
            </w:pPr>
            <w:r w:rsidRPr="00FD53E1">
              <w:rPr>
                <w:rFonts w:asciiTheme="minorHAnsi" w:hAnsiTheme="minorHAnsi" w:cs="Arial"/>
                <w:sz w:val="21"/>
                <w:szCs w:val="21"/>
              </w:rPr>
              <w:t>arranging</w:t>
            </w:r>
            <w:r w:rsidR="00DF632E" w:rsidRPr="00FD53E1">
              <w:rPr>
                <w:rFonts w:asciiTheme="minorHAnsi" w:hAnsiTheme="minorHAnsi" w:cs="Arial"/>
                <w:sz w:val="21"/>
                <w:szCs w:val="21"/>
              </w:rPr>
              <w:t xml:space="preserve"> for department </w:t>
            </w:r>
            <w:r w:rsidR="00B42EE7" w:rsidRPr="00FD53E1">
              <w:rPr>
                <w:rFonts w:asciiTheme="minorHAnsi" w:hAnsiTheme="minorHAnsi" w:cs="Arial"/>
                <w:sz w:val="21"/>
                <w:szCs w:val="21"/>
              </w:rPr>
              <w:t>CPD</w:t>
            </w:r>
            <w:r w:rsidRPr="00FD53E1">
              <w:rPr>
                <w:rFonts w:asciiTheme="minorHAnsi" w:hAnsiTheme="minorHAnsi" w:cs="Arial"/>
                <w:sz w:val="21"/>
                <w:szCs w:val="21"/>
              </w:rPr>
              <w:t xml:space="preserve"> or individual staff training/development/</w:t>
            </w:r>
            <w:r w:rsidR="00DF632E" w:rsidRPr="00FD53E1">
              <w:rPr>
                <w:rFonts w:asciiTheme="minorHAnsi" w:hAnsiTheme="minorHAnsi" w:cs="Arial"/>
                <w:sz w:val="21"/>
                <w:szCs w:val="21"/>
              </w:rPr>
              <w:t>mentoring as appropriate (this may include NQT mentoring)</w:t>
            </w:r>
            <w:r w:rsidR="00A813DA" w:rsidRPr="00FD53E1">
              <w:rPr>
                <w:rFonts w:asciiTheme="minorHAnsi" w:hAnsiTheme="minorHAnsi" w:cs="Arial"/>
                <w:sz w:val="21"/>
                <w:szCs w:val="21"/>
              </w:rPr>
              <w:t>;</w:t>
            </w:r>
          </w:p>
          <w:p w14:paraId="797F5E2F" w14:textId="2D0E48DA" w:rsidR="00137F4C" w:rsidRPr="00FD53E1" w:rsidRDefault="00EE586B" w:rsidP="00FD53E1">
            <w:pPr>
              <w:numPr>
                <w:ilvl w:val="0"/>
                <w:numId w:val="18"/>
              </w:numPr>
              <w:spacing w:before="40"/>
              <w:ind w:left="1258" w:right="703" w:hanging="180"/>
              <w:jc w:val="both"/>
              <w:rPr>
                <w:rFonts w:asciiTheme="minorHAnsi" w:hAnsiTheme="minorHAnsi" w:cs="Arial"/>
                <w:sz w:val="21"/>
                <w:szCs w:val="21"/>
              </w:rPr>
            </w:pPr>
            <w:r w:rsidRPr="00FD53E1">
              <w:rPr>
                <w:rFonts w:asciiTheme="minorHAnsi" w:hAnsiTheme="minorHAnsi" w:cs="Arial"/>
                <w:sz w:val="21"/>
                <w:szCs w:val="21"/>
              </w:rPr>
              <w:t>encouraging</w:t>
            </w:r>
            <w:r w:rsidR="00DF632E" w:rsidRPr="00FD53E1">
              <w:rPr>
                <w:rFonts w:asciiTheme="minorHAnsi" w:hAnsiTheme="minorHAnsi" w:cs="Arial"/>
                <w:sz w:val="21"/>
                <w:szCs w:val="21"/>
              </w:rPr>
              <w:t xml:space="preserve"> the sharing of best practice within</w:t>
            </w:r>
            <w:r w:rsidRPr="00FD53E1">
              <w:rPr>
                <w:rFonts w:asciiTheme="minorHAnsi" w:hAnsiTheme="minorHAnsi" w:cs="Arial"/>
                <w:sz w:val="21"/>
                <w:szCs w:val="21"/>
              </w:rPr>
              <w:t xml:space="preserve"> the </w:t>
            </w:r>
            <w:r w:rsidR="00B42EE7" w:rsidRPr="00FD53E1">
              <w:rPr>
                <w:rFonts w:asciiTheme="minorHAnsi" w:hAnsiTheme="minorHAnsi" w:cs="Arial"/>
                <w:sz w:val="21"/>
                <w:szCs w:val="21"/>
              </w:rPr>
              <w:t>subject</w:t>
            </w:r>
            <w:r w:rsidR="005A5052">
              <w:rPr>
                <w:rFonts w:asciiTheme="minorHAnsi" w:hAnsiTheme="minorHAnsi" w:cs="Arial"/>
                <w:sz w:val="21"/>
                <w:szCs w:val="21"/>
              </w:rPr>
              <w:t xml:space="preserve"> area</w:t>
            </w:r>
            <w:r w:rsidRPr="00FD53E1">
              <w:rPr>
                <w:rFonts w:asciiTheme="minorHAnsi" w:hAnsiTheme="minorHAnsi" w:cs="Arial"/>
                <w:sz w:val="21"/>
                <w:szCs w:val="21"/>
              </w:rPr>
              <w:t xml:space="preserve">, </w:t>
            </w:r>
            <w:r w:rsidR="00B42EE7" w:rsidRPr="00FD53E1">
              <w:rPr>
                <w:rFonts w:asciiTheme="minorHAnsi" w:hAnsiTheme="minorHAnsi" w:cs="Arial"/>
                <w:sz w:val="21"/>
                <w:szCs w:val="21"/>
              </w:rPr>
              <w:t>the Secondary section and with Primary colleagues</w:t>
            </w:r>
            <w:r w:rsidR="00A813DA" w:rsidRPr="00FD53E1">
              <w:rPr>
                <w:rFonts w:asciiTheme="minorHAnsi" w:hAnsiTheme="minorHAnsi" w:cs="Arial"/>
                <w:sz w:val="21"/>
                <w:szCs w:val="21"/>
              </w:rPr>
              <w:t>.</w:t>
            </w:r>
          </w:p>
          <w:p w14:paraId="264D27FD" w14:textId="77777777" w:rsidR="00137F4C" w:rsidRPr="00FD53E1" w:rsidRDefault="00A813DA" w:rsidP="00FD53E1">
            <w:pPr>
              <w:numPr>
                <w:ilvl w:val="0"/>
                <w:numId w:val="2"/>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Monitor interventions and student progress, and l</w:t>
            </w:r>
            <w:r w:rsidR="0053236E" w:rsidRPr="00FD53E1">
              <w:rPr>
                <w:rFonts w:asciiTheme="minorHAnsi" w:hAnsiTheme="minorHAnsi" w:cs="Arial"/>
                <w:sz w:val="21"/>
                <w:szCs w:val="21"/>
              </w:rPr>
              <w:t xml:space="preserve">iaise with </w:t>
            </w:r>
            <w:r w:rsidR="006A1FC8" w:rsidRPr="00FD53E1">
              <w:rPr>
                <w:rFonts w:asciiTheme="minorHAnsi" w:hAnsiTheme="minorHAnsi" w:cs="Arial"/>
                <w:sz w:val="21"/>
                <w:szCs w:val="21"/>
              </w:rPr>
              <w:t xml:space="preserve">Director of Learning (Secondary) and </w:t>
            </w:r>
            <w:r w:rsidR="0053236E" w:rsidRPr="00FD53E1">
              <w:rPr>
                <w:rFonts w:asciiTheme="minorHAnsi" w:hAnsiTheme="minorHAnsi" w:cs="Arial"/>
                <w:sz w:val="21"/>
                <w:szCs w:val="21"/>
              </w:rPr>
              <w:t xml:space="preserve">Head of </w:t>
            </w:r>
            <w:r w:rsidR="003F6105" w:rsidRPr="00FD53E1">
              <w:rPr>
                <w:rFonts w:asciiTheme="minorHAnsi" w:hAnsiTheme="minorHAnsi" w:cs="Arial"/>
                <w:sz w:val="21"/>
                <w:szCs w:val="21"/>
              </w:rPr>
              <w:t>Secondary</w:t>
            </w:r>
            <w:r w:rsidR="00DF632E" w:rsidRPr="00FD53E1">
              <w:rPr>
                <w:rFonts w:asciiTheme="minorHAnsi" w:hAnsiTheme="minorHAnsi" w:cs="Arial"/>
                <w:sz w:val="21"/>
                <w:szCs w:val="21"/>
              </w:rPr>
              <w:t xml:space="preserve"> to inform and resolve student difficulties, keeping parents informed through appropriate channels</w:t>
            </w:r>
            <w:r w:rsidR="003F6105" w:rsidRPr="00FD53E1">
              <w:rPr>
                <w:rFonts w:asciiTheme="minorHAnsi" w:hAnsiTheme="minorHAnsi" w:cs="Arial"/>
                <w:sz w:val="21"/>
                <w:szCs w:val="21"/>
              </w:rPr>
              <w:t>.</w:t>
            </w:r>
          </w:p>
          <w:p w14:paraId="7903D293" w14:textId="77777777" w:rsidR="00CE030C" w:rsidRPr="00FD53E1" w:rsidRDefault="00CE030C" w:rsidP="00FD53E1">
            <w:pPr>
              <w:pStyle w:val="ListParagraph"/>
              <w:ind w:left="1174"/>
              <w:jc w:val="both"/>
              <w:rPr>
                <w:rFonts w:asciiTheme="minorHAnsi" w:hAnsiTheme="minorHAnsi"/>
                <w:color w:val="FF0000"/>
                <w:sz w:val="21"/>
                <w:szCs w:val="21"/>
              </w:rPr>
            </w:pPr>
          </w:p>
          <w:p w14:paraId="22B23E0D" w14:textId="77777777" w:rsidR="00CE030C" w:rsidRPr="00FD53E1" w:rsidRDefault="002B028F" w:rsidP="00FD53E1">
            <w:pPr>
              <w:pStyle w:val="ListParagraph"/>
              <w:numPr>
                <w:ilvl w:val="0"/>
                <w:numId w:val="14"/>
              </w:numPr>
              <w:ind w:left="419" w:hanging="284"/>
              <w:jc w:val="both"/>
              <w:rPr>
                <w:rFonts w:asciiTheme="minorHAnsi" w:hAnsiTheme="minorHAnsi"/>
                <w:b/>
                <w:bCs/>
                <w:sz w:val="21"/>
                <w:szCs w:val="21"/>
              </w:rPr>
            </w:pPr>
            <w:r w:rsidRPr="00FD53E1">
              <w:rPr>
                <w:rFonts w:asciiTheme="minorHAnsi" w:hAnsiTheme="minorHAnsi"/>
                <w:b/>
                <w:bCs/>
                <w:sz w:val="21"/>
                <w:szCs w:val="21"/>
              </w:rPr>
              <w:t>To set goals and priorities</w:t>
            </w:r>
            <w:r w:rsidR="00B42EE7" w:rsidRPr="00FD53E1">
              <w:rPr>
                <w:rFonts w:asciiTheme="minorHAnsi" w:hAnsiTheme="minorHAnsi"/>
                <w:b/>
                <w:bCs/>
                <w:sz w:val="21"/>
                <w:szCs w:val="21"/>
              </w:rPr>
              <w:t xml:space="preserve"> for the subject</w:t>
            </w:r>
            <w:r w:rsidRPr="00FD53E1">
              <w:rPr>
                <w:rFonts w:asciiTheme="minorHAnsi" w:hAnsiTheme="minorHAnsi"/>
                <w:b/>
                <w:bCs/>
                <w:sz w:val="21"/>
                <w:szCs w:val="21"/>
              </w:rPr>
              <w:t xml:space="preserve"> and agree them with the </w:t>
            </w:r>
            <w:r w:rsidR="0053236E" w:rsidRPr="00FD53E1">
              <w:rPr>
                <w:rFonts w:asciiTheme="minorHAnsi" w:hAnsiTheme="minorHAnsi"/>
                <w:b/>
                <w:bCs/>
                <w:sz w:val="21"/>
                <w:szCs w:val="21"/>
              </w:rPr>
              <w:t xml:space="preserve">Head of </w:t>
            </w:r>
            <w:r w:rsidR="003F6105" w:rsidRPr="00FD53E1">
              <w:rPr>
                <w:rFonts w:asciiTheme="minorHAnsi" w:hAnsiTheme="minorHAnsi"/>
                <w:b/>
                <w:bCs/>
                <w:sz w:val="21"/>
                <w:szCs w:val="21"/>
              </w:rPr>
              <w:t>Secondary</w:t>
            </w:r>
            <w:r w:rsidRPr="00FD53E1">
              <w:rPr>
                <w:rFonts w:asciiTheme="minorHAnsi" w:hAnsiTheme="minorHAnsi"/>
                <w:b/>
                <w:bCs/>
                <w:sz w:val="21"/>
                <w:szCs w:val="21"/>
              </w:rPr>
              <w:t>, ensuring (where applicable) that tasks are delegated appropriately within the constraints of job responsibilities, individual capabilities and time available, so that goals are achieved within agreed timescales</w:t>
            </w:r>
            <w:r w:rsidR="00CE030C" w:rsidRPr="00FD53E1">
              <w:rPr>
                <w:rFonts w:asciiTheme="minorHAnsi" w:hAnsiTheme="minorHAnsi"/>
                <w:b/>
                <w:bCs/>
                <w:sz w:val="21"/>
                <w:szCs w:val="21"/>
              </w:rPr>
              <w:t>.</w:t>
            </w:r>
          </w:p>
          <w:p w14:paraId="2B033AE3" w14:textId="77777777" w:rsidR="00A301AD" w:rsidRPr="00FD53E1" w:rsidRDefault="000E335E" w:rsidP="00FD53E1">
            <w:pPr>
              <w:numPr>
                <w:ilvl w:val="0"/>
                <w:numId w:val="2"/>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Identify strengths and weaknesses</w:t>
            </w:r>
            <w:r w:rsidR="00614F73" w:rsidRPr="00FD53E1">
              <w:rPr>
                <w:rFonts w:asciiTheme="minorHAnsi" w:hAnsiTheme="minorHAnsi" w:cs="Arial"/>
                <w:sz w:val="21"/>
                <w:szCs w:val="21"/>
              </w:rPr>
              <w:t xml:space="preserve"> within the subject area</w:t>
            </w:r>
            <w:r w:rsidR="004E3F74" w:rsidRPr="00FD53E1">
              <w:rPr>
                <w:rFonts w:asciiTheme="minorHAnsi" w:hAnsiTheme="minorHAnsi" w:cs="Arial"/>
                <w:sz w:val="21"/>
                <w:szCs w:val="21"/>
              </w:rPr>
              <w:t>.</w:t>
            </w:r>
          </w:p>
          <w:p w14:paraId="35F6D8DA" w14:textId="77777777" w:rsidR="00A301AD" w:rsidRPr="00FD53E1" w:rsidRDefault="000E335E" w:rsidP="00FD53E1">
            <w:pPr>
              <w:numPr>
                <w:ilvl w:val="0"/>
                <w:numId w:val="2"/>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Set </w:t>
            </w:r>
            <w:r w:rsidR="00614F73" w:rsidRPr="00FD53E1">
              <w:rPr>
                <w:rFonts w:asciiTheme="minorHAnsi" w:hAnsiTheme="minorHAnsi" w:cs="Arial"/>
                <w:sz w:val="21"/>
                <w:szCs w:val="21"/>
              </w:rPr>
              <w:t xml:space="preserve">development </w:t>
            </w:r>
            <w:r w:rsidRPr="00FD53E1">
              <w:rPr>
                <w:rFonts w:asciiTheme="minorHAnsi" w:hAnsiTheme="minorHAnsi" w:cs="Arial"/>
                <w:sz w:val="21"/>
                <w:szCs w:val="21"/>
              </w:rPr>
              <w:t xml:space="preserve">goals and priorities in an annual action plan, agreed with </w:t>
            </w:r>
            <w:r w:rsidR="0053236E" w:rsidRPr="00FD53E1">
              <w:rPr>
                <w:rFonts w:asciiTheme="minorHAnsi" w:hAnsiTheme="minorHAnsi" w:cs="Arial"/>
                <w:sz w:val="21"/>
                <w:szCs w:val="21"/>
              </w:rPr>
              <w:t>Head of Secondary</w:t>
            </w:r>
            <w:r w:rsidR="00476951" w:rsidRPr="00FD53E1">
              <w:rPr>
                <w:rFonts w:asciiTheme="minorHAnsi" w:hAnsiTheme="minorHAnsi" w:cs="Arial"/>
                <w:sz w:val="21"/>
                <w:szCs w:val="21"/>
              </w:rPr>
              <w:t>.</w:t>
            </w:r>
          </w:p>
          <w:p w14:paraId="59E9FA7C" w14:textId="77777777" w:rsidR="00A301AD" w:rsidRPr="00FD53E1" w:rsidRDefault="000E335E" w:rsidP="00FD53E1">
            <w:pPr>
              <w:numPr>
                <w:ilvl w:val="0"/>
                <w:numId w:val="2"/>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Allocate tasks to achieve </w:t>
            </w:r>
            <w:r w:rsidR="00614F73" w:rsidRPr="00FD53E1">
              <w:rPr>
                <w:rFonts w:asciiTheme="minorHAnsi" w:hAnsiTheme="minorHAnsi" w:cs="Arial"/>
                <w:sz w:val="21"/>
                <w:szCs w:val="21"/>
              </w:rPr>
              <w:t xml:space="preserve">these </w:t>
            </w:r>
            <w:r w:rsidRPr="00FD53E1">
              <w:rPr>
                <w:rFonts w:asciiTheme="minorHAnsi" w:hAnsiTheme="minorHAnsi" w:cs="Arial"/>
                <w:sz w:val="21"/>
                <w:szCs w:val="21"/>
              </w:rPr>
              <w:t>goals and monitor progress to</w:t>
            </w:r>
            <w:r w:rsidR="00614F73" w:rsidRPr="00FD53E1">
              <w:rPr>
                <w:rFonts w:asciiTheme="minorHAnsi" w:hAnsiTheme="minorHAnsi" w:cs="Arial"/>
                <w:sz w:val="21"/>
                <w:szCs w:val="21"/>
              </w:rPr>
              <w:t>wards</w:t>
            </w:r>
            <w:r w:rsidRPr="00FD53E1">
              <w:rPr>
                <w:rFonts w:asciiTheme="minorHAnsi" w:hAnsiTheme="minorHAnsi" w:cs="Arial"/>
                <w:sz w:val="21"/>
                <w:szCs w:val="21"/>
              </w:rPr>
              <w:t xml:space="preserve"> interim and final deadlines</w:t>
            </w:r>
            <w:r w:rsidR="00476951" w:rsidRPr="00FD53E1">
              <w:rPr>
                <w:rFonts w:asciiTheme="minorHAnsi" w:hAnsiTheme="minorHAnsi" w:cs="Arial"/>
                <w:sz w:val="21"/>
                <w:szCs w:val="21"/>
              </w:rPr>
              <w:t>.</w:t>
            </w:r>
          </w:p>
          <w:p w14:paraId="003B5858" w14:textId="77777777" w:rsidR="00A301AD" w:rsidRPr="00FD53E1" w:rsidRDefault="00476951" w:rsidP="00FD53E1">
            <w:pPr>
              <w:numPr>
                <w:ilvl w:val="0"/>
                <w:numId w:val="2"/>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Influence methodology and teaching styles and test new techniques/materials.</w:t>
            </w:r>
          </w:p>
          <w:p w14:paraId="7FB8CDA7" w14:textId="77777777" w:rsidR="00A301AD" w:rsidRPr="00FD53E1" w:rsidRDefault="000E335E" w:rsidP="00FD53E1">
            <w:pPr>
              <w:numPr>
                <w:ilvl w:val="0"/>
                <w:numId w:val="2"/>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Make a personal contribution to developing the </w:t>
            </w:r>
            <w:r w:rsidR="00B42EE7" w:rsidRPr="00FD53E1">
              <w:rPr>
                <w:rFonts w:asciiTheme="minorHAnsi" w:hAnsiTheme="minorHAnsi" w:cs="Arial"/>
                <w:sz w:val="21"/>
                <w:szCs w:val="21"/>
              </w:rPr>
              <w:t>subjec</w:t>
            </w:r>
            <w:r w:rsidRPr="00FD53E1">
              <w:rPr>
                <w:rFonts w:asciiTheme="minorHAnsi" w:hAnsiTheme="minorHAnsi" w:cs="Arial"/>
                <w:sz w:val="21"/>
                <w:szCs w:val="21"/>
              </w:rPr>
              <w:t>t in line with priorities</w:t>
            </w:r>
            <w:r w:rsidR="002F19D5" w:rsidRPr="00FD53E1">
              <w:rPr>
                <w:rFonts w:asciiTheme="minorHAnsi" w:hAnsiTheme="minorHAnsi" w:cs="Arial"/>
                <w:sz w:val="21"/>
                <w:szCs w:val="21"/>
              </w:rPr>
              <w:t>.</w:t>
            </w:r>
          </w:p>
          <w:p w14:paraId="6FB68DE1" w14:textId="77777777" w:rsidR="00A301AD" w:rsidRPr="00FD53E1" w:rsidRDefault="0053236E" w:rsidP="00FD53E1">
            <w:pPr>
              <w:numPr>
                <w:ilvl w:val="0"/>
                <w:numId w:val="2"/>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Keep the Head of Secondary</w:t>
            </w:r>
            <w:r w:rsidR="000E335E" w:rsidRPr="00FD53E1">
              <w:rPr>
                <w:rFonts w:asciiTheme="minorHAnsi" w:hAnsiTheme="minorHAnsi" w:cs="Arial"/>
                <w:sz w:val="21"/>
                <w:szCs w:val="21"/>
              </w:rPr>
              <w:t xml:space="preserve"> informed of progress and issues which are impeding progress</w:t>
            </w:r>
            <w:r w:rsidR="002F19D5" w:rsidRPr="00FD53E1">
              <w:rPr>
                <w:rFonts w:asciiTheme="minorHAnsi" w:hAnsiTheme="minorHAnsi" w:cs="Arial"/>
                <w:sz w:val="21"/>
                <w:szCs w:val="21"/>
              </w:rPr>
              <w:t>.</w:t>
            </w:r>
          </w:p>
          <w:p w14:paraId="496DF5E3" w14:textId="77777777" w:rsidR="00A301AD" w:rsidRPr="00FD53E1" w:rsidRDefault="00A301AD" w:rsidP="00FD53E1">
            <w:pPr>
              <w:pStyle w:val="ListParagraph"/>
              <w:ind w:left="94"/>
              <w:jc w:val="both"/>
              <w:rPr>
                <w:rFonts w:asciiTheme="minorHAnsi" w:hAnsiTheme="minorHAnsi"/>
                <w:color w:val="FF0000"/>
                <w:sz w:val="21"/>
                <w:szCs w:val="21"/>
              </w:rPr>
            </w:pPr>
          </w:p>
          <w:p w14:paraId="1A7ED6C4" w14:textId="77777777" w:rsidR="00027E17" w:rsidRPr="00FD53E1" w:rsidRDefault="002B028F" w:rsidP="00FD53E1">
            <w:pPr>
              <w:pStyle w:val="ListParagraph"/>
              <w:numPr>
                <w:ilvl w:val="0"/>
                <w:numId w:val="14"/>
              </w:numPr>
              <w:ind w:left="419" w:hanging="284"/>
              <w:jc w:val="both"/>
              <w:rPr>
                <w:rFonts w:asciiTheme="minorHAnsi" w:hAnsiTheme="minorHAnsi"/>
                <w:b/>
                <w:bCs/>
                <w:sz w:val="21"/>
                <w:szCs w:val="21"/>
              </w:rPr>
            </w:pPr>
            <w:r w:rsidRPr="00FD53E1">
              <w:rPr>
                <w:rFonts w:asciiTheme="minorHAnsi" w:hAnsiTheme="minorHAnsi"/>
                <w:b/>
                <w:bCs/>
                <w:sz w:val="21"/>
                <w:szCs w:val="21"/>
              </w:rPr>
              <w:t xml:space="preserve">To develop </w:t>
            </w:r>
            <w:r w:rsidR="0051558E" w:rsidRPr="00FD53E1">
              <w:rPr>
                <w:rFonts w:asciiTheme="minorHAnsi" w:hAnsiTheme="minorHAnsi"/>
                <w:b/>
                <w:bCs/>
                <w:sz w:val="21"/>
                <w:szCs w:val="21"/>
              </w:rPr>
              <w:t xml:space="preserve">and maintain </w:t>
            </w:r>
            <w:r w:rsidR="00B42EE7" w:rsidRPr="00FD53E1">
              <w:rPr>
                <w:rFonts w:asciiTheme="minorHAnsi" w:hAnsiTheme="minorHAnsi"/>
                <w:b/>
                <w:bCs/>
                <w:sz w:val="21"/>
                <w:szCs w:val="21"/>
              </w:rPr>
              <w:t>subject</w:t>
            </w:r>
            <w:r w:rsidR="0051558E" w:rsidRPr="00FD53E1">
              <w:rPr>
                <w:rFonts w:asciiTheme="minorHAnsi" w:hAnsiTheme="minorHAnsi"/>
                <w:b/>
                <w:bCs/>
                <w:sz w:val="21"/>
                <w:szCs w:val="21"/>
              </w:rPr>
              <w:t xml:space="preserve"> policies</w:t>
            </w:r>
            <w:r w:rsidRPr="00FD53E1">
              <w:rPr>
                <w:rFonts w:asciiTheme="minorHAnsi" w:hAnsiTheme="minorHAnsi"/>
                <w:b/>
                <w:bCs/>
                <w:sz w:val="21"/>
                <w:szCs w:val="21"/>
              </w:rPr>
              <w:t xml:space="preserve"> and practice</w:t>
            </w:r>
            <w:r w:rsidR="0051558E" w:rsidRPr="00FD53E1">
              <w:rPr>
                <w:rFonts w:asciiTheme="minorHAnsi" w:hAnsiTheme="minorHAnsi"/>
                <w:b/>
                <w:bCs/>
                <w:sz w:val="21"/>
                <w:szCs w:val="21"/>
              </w:rPr>
              <w:t>s</w:t>
            </w:r>
            <w:r w:rsidRPr="00FD53E1">
              <w:rPr>
                <w:rFonts w:asciiTheme="minorHAnsi" w:hAnsiTheme="minorHAnsi"/>
                <w:b/>
                <w:bCs/>
                <w:sz w:val="21"/>
                <w:szCs w:val="21"/>
              </w:rPr>
              <w:t xml:space="preserve"> for assessment (</w:t>
            </w:r>
            <w:r w:rsidR="0051558E" w:rsidRPr="00FD53E1">
              <w:rPr>
                <w:rFonts w:asciiTheme="minorHAnsi" w:hAnsiTheme="minorHAnsi"/>
                <w:b/>
                <w:bCs/>
                <w:sz w:val="21"/>
                <w:szCs w:val="21"/>
              </w:rPr>
              <w:t xml:space="preserve">both </w:t>
            </w:r>
            <w:r w:rsidRPr="00FD53E1">
              <w:rPr>
                <w:rFonts w:asciiTheme="minorHAnsi" w:hAnsiTheme="minorHAnsi"/>
                <w:b/>
                <w:bCs/>
                <w:sz w:val="21"/>
                <w:szCs w:val="21"/>
              </w:rPr>
              <w:t>formative and summative), moderation, recording and reporting, in compliance with school policy, the National Curriculum for England, and Examining Board regulations</w:t>
            </w:r>
            <w:r w:rsidR="00137F4C" w:rsidRPr="00FD53E1">
              <w:rPr>
                <w:rFonts w:asciiTheme="minorHAnsi" w:hAnsiTheme="minorHAnsi"/>
                <w:b/>
                <w:bCs/>
                <w:sz w:val="21"/>
                <w:szCs w:val="21"/>
              </w:rPr>
              <w:t>.</w:t>
            </w:r>
          </w:p>
          <w:p w14:paraId="0F01D3C1" w14:textId="0D4FE3DE" w:rsidR="00C77C7B" w:rsidRPr="00FD53E1" w:rsidRDefault="000E335E" w:rsidP="00FD53E1">
            <w:pPr>
              <w:numPr>
                <w:ilvl w:val="0"/>
                <w:numId w:val="2"/>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Develop, document and maintain </w:t>
            </w:r>
            <w:r w:rsidR="00B42EE7" w:rsidRPr="00FD53E1">
              <w:rPr>
                <w:rFonts w:asciiTheme="minorHAnsi" w:hAnsiTheme="minorHAnsi" w:cs="Arial"/>
                <w:sz w:val="21"/>
                <w:szCs w:val="21"/>
              </w:rPr>
              <w:t>subject policies</w:t>
            </w:r>
            <w:r w:rsidRPr="00FD53E1">
              <w:rPr>
                <w:rFonts w:asciiTheme="minorHAnsi" w:hAnsiTheme="minorHAnsi" w:cs="Arial"/>
                <w:sz w:val="21"/>
                <w:szCs w:val="21"/>
              </w:rPr>
              <w:t xml:space="preserve"> and procedure</w:t>
            </w:r>
            <w:r w:rsidR="00B42EE7" w:rsidRPr="00FD53E1">
              <w:rPr>
                <w:rFonts w:asciiTheme="minorHAnsi" w:hAnsiTheme="minorHAnsi" w:cs="Arial"/>
                <w:sz w:val="21"/>
                <w:szCs w:val="21"/>
              </w:rPr>
              <w:t>s</w:t>
            </w:r>
            <w:r w:rsidR="005A5052">
              <w:rPr>
                <w:rFonts w:asciiTheme="minorHAnsi" w:hAnsiTheme="minorHAnsi" w:cs="Arial"/>
                <w:sz w:val="21"/>
                <w:szCs w:val="21"/>
              </w:rPr>
              <w:t xml:space="preserve"> for assessment and data recording, tracking and reporting</w:t>
            </w:r>
            <w:r w:rsidR="0051558E" w:rsidRPr="00FD53E1">
              <w:rPr>
                <w:rFonts w:asciiTheme="minorHAnsi" w:hAnsiTheme="minorHAnsi" w:cs="Arial"/>
                <w:sz w:val="21"/>
                <w:szCs w:val="21"/>
              </w:rPr>
              <w:t xml:space="preserve"> within school,</w:t>
            </w:r>
            <w:r w:rsidRPr="00FD53E1">
              <w:rPr>
                <w:rFonts w:asciiTheme="minorHAnsi" w:hAnsiTheme="minorHAnsi" w:cs="Arial"/>
                <w:sz w:val="21"/>
                <w:szCs w:val="21"/>
              </w:rPr>
              <w:t xml:space="preserve"> N</w:t>
            </w:r>
            <w:r w:rsidR="0051558E" w:rsidRPr="00FD53E1">
              <w:rPr>
                <w:rFonts w:asciiTheme="minorHAnsi" w:hAnsiTheme="minorHAnsi" w:cs="Arial"/>
                <w:sz w:val="21"/>
                <w:szCs w:val="21"/>
              </w:rPr>
              <w:t xml:space="preserve">ational </w:t>
            </w:r>
            <w:r w:rsidRPr="00FD53E1">
              <w:rPr>
                <w:rFonts w:asciiTheme="minorHAnsi" w:hAnsiTheme="minorHAnsi" w:cs="Arial"/>
                <w:sz w:val="21"/>
                <w:szCs w:val="21"/>
              </w:rPr>
              <w:t>C</w:t>
            </w:r>
            <w:r w:rsidR="0051558E" w:rsidRPr="00FD53E1">
              <w:rPr>
                <w:rFonts w:asciiTheme="minorHAnsi" w:hAnsiTheme="minorHAnsi" w:cs="Arial"/>
                <w:sz w:val="21"/>
                <w:szCs w:val="21"/>
              </w:rPr>
              <w:t>urriculum</w:t>
            </w:r>
            <w:r w:rsidRPr="00FD53E1">
              <w:rPr>
                <w:rFonts w:asciiTheme="minorHAnsi" w:hAnsiTheme="minorHAnsi" w:cs="Arial"/>
                <w:sz w:val="21"/>
                <w:szCs w:val="21"/>
              </w:rPr>
              <w:t xml:space="preserve"> </w:t>
            </w:r>
            <w:r w:rsidR="0051558E" w:rsidRPr="00FD53E1">
              <w:rPr>
                <w:rFonts w:asciiTheme="minorHAnsi" w:hAnsiTheme="minorHAnsi" w:cs="Arial"/>
                <w:sz w:val="21"/>
                <w:szCs w:val="21"/>
              </w:rPr>
              <w:t xml:space="preserve">and Examination Board </w:t>
            </w:r>
            <w:r w:rsidRPr="00FD53E1">
              <w:rPr>
                <w:rFonts w:asciiTheme="minorHAnsi" w:hAnsiTheme="minorHAnsi" w:cs="Arial"/>
                <w:sz w:val="21"/>
                <w:szCs w:val="21"/>
              </w:rPr>
              <w:t>guidelines</w:t>
            </w:r>
            <w:r w:rsidR="009A70A2" w:rsidRPr="00FD53E1">
              <w:rPr>
                <w:rFonts w:asciiTheme="minorHAnsi" w:hAnsiTheme="minorHAnsi" w:cs="Arial"/>
                <w:sz w:val="21"/>
                <w:szCs w:val="21"/>
              </w:rPr>
              <w:t>.</w:t>
            </w:r>
          </w:p>
          <w:p w14:paraId="54254F94" w14:textId="77777777" w:rsidR="00C77C7B" w:rsidRPr="00FD53E1" w:rsidRDefault="000E335E" w:rsidP="00FD53E1">
            <w:pPr>
              <w:numPr>
                <w:ilvl w:val="0"/>
                <w:numId w:val="2"/>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Implement marking, homework and student support policies</w:t>
            </w:r>
            <w:r w:rsidR="009A70A2" w:rsidRPr="00FD53E1">
              <w:rPr>
                <w:rFonts w:asciiTheme="minorHAnsi" w:hAnsiTheme="minorHAnsi" w:cs="Arial"/>
                <w:sz w:val="21"/>
                <w:szCs w:val="21"/>
              </w:rPr>
              <w:t>.</w:t>
            </w:r>
          </w:p>
          <w:p w14:paraId="6A2FBB9F" w14:textId="77777777" w:rsidR="00FD53E1" w:rsidRPr="00FD53E1" w:rsidRDefault="00FD53E1" w:rsidP="00FD53E1">
            <w:pPr>
              <w:numPr>
                <w:ilvl w:val="0"/>
                <w:numId w:val="2"/>
              </w:numPr>
              <w:tabs>
                <w:tab w:val="clear" w:pos="814"/>
                <w:tab w:val="num" w:pos="844"/>
              </w:tabs>
              <w:spacing w:before="40"/>
              <w:ind w:left="844" w:right="417" w:hanging="283"/>
              <w:jc w:val="both"/>
              <w:rPr>
                <w:rFonts w:asciiTheme="minorHAnsi" w:hAnsiTheme="minorHAnsi" w:cs="Arial"/>
                <w:color w:val="FF0000"/>
                <w:sz w:val="21"/>
                <w:szCs w:val="21"/>
              </w:rPr>
            </w:pPr>
            <w:r w:rsidRPr="00FD53E1">
              <w:rPr>
                <w:rFonts w:asciiTheme="minorHAnsi" w:hAnsiTheme="minorHAnsi" w:cs="Arial"/>
                <w:sz w:val="21"/>
                <w:szCs w:val="21"/>
              </w:rPr>
              <w:t>Make arrangements for collecting evidence, levelling and moderating work for KS3 assessments</w:t>
            </w:r>
            <w:r w:rsidR="00B40A17" w:rsidRPr="00FD53E1">
              <w:rPr>
                <w:rFonts w:asciiTheme="minorHAnsi" w:hAnsiTheme="minorHAnsi" w:cs="Arial"/>
                <w:sz w:val="21"/>
                <w:szCs w:val="21"/>
              </w:rPr>
              <w:t>.</w:t>
            </w:r>
            <w:r w:rsidRPr="00FD53E1">
              <w:rPr>
                <w:rFonts w:asciiTheme="minorHAnsi" w:hAnsiTheme="minorHAnsi" w:cs="Arial"/>
                <w:sz w:val="21"/>
                <w:szCs w:val="21"/>
              </w:rPr>
              <w:t xml:space="preserve"> </w:t>
            </w:r>
          </w:p>
          <w:p w14:paraId="33EEA541" w14:textId="443DAA03" w:rsidR="000E335E" w:rsidRPr="00FD53E1" w:rsidRDefault="00FD53E1" w:rsidP="00FD53E1">
            <w:pPr>
              <w:numPr>
                <w:ilvl w:val="0"/>
                <w:numId w:val="2"/>
              </w:numPr>
              <w:tabs>
                <w:tab w:val="clear" w:pos="814"/>
                <w:tab w:val="num" w:pos="844"/>
              </w:tabs>
              <w:spacing w:before="40"/>
              <w:ind w:left="844" w:right="417" w:hanging="283"/>
              <w:jc w:val="both"/>
              <w:rPr>
                <w:rFonts w:asciiTheme="minorHAnsi" w:hAnsiTheme="minorHAnsi" w:cs="Arial"/>
                <w:color w:val="FF0000"/>
                <w:sz w:val="21"/>
                <w:szCs w:val="21"/>
              </w:rPr>
            </w:pPr>
            <w:r w:rsidRPr="00FD53E1">
              <w:rPr>
                <w:rFonts w:asciiTheme="minorHAnsi" w:hAnsiTheme="minorHAnsi" w:cs="Arial"/>
                <w:sz w:val="21"/>
                <w:szCs w:val="21"/>
              </w:rPr>
              <w:t>Make arrangements for moderating coursework at KS4/5 in line with Examination Board regulations, in conjunction with the Head of Secondary, Examinations Officer and Head of Sixth Form as applicable</w:t>
            </w:r>
            <w:r>
              <w:rPr>
                <w:rFonts w:asciiTheme="minorHAnsi" w:hAnsiTheme="minorHAnsi" w:cs="Arial"/>
                <w:sz w:val="21"/>
                <w:szCs w:val="21"/>
              </w:rPr>
              <w:t>.</w:t>
            </w:r>
          </w:p>
        </w:tc>
      </w:tr>
    </w:tbl>
    <w:p w14:paraId="5EFEAF86" w14:textId="77777777" w:rsidR="00CE030C" w:rsidRPr="00E24EAB" w:rsidRDefault="00CE030C" w:rsidP="00023546">
      <w:pPr>
        <w:jc w:val="both"/>
        <w:rPr>
          <w:color w:val="FF0000"/>
        </w:rPr>
      </w:pPr>
    </w:p>
    <w:tbl>
      <w:tblPr>
        <w:tblW w:w="9949" w:type="dxa"/>
        <w:jc w:val="center"/>
        <w:tblLayout w:type="fixed"/>
        <w:tblCellMar>
          <w:top w:w="14" w:type="dxa"/>
          <w:left w:w="86" w:type="dxa"/>
          <w:bottom w:w="14" w:type="dxa"/>
          <w:right w:w="86" w:type="dxa"/>
        </w:tblCellMar>
        <w:tblLook w:val="0000" w:firstRow="0" w:lastRow="0" w:firstColumn="0" w:lastColumn="0" w:noHBand="0" w:noVBand="0"/>
      </w:tblPr>
      <w:tblGrid>
        <w:gridCol w:w="9949"/>
      </w:tblGrid>
      <w:tr w:rsidR="0016214A" w:rsidRPr="00FD53E1" w14:paraId="0C557DA1" w14:textId="77777777" w:rsidTr="00FA60FC">
        <w:trPr>
          <w:trHeight w:val="543"/>
          <w:jc w:val="center"/>
        </w:trPr>
        <w:tc>
          <w:tcPr>
            <w:tcW w:w="9949" w:type="dxa"/>
            <w:tcBorders>
              <w:top w:val="single" w:sz="4" w:space="0" w:color="C0C0C0"/>
              <w:left w:val="single" w:sz="4" w:space="0" w:color="C0C0C0"/>
              <w:bottom w:val="single" w:sz="4" w:space="0" w:color="C0C0C0"/>
              <w:right w:val="single" w:sz="4" w:space="0" w:color="C0C0C0"/>
            </w:tcBorders>
          </w:tcPr>
          <w:p w14:paraId="6BA09F90" w14:textId="7E0A063A" w:rsidR="00B40A17" w:rsidRPr="00FD53E1" w:rsidRDefault="00B40A17" w:rsidP="00FD53E1">
            <w:pPr>
              <w:ind w:left="850" w:right="418"/>
              <w:jc w:val="both"/>
              <w:rPr>
                <w:rFonts w:asciiTheme="minorHAnsi" w:hAnsiTheme="minorHAnsi" w:cs="Arial"/>
                <w:sz w:val="10"/>
                <w:szCs w:val="10"/>
              </w:rPr>
            </w:pPr>
          </w:p>
          <w:p w14:paraId="3CE1929A" w14:textId="0DC4E8CB" w:rsidR="00FD53E1" w:rsidRPr="00FD53E1" w:rsidRDefault="00FD53E1"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Ensure that marking and record-keeping are accurate, up-to-date and accessible to interested parties. </w:t>
            </w:r>
          </w:p>
          <w:p w14:paraId="7ED9A132" w14:textId="77777777" w:rsidR="00FD53E1" w:rsidRPr="00FD53E1" w:rsidRDefault="00FD53E1"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Ensure that students understand the criteria for achievement and the procedures for identifying/ rewarding achievement at all levels of ability.</w:t>
            </w:r>
          </w:p>
          <w:p w14:paraId="0C164922" w14:textId="3A8E4429" w:rsidR="00B40A17" w:rsidRPr="00FD53E1" w:rsidRDefault="00B40A17"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Make subject arrangements for Parents’ Evenings and other meetings with parents.</w:t>
            </w:r>
          </w:p>
          <w:p w14:paraId="4E004D88" w14:textId="77777777" w:rsidR="000E335E" w:rsidRPr="00FD53E1" w:rsidRDefault="003F6105"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Write or </w:t>
            </w:r>
            <w:r w:rsidR="000E335E" w:rsidRPr="00FD53E1">
              <w:rPr>
                <w:rFonts w:asciiTheme="minorHAnsi" w:hAnsiTheme="minorHAnsi" w:cs="Arial"/>
                <w:sz w:val="21"/>
                <w:szCs w:val="21"/>
              </w:rPr>
              <w:t>supervise the writing of examinations and mark schemes and the marking of exam papers, to deadlines set by the school.</w:t>
            </w:r>
          </w:p>
          <w:p w14:paraId="7CAB2C60" w14:textId="77777777" w:rsidR="008413AB" w:rsidRPr="00FD53E1" w:rsidRDefault="000E335E" w:rsidP="000B26CB">
            <w:pPr>
              <w:numPr>
                <w:ilvl w:val="0"/>
                <w:numId w:val="5"/>
              </w:numPr>
              <w:tabs>
                <w:tab w:val="clear" w:pos="814"/>
                <w:tab w:val="num" w:pos="844"/>
              </w:tabs>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Liaise with </w:t>
            </w:r>
            <w:r w:rsidR="003F6105" w:rsidRPr="00FD53E1">
              <w:rPr>
                <w:rFonts w:asciiTheme="minorHAnsi" w:hAnsiTheme="minorHAnsi" w:cs="Arial"/>
                <w:sz w:val="21"/>
                <w:szCs w:val="21"/>
              </w:rPr>
              <w:t xml:space="preserve">Form Tutors, </w:t>
            </w:r>
            <w:r w:rsidR="00B42EE7" w:rsidRPr="00FD53E1">
              <w:rPr>
                <w:rFonts w:asciiTheme="minorHAnsi" w:hAnsiTheme="minorHAnsi" w:cs="Arial"/>
                <w:sz w:val="21"/>
                <w:szCs w:val="21"/>
              </w:rPr>
              <w:t>Head of Secondary, Head of Sixth Form and/or SEN Co-</w:t>
            </w:r>
            <w:proofErr w:type="spellStart"/>
            <w:r w:rsidR="00B42EE7" w:rsidRPr="00FD53E1">
              <w:rPr>
                <w:rFonts w:asciiTheme="minorHAnsi" w:hAnsiTheme="minorHAnsi" w:cs="Arial"/>
                <w:sz w:val="21"/>
                <w:szCs w:val="21"/>
              </w:rPr>
              <w:t>ordinator</w:t>
            </w:r>
            <w:proofErr w:type="spellEnd"/>
            <w:r w:rsidRPr="00FD53E1">
              <w:rPr>
                <w:rFonts w:asciiTheme="minorHAnsi" w:hAnsiTheme="minorHAnsi" w:cs="Arial"/>
                <w:sz w:val="21"/>
                <w:szCs w:val="21"/>
              </w:rPr>
              <w:t xml:space="preserve"> </w:t>
            </w:r>
            <w:r w:rsidR="00B42EE7" w:rsidRPr="00FD53E1">
              <w:rPr>
                <w:rFonts w:asciiTheme="minorHAnsi" w:hAnsiTheme="minorHAnsi" w:cs="Arial"/>
                <w:sz w:val="21"/>
                <w:szCs w:val="21"/>
              </w:rPr>
              <w:t xml:space="preserve">as appropriate </w:t>
            </w:r>
            <w:r w:rsidRPr="00FD53E1">
              <w:rPr>
                <w:rFonts w:asciiTheme="minorHAnsi" w:hAnsiTheme="minorHAnsi" w:cs="Arial"/>
                <w:sz w:val="21"/>
                <w:szCs w:val="21"/>
              </w:rPr>
              <w:t>regarding students causing concern</w:t>
            </w:r>
            <w:r w:rsidR="00BC2492" w:rsidRPr="00FD53E1">
              <w:rPr>
                <w:rFonts w:asciiTheme="minorHAnsi" w:hAnsiTheme="minorHAnsi" w:cs="Arial"/>
                <w:sz w:val="21"/>
                <w:szCs w:val="21"/>
              </w:rPr>
              <w:t>.</w:t>
            </w:r>
          </w:p>
          <w:p w14:paraId="4DD25423" w14:textId="77777777" w:rsidR="008413AB" w:rsidRPr="00FD53E1" w:rsidRDefault="008413AB" w:rsidP="00023546">
            <w:pPr>
              <w:pStyle w:val="ListParagraph"/>
              <w:ind w:left="94"/>
              <w:jc w:val="both"/>
              <w:rPr>
                <w:rFonts w:asciiTheme="minorHAnsi" w:hAnsiTheme="minorHAnsi"/>
                <w:color w:val="FF0000"/>
                <w:sz w:val="21"/>
                <w:szCs w:val="21"/>
              </w:rPr>
            </w:pPr>
          </w:p>
          <w:p w14:paraId="18F2A6E6" w14:textId="77777777" w:rsidR="0016214A" w:rsidRPr="00FD53E1" w:rsidRDefault="002B028F" w:rsidP="003E361D">
            <w:pPr>
              <w:pStyle w:val="ListParagraph"/>
              <w:numPr>
                <w:ilvl w:val="0"/>
                <w:numId w:val="14"/>
              </w:numPr>
              <w:ind w:left="419" w:hanging="284"/>
              <w:jc w:val="both"/>
              <w:rPr>
                <w:rFonts w:asciiTheme="minorHAnsi" w:hAnsiTheme="minorHAnsi"/>
                <w:b/>
                <w:bCs/>
                <w:sz w:val="21"/>
                <w:szCs w:val="21"/>
              </w:rPr>
            </w:pPr>
            <w:r w:rsidRPr="00FD53E1">
              <w:rPr>
                <w:rFonts w:asciiTheme="minorHAnsi" w:hAnsiTheme="minorHAnsi"/>
                <w:b/>
                <w:bCs/>
                <w:sz w:val="21"/>
                <w:szCs w:val="21"/>
              </w:rPr>
              <w:t xml:space="preserve">To ensure that efficient administration, record-keeping and communication processes are in place, </w:t>
            </w:r>
            <w:r w:rsidR="00DD719B" w:rsidRPr="00FD53E1">
              <w:rPr>
                <w:rFonts w:asciiTheme="minorHAnsi" w:hAnsiTheme="minorHAnsi"/>
                <w:b/>
                <w:bCs/>
                <w:sz w:val="21"/>
                <w:szCs w:val="21"/>
              </w:rPr>
              <w:t xml:space="preserve">are </w:t>
            </w:r>
            <w:r w:rsidRPr="00FD53E1">
              <w:rPr>
                <w:rFonts w:asciiTheme="minorHAnsi" w:hAnsiTheme="minorHAnsi"/>
                <w:b/>
                <w:bCs/>
                <w:sz w:val="21"/>
                <w:szCs w:val="21"/>
              </w:rPr>
              <w:t xml:space="preserve">followed, and </w:t>
            </w:r>
            <w:r w:rsidR="00DD719B" w:rsidRPr="00FD53E1">
              <w:rPr>
                <w:rFonts w:asciiTheme="minorHAnsi" w:hAnsiTheme="minorHAnsi"/>
                <w:b/>
                <w:bCs/>
                <w:sz w:val="21"/>
                <w:szCs w:val="21"/>
              </w:rPr>
              <w:t>are kept under regular review</w:t>
            </w:r>
            <w:r w:rsidRPr="00FD53E1">
              <w:rPr>
                <w:rFonts w:asciiTheme="minorHAnsi" w:hAnsiTheme="minorHAnsi"/>
                <w:b/>
                <w:bCs/>
                <w:sz w:val="21"/>
                <w:szCs w:val="21"/>
              </w:rPr>
              <w:t xml:space="preserve"> in order to provide accurate and useful information</w:t>
            </w:r>
            <w:r w:rsidR="0016214A" w:rsidRPr="00FD53E1">
              <w:rPr>
                <w:rFonts w:asciiTheme="minorHAnsi" w:hAnsiTheme="minorHAnsi"/>
                <w:b/>
                <w:bCs/>
                <w:sz w:val="21"/>
                <w:szCs w:val="21"/>
              </w:rPr>
              <w:t>.</w:t>
            </w:r>
          </w:p>
          <w:p w14:paraId="2FF9736A" w14:textId="77777777" w:rsidR="0016214A" w:rsidRPr="00FD53E1" w:rsidRDefault="000E335E"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Ensure that </w:t>
            </w:r>
            <w:r w:rsidR="00B42EE7" w:rsidRPr="00FD53E1">
              <w:rPr>
                <w:rFonts w:asciiTheme="minorHAnsi" w:hAnsiTheme="minorHAnsi" w:cs="Arial"/>
                <w:sz w:val="21"/>
                <w:szCs w:val="21"/>
              </w:rPr>
              <w:t>subject colleagues are</w:t>
            </w:r>
            <w:r w:rsidRPr="00FD53E1">
              <w:rPr>
                <w:rFonts w:asciiTheme="minorHAnsi" w:hAnsiTheme="minorHAnsi" w:cs="Arial"/>
                <w:sz w:val="21"/>
                <w:szCs w:val="21"/>
              </w:rPr>
              <w:t xml:space="preserve"> fully aware of required administration procedures and deadlines</w:t>
            </w:r>
            <w:r w:rsidR="007005A9" w:rsidRPr="00FD53E1">
              <w:rPr>
                <w:rFonts w:asciiTheme="minorHAnsi" w:hAnsiTheme="minorHAnsi" w:cs="Arial"/>
                <w:sz w:val="21"/>
                <w:szCs w:val="21"/>
              </w:rPr>
              <w:t>.</w:t>
            </w:r>
          </w:p>
          <w:p w14:paraId="0FCD6348" w14:textId="77777777" w:rsidR="0016214A" w:rsidRPr="00FD53E1" w:rsidRDefault="000E335E"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Ensure that planning and record-</w:t>
            </w:r>
            <w:r w:rsidR="00B42EE7" w:rsidRPr="00FD53E1">
              <w:rPr>
                <w:rFonts w:asciiTheme="minorHAnsi" w:hAnsiTheme="minorHAnsi" w:cs="Arial"/>
                <w:sz w:val="21"/>
                <w:szCs w:val="21"/>
              </w:rPr>
              <w:t>keeping meets the needs of the subject, the</w:t>
            </w:r>
            <w:r w:rsidRPr="00FD53E1">
              <w:rPr>
                <w:rFonts w:asciiTheme="minorHAnsi" w:hAnsiTheme="minorHAnsi" w:cs="Arial"/>
                <w:sz w:val="21"/>
                <w:szCs w:val="21"/>
              </w:rPr>
              <w:t xml:space="preserve"> school </w:t>
            </w:r>
            <w:r w:rsidR="00B42EE7" w:rsidRPr="00FD53E1">
              <w:rPr>
                <w:rFonts w:asciiTheme="minorHAnsi" w:hAnsiTheme="minorHAnsi" w:cs="Arial"/>
                <w:sz w:val="21"/>
                <w:szCs w:val="21"/>
              </w:rPr>
              <w:t xml:space="preserve">and Orbital Education </w:t>
            </w:r>
            <w:r w:rsidRPr="00FD53E1">
              <w:rPr>
                <w:rFonts w:asciiTheme="minorHAnsi" w:hAnsiTheme="minorHAnsi" w:cs="Arial"/>
                <w:sz w:val="21"/>
                <w:szCs w:val="21"/>
              </w:rPr>
              <w:t>and is up-to-date</w:t>
            </w:r>
            <w:r w:rsidR="007005A9" w:rsidRPr="00FD53E1">
              <w:rPr>
                <w:rFonts w:asciiTheme="minorHAnsi" w:hAnsiTheme="minorHAnsi" w:cs="Arial"/>
                <w:sz w:val="21"/>
                <w:szCs w:val="21"/>
              </w:rPr>
              <w:t>.</w:t>
            </w:r>
          </w:p>
          <w:p w14:paraId="5566765B" w14:textId="77777777" w:rsidR="007005A9" w:rsidRPr="00FD53E1" w:rsidRDefault="007005A9"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Maintain regular and effective two-way communication </w:t>
            </w:r>
            <w:r w:rsidR="006A1FC8" w:rsidRPr="00FD53E1">
              <w:rPr>
                <w:rFonts w:asciiTheme="minorHAnsi" w:hAnsiTheme="minorHAnsi" w:cs="Arial"/>
                <w:sz w:val="21"/>
                <w:szCs w:val="21"/>
              </w:rPr>
              <w:t>with</w:t>
            </w:r>
            <w:r w:rsidR="004E3F74" w:rsidRPr="00FD53E1">
              <w:rPr>
                <w:rFonts w:asciiTheme="minorHAnsi" w:hAnsiTheme="minorHAnsi" w:cs="Arial"/>
                <w:sz w:val="21"/>
                <w:szCs w:val="21"/>
              </w:rPr>
              <w:t>:</w:t>
            </w:r>
          </w:p>
          <w:p w14:paraId="56D7598C" w14:textId="77777777" w:rsidR="007005A9" w:rsidRPr="00FD53E1" w:rsidRDefault="00DD719B" w:rsidP="00FD53E1">
            <w:pPr>
              <w:numPr>
                <w:ilvl w:val="0"/>
                <w:numId w:val="19"/>
              </w:numPr>
              <w:ind w:left="1168" w:hanging="180"/>
              <w:jc w:val="both"/>
              <w:rPr>
                <w:rFonts w:asciiTheme="minorHAnsi" w:hAnsiTheme="minorHAnsi" w:cs="Arial"/>
                <w:sz w:val="21"/>
                <w:szCs w:val="21"/>
              </w:rPr>
            </w:pPr>
            <w:r w:rsidRPr="00FD53E1">
              <w:rPr>
                <w:rFonts w:asciiTheme="minorHAnsi" w:hAnsiTheme="minorHAnsi" w:cs="Arial"/>
                <w:sz w:val="21"/>
                <w:szCs w:val="21"/>
              </w:rPr>
              <w:t>t</w:t>
            </w:r>
            <w:r w:rsidR="007005A9" w:rsidRPr="00FD53E1">
              <w:rPr>
                <w:rFonts w:asciiTheme="minorHAnsi" w:hAnsiTheme="minorHAnsi" w:cs="Arial"/>
                <w:sz w:val="21"/>
                <w:szCs w:val="21"/>
              </w:rPr>
              <w:t xml:space="preserve">he </w:t>
            </w:r>
            <w:r w:rsidR="00B42EE7" w:rsidRPr="00FD53E1">
              <w:rPr>
                <w:rFonts w:asciiTheme="minorHAnsi" w:hAnsiTheme="minorHAnsi" w:cs="Arial"/>
                <w:sz w:val="21"/>
                <w:szCs w:val="21"/>
              </w:rPr>
              <w:t>subject teachers</w:t>
            </w:r>
            <w:r w:rsidRPr="00FD53E1">
              <w:rPr>
                <w:rFonts w:asciiTheme="minorHAnsi" w:hAnsiTheme="minorHAnsi" w:cs="Arial"/>
                <w:sz w:val="21"/>
                <w:szCs w:val="21"/>
              </w:rPr>
              <w:t xml:space="preserve"> through weekly meetings;</w:t>
            </w:r>
          </w:p>
          <w:p w14:paraId="1E933D8F" w14:textId="77777777" w:rsidR="007005A9" w:rsidRPr="00FD53E1" w:rsidRDefault="00DD719B" w:rsidP="00FD53E1">
            <w:pPr>
              <w:numPr>
                <w:ilvl w:val="0"/>
                <w:numId w:val="19"/>
              </w:numPr>
              <w:ind w:left="1168" w:hanging="180"/>
              <w:jc w:val="both"/>
              <w:rPr>
                <w:rFonts w:asciiTheme="minorHAnsi" w:hAnsiTheme="minorHAnsi" w:cs="Arial"/>
                <w:sz w:val="21"/>
                <w:szCs w:val="21"/>
              </w:rPr>
            </w:pPr>
            <w:r w:rsidRPr="00FD53E1">
              <w:rPr>
                <w:rFonts w:asciiTheme="minorHAnsi" w:hAnsiTheme="minorHAnsi" w:cs="Arial"/>
                <w:sz w:val="21"/>
                <w:szCs w:val="21"/>
              </w:rPr>
              <w:t>t</w:t>
            </w:r>
            <w:r w:rsidR="007005A9" w:rsidRPr="00FD53E1">
              <w:rPr>
                <w:rFonts w:asciiTheme="minorHAnsi" w:hAnsiTheme="minorHAnsi" w:cs="Arial"/>
                <w:sz w:val="21"/>
                <w:szCs w:val="21"/>
              </w:rPr>
              <w:t xml:space="preserve">he </w:t>
            </w:r>
            <w:r w:rsidR="002D238E" w:rsidRPr="00FD53E1">
              <w:rPr>
                <w:rFonts w:asciiTheme="minorHAnsi" w:hAnsiTheme="minorHAnsi" w:cs="Arial"/>
                <w:sz w:val="21"/>
                <w:szCs w:val="21"/>
              </w:rPr>
              <w:t>Head</w:t>
            </w:r>
            <w:r w:rsidR="0053236E" w:rsidRPr="00FD53E1">
              <w:rPr>
                <w:rFonts w:asciiTheme="minorHAnsi" w:hAnsiTheme="minorHAnsi" w:cs="Arial"/>
                <w:sz w:val="21"/>
                <w:szCs w:val="21"/>
              </w:rPr>
              <w:t xml:space="preserve"> of </w:t>
            </w:r>
            <w:r w:rsidR="002D238E" w:rsidRPr="00FD53E1">
              <w:rPr>
                <w:rFonts w:asciiTheme="minorHAnsi" w:hAnsiTheme="minorHAnsi" w:cs="Arial"/>
                <w:sz w:val="21"/>
                <w:szCs w:val="21"/>
              </w:rPr>
              <w:t>Secondary</w:t>
            </w:r>
            <w:r w:rsidR="006A1FC8" w:rsidRPr="00FD53E1">
              <w:rPr>
                <w:rFonts w:asciiTheme="minorHAnsi" w:hAnsiTheme="minorHAnsi" w:cs="Arial"/>
                <w:sz w:val="21"/>
                <w:szCs w:val="21"/>
              </w:rPr>
              <w:t xml:space="preserve"> and Director of Learning (Secondary);</w:t>
            </w:r>
          </w:p>
          <w:p w14:paraId="11AD476E" w14:textId="29AE73AC" w:rsidR="007005A9" w:rsidRPr="00FD53E1" w:rsidRDefault="00DD719B" w:rsidP="00FD53E1">
            <w:pPr>
              <w:numPr>
                <w:ilvl w:val="0"/>
                <w:numId w:val="19"/>
              </w:numPr>
              <w:ind w:left="1168" w:hanging="180"/>
              <w:jc w:val="both"/>
              <w:rPr>
                <w:rFonts w:asciiTheme="minorHAnsi" w:hAnsiTheme="minorHAnsi" w:cs="Arial"/>
                <w:sz w:val="21"/>
                <w:szCs w:val="21"/>
              </w:rPr>
            </w:pPr>
            <w:r w:rsidRPr="00FD53E1">
              <w:rPr>
                <w:rFonts w:asciiTheme="minorHAnsi" w:hAnsiTheme="minorHAnsi" w:cs="Arial"/>
                <w:sz w:val="21"/>
                <w:szCs w:val="21"/>
              </w:rPr>
              <w:t>o</w:t>
            </w:r>
            <w:r w:rsidR="007005A9" w:rsidRPr="00FD53E1">
              <w:rPr>
                <w:rFonts w:asciiTheme="minorHAnsi" w:hAnsiTheme="minorHAnsi" w:cs="Arial"/>
                <w:sz w:val="21"/>
                <w:szCs w:val="21"/>
              </w:rPr>
              <w:t xml:space="preserve">ther </w:t>
            </w:r>
            <w:r w:rsidR="00B42EE7" w:rsidRPr="00FD53E1">
              <w:rPr>
                <w:rFonts w:asciiTheme="minorHAnsi" w:hAnsiTheme="minorHAnsi" w:cs="Arial"/>
                <w:sz w:val="21"/>
                <w:szCs w:val="21"/>
              </w:rPr>
              <w:t xml:space="preserve">Subject </w:t>
            </w:r>
            <w:r w:rsidR="003D10C3">
              <w:rPr>
                <w:rFonts w:asciiTheme="minorHAnsi" w:hAnsiTheme="minorHAnsi" w:cs="Arial"/>
                <w:sz w:val="21"/>
                <w:szCs w:val="21"/>
              </w:rPr>
              <w:t>leads</w:t>
            </w:r>
            <w:r w:rsidR="007005A9" w:rsidRPr="00FD53E1">
              <w:rPr>
                <w:rFonts w:asciiTheme="minorHAnsi" w:hAnsiTheme="minorHAnsi" w:cs="Arial"/>
                <w:sz w:val="21"/>
                <w:szCs w:val="21"/>
              </w:rPr>
              <w:t xml:space="preserve">, through </w:t>
            </w:r>
            <w:r w:rsidR="00B42EE7" w:rsidRPr="00FD53E1">
              <w:rPr>
                <w:rFonts w:asciiTheme="minorHAnsi" w:hAnsiTheme="minorHAnsi" w:cs="Arial"/>
                <w:sz w:val="21"/>
                <w:szCs w:val="21"/>
              </w:rPr>
              <w:t>Secondary</w:t>
            </w:r>
            <w:r w:rsidRPr="00FD53E1">
              <w:rPr>
                <w:rFonts w:asciiTheme="minorHAnsi" w:hAnsiTheme="minorHAnsi" w:cs="Arial"/>
                <w:sz w:val="21"/>
                <w:szCs w:val="21"/>
              </w:rPr>
              <w:t xml:space="preserve"> meetings;</w:t>
            </w:r>
          </w:p>
          <w:p w14:paraId="3F9A0E71" w14:textId="77777777" w:rsidR="007005A9" w:rsidRPr="00FD53E1" w:rsidRDefault="00DD719B" w:rsidP="00FD53E1">
            <w:pPr>
              <w:numPr>
                <w:ilvl w:val="0"/>
                <w:numId w:val="19"/>
              </w:numPr>
              <w:ind w:left="1168" w:hanging="180"/>
              <w:jc w:val="both"/>
              <w:rPr>
                <w:rFonts w:asciiTheme="minorHAnsi" w:hAnsiTheme="minorHAnsi" w:cs="Arial"/>
                <w:sz w:val="21"/>
                <w:szCs w:val="21"/>
              </w:rPr>
            </w:pPr>
            <w:r w:rsidRPr="00FD53E1">
              <w:rPr>
                <w:rFonts w:asciiTheme="minorHAnsi" w:hAnsiTheme="minorHAnsi" w:cs="Arial"/>
                <w:sz w:val="21"/>
                <w:szCs w:val="21"/>
              </w:rPr>
              <w:t>all i</w:t>
            </w:r>
            <w:r w:rsidR="007005A9" w:rsidRPr="00FD53E1">
              <w:rPr>
                <w:rFonts w:asciiTheme="minorHAnsi" w:hAnsiTheme="minorHAnsi" w:cs="Arial"/>
                <w:sz w:val="21"/>
                <w:szCs w:val="21"/>
              </w:rPr>
              <w:t>ndividua</w:t>
            </w:r>
            <w:r w:rsidR="001511CD" w:rsidRPr="00FD53E1">
              <w:rPr>
                <w:rFonts w:asciiTheme="minorHAnsi" w:hAnsiTheme="minorHAnsi" w:cs="Arial"/>
                <w:sz w:val="21"/>
                <w:szCs w:val="21"/>
              </w:rPr>
              <w:t>l</w:t>
            </w:r>
            <w:r w:rsidR="007005A9" w:rsidRPr="00FD53E1">
              <w:rPr>
                <w:rFonts w:asciiTheme="minorHAnsi" w:hAnsiTheme="minorHAnsi" w:cs="Arial"/>
                <w:sz w:val="21"/>
                <w:szCs w:val="21"/>
              </w:rPr>
              <w:t>s, by being available for less formal discussions.</w:t>
            </w:r>
          </w:p>
          <w:p w14:paraId="1428E9D5" w14:textId="77777777" w:rsidR="0016214A" w:rsidRPr="00FD53E1" w:rsidRDefault="0016214A" w:rsidP="00023546">
            <w:pPr>
              <w:pStyle w:val="ListParagraph"/>
              <w:ind w:left="1174"/>
              <w:jc w:val="both"/>
              <w:rPr>
                <w:rFonts w:asciiTheme="minorHAnsi" w:hAnsiTheme="minorHAnsi"/>
                <w:color w:val="FF0000"/>
                <w:sz w:val="21"/>
                <w:szCs w:val="21"/>
              </w:rPr>
            </w:pPr>
          </w:p>
          <w:p w14:paraId="009F4F9F" w14:textId="77777777" w:rsidR="0016214A" w:rsidRPr="00FD53E1" w:rsidRDefault="002B028F" w:rsidP="003E361D">
            <w:pPr>
              <w:pStyle w:val="ListParagraph"/>
              <w:numPr>
                <w:ilvl w:val="0"/>
                <w:numId w:val="14"/>
              </w:numPr>
              <w:ind w:left="419" w:hanging="284"/>
              <w:jc w:val="both"/>
              <w:rPr>
                <w:rFonts w:asciiTheme="minorHAnsi" w:hAnsiTheme="minorHAnsi"/>
                <w:b/>
                <w:bCs/>
                <w:sz w:val="21"/>
                <w:szCs w:val="21"/>
              </w:rPr>
            </w:pPr>
            <w:r w:rsidRPr="00FD53E1">
              <w:rPr>
                <w:rFonts w:asciiTheme="minorHAnsi" w:hAnsiTheme="minorHAnsi"/>
                <w:b/>
                <w:bCs/>
                <w:sz w:val="21"/>
                <w:szCs w:val="21"/>
              </w:rPr>
              <w:t xml:space="preserve">To liaise with the </w:t>
            </w:r>
            <w:r w:rsidR="00DD719B" w:rsidRPr="00FD53E1">
              <w:rPr>
                <w:rFonts w:asciiTheme="minorHAnsi" w:hAnsiTheme="minorHAnsi"/>
                <w:b/>
                <w:bCs/>
                <w:sz w:val="21"/>
                <w:szCs w:val="21"/>
              </w:rPr>
              <w:t xml:space="preserve">Examinations Officer and (if necessary) the </w:t>
            </w:r>
            <w:r w:rsidR="002D238E" w:rsidRPr="00FD53E1">
              <w:rPr>
                <w:rFonts w:asciiTheme="minorHAnsi" w:hAnsiTheme="minorHAnsi"/>
                <w:b/>
                <w:bCs/>
                <w:sz w:val="21"/>
                <w:szCs w:val="21"/>
              </w:rPr>
              <w:t>Head</w:t>
            </w:r>
            <w:r w:rsidR="0053236E" w:rsidRPr="00FD53E1">
              <w:rPr>
                <w:rFonts w:asciiTheme="minorHAnsi" w:hAnsiTheme="minorHAnsi"/>
                <w:b/>
                <w:bCs/>
                <w:sz w:val="21"/>
                <w:szCs w:val="21"/>
              </w:rPr>
              <w:t xml:space="preserve"> of </w:t>
            </w:r>
            <w:r w:rsidR="002D238E" w:rsidRPr="00FD53E1">
              <w:rPr>
                <w:rFonts w:asciiTheme="minorHAnsi" w:hAnsiTheme="minorHAnsi"/>
                <w:b/>
                <w:bCs/>
                <w:sz w:val="21"/>
                <w:szCs w:val="21"/>
              </w:rPr>
              <w:t>Secondary</w:t>
            </w:r>
            <w:r w:rsidRPr="00FD53E1">
              <w:rPr>
                <w:rFonts w:asciiTheme="minorHAnsi" w:hAnsiTheme="minorHAnsi"/>
                <w:b/>
                <w:bCs/>
                <w:sz w:val="21"/>
                <w:szCs w:val="21"/>
              </w:rPr>
              <w:t xml:space="preserve">, regarding </w:t>
            </w:r>
            <w:r w:rsidR="002D238E" w:rsidRPr="00FD53E1">
              <w:rPr>
                <w:rFonts w:asciiTheme="minorHAnsi" w:hAnsiTheme="minorHAnsi"/>
                <w:b/>
                <w:bCs/>
                <w:sz w:val="21"/>
                <w:szCs w:val="21"/>
              </w:rPr>
              <w:t>I</w:t>
            </w:r>
            <w:r w:rsidRPr="00FD53E1">
              <w:rPr>
                <w:rFonts w:asciiTheme="minorHAnsi" w:hAnsiTheme="minorHAnsi"/>
                <w:b/>
                <w:bCs/>
                <w:sz w:val="21"/>
                <w:szCs w:val="21"/>
              </w:rPr>
              <w:t>GCSE/AS/A</w:t>
            </w:r>
            <w:r w:rsidR="002D238E" w:rsidRPr="00FD53E1">
              <w:rPr>
                <w:rFonts w:asciiTheme="minorHAnsi" w:hAnsiTheme="minorHAnsi"/>
                <w:b/>
                <w:bCs/>
                <w:sz w:val="21"/>
                <w:szCs w:val="21"/>
              </w:rPr>
              <w:t>-</w:t>
            </w:r>
            <w:r w:rsidRPr="00FD53E1">
              <w:rPr>
                <w:rFonts w:asciiTheme="minorHAnsi" w:hAnsiTheme="minorHAnsi"/>
                <w:b/>
                <w:bCs/>
                <w:sz w:val="21"/>
                <w:szCs w:val="21"/>
              </w:rPr>
              <w:t>L</w:t>
            </w:r>
            <w:r w:rsidR="002D238E" w:rsidRPr="00FD53E1">
              <w:rPr>
                <w:rFonts w:asciiTheme="minorHAnsi" w:hAnsiTheme="minorHAnsi"/>
                <w:b/>
                <w:bCs/>
                <w:sz w:val="21"/>
                <w:szCs w:val="21"/>
              </w:rPr>
              <w:t>evel</w:t>
            </w:r>
            <w:r w:rsidRPr="00FD53E1">
              <w:rPr>
                <w:rFonts w:asciiTheme="minorHAnsi" w:hAnsiTheme="minorHAnsi"/>
                <w:b/>
                <w:bCs/>
                <w:sz w:val="21"/>
                <w:szCs w:val="21"/>
              </w:rPr>
              <w:t xml:space="preserve"> examination entries, including internally assessed elements, in order that all appropriate arrangements</w:t>
            </w:r>
            <w:r w:rsidR="00DD719B" w:rsidRPr="00FD53E1">
              <w:rPr>
                <w:rFonts w:asciiTheme="minorHAnsi" w:hAnsiTheme="minorHAnsi"/>
                <w:b/>
                <w:bCs/>
                <w:sz w:val="21"/>
                <w:szCs w:val="21"/>
              </w:rPr>
              <w:t xml:space="preserve"> are made</w:t>
            </w:r>
            <w:r w:rsidR="007005A9" w:rsidRPr="00FD53E1">
              <w:rPr>
                <w:rFonts w:asciiTheme="minorHAnsi" w:hAnsiTheme="minorHAnsi"/>
                <w:b/>
                <w:bCs/>
                <w:sz w:val="21"/>
                <w:szCs w:val="21"/>
              </w:rPr>
              <w:t>.</w:t>
            </w:r>
          </w:p>
          <w:p w14:paraId="7ABE45EC" w14:textId="77777777" w:rsidR="00DD719B" w:rsidRPr="00FD53E1" w:rsidRDefault="00DD719B"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Ensure that students are entered for the relevant external and internal examination components, within the required deadlines.</w:t>
            </w:r>
          </w:p>
          <w:p w14:paraId="708D73A8" w14:textId="77777777" w:rsidR="0016214A" w:rsidRPr="00FD53E1" w:rsidRDefault="003E361D"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Ensure that students are fully prepared for their external exams, including modular unit assessments, and that deadlines for internally assessed activities</w:t>
            </w:r>
            <w:r w:rsidR="00DD719B" w:rsidRPr="00FD53E1">
              <w:rPr>
                <w:rFonts w:asciiTheme="minorHAnsi" w:hAnsiTheme="minorHAnsi" w:cs="Arial"/>
                <w:sz w:val="21"/>
                <w:szCs w:val="21"/>
              </w:rPr>
              <w:t xml:space="preserve"> are</w:t>
            </w:r>
            <w:r w:rsidRPr="00FD53E1">
              <w:rPr>
                <w:rFonts w:asciiTheme="minorHAnsi" w:hAnsiTheme="minorHAnsi" w:cs="Arial"/>
                <w:sz w:val="21"/>
                <w:szCs w:val="21"/>
              </w:rPr>
              <w:t xml:space="preserve"> met</w:t>
            </w:r>
            <w:r w:rsidR="004E3F74" w:rsidRPr="00FD53E1">
              <w:rPr>
                <w:rFonts w:asciiTheme="minorHAnsi" w:hAnsiTheme="minorHAnsi" w:cs="Arial"/>
                <w:sz w:val="21"/>
                <w:szCs w:val="21"/>
              </w:rPr>
              <w:t>.</w:t>
            </w:r>
          </w:p>
          <w:p w14:paraId="7D9AE23F" w14:textId="77777777" w:rsidR="0016214A" w:rsidRPr="00FD53E1" w:rsidRDefault="003E361D"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Make arrangements for internally assessed activities to be complete</w:t>
            </w:r>
            <w:r w:rsidR="00DD719B" w:rsidRPr="00FD53E1">
              <w:rPr>
                <w:rFonts w:asciiTheme="minorHAnsi" w:hAnsiTheme="minorHAnsi" w:cs="Arial"/>
                <w:sz w:val="21"/>
                <w:szCs w:val="21"/>
              </w:rPr>
              <w:t>d under controlled conditions, wherever</w:t>
            </w:r>
            <w:r w:rsidRPr="00FD53E1">
              <w:rPr>
                <w:rFonts w:asciiTheme="minorHAnsi" w:hAnsiTheme="minorHAnsi" w:cs="Arial"/>
                <w:sz w:val="21"/>
                <w:szCs w:val="21"/>
              </w:rPr>
              <w:t xml:space="preserve"> appropriate</w:t>
            </w:r>
            <w:r w:rsidR="001511CD" w:rsidRPr="00FD53E1">
              <w:rPr>
                <w:rFonts w:asciiTheme="minorHAnsi" w:hAnsiTheme="minorHAnsi" w:cs="Arial"/>
                <w:sz w:val="21"/>
                <w:szCs w:val="21"/>
              </w:rPr>
              <w:t>.</w:t>
            </w:r>
          </w:p>
          <w:p w14:paraId="39E69295" w14:textId="77777777" w:rsidR="001511CD" w:rsidRPr="00FD53E1" w:rsidRDefault="003E361D"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Inform the Examinations </w:t>
            </w:r>
            <w:r w:rsidRPr="00FD53E1">
              <w:rPr>
                <w:rFonts w:asciiTheme="minorHAnsi" w:hAnsiTheme="minorHAnsi" w:cs="Arial"/>
                <w:caps/>
                <w:sz w:val="21"/>
                <w:szCs w:val="21"/>
              </w:rPr>
              <w:t>o</w:t>
            </w:r>
            <w:r w:rsidRPr="00FD53E1">
              <w:rPr>
                <w:rFonts w:asciiTheme="minorHAnsi" w:hAnsiTheme="minorHAnsi" w:cs="Arial"/>
                <w:sz w:val="21"/>
                <w:szCs w:val="21"/>
              </w:rPr>
              <w:t xml:space="preserve">fficer of any suspected irregularities in the production of coursework, so that </w:t>
            </w:r>
            <w:r w:rsidR="00DD719B" w:rsidRPr="00FD53E1">
              <w:rPr>
                <w:rFonts w:asciiTheme="minorHAnsi" w:hAnsiTheme="minorHAnsi" w:cs="Arial"/>
                <w:sz w:val="21"/>
                <w:szCs w:val="21"/>
              </w:rPr>
              <w:t>s</w:t>
            </w:r>
            <w:r w:rsidRPr="00FD53E1">
              <w:rPr>
                <w:rFonts w:asciiTheme="minorHAnsi" w:hAnsiTheme="minorHAnsi" w:cs="Arial"/>
                <w:sz w:val="21"/>
                <w:szCs w:val="21"/>
              </w:rPr>
              <w:t>he can take action</w:t>
            </w:r>
            <w:r w:rsidR="001511CD" w:rsidRPr="00FD53E1">
              <w:rPr>
                <w:rFonts w:asciiTheme="minorHAnsi" w:hAnsiTheme="minorHAnsi" w:cs="Arial"/>
                <w:sz w:val="21"/>
                <w:szCs w:val="21"/>
              </w:rPr>
              <w:t>.</w:t>
            </w:r>
          </w:p>
          <w:p w14:paraId="5D92362B" w14:textId="77777777" w:rsidR="001511CD" w:rsidRPr="00FD53E1" w:rsidRDefault="003E361D"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Ensure that </w:t>
            </w:r>
            <w:r w:rsidR="00DD719B" w:rsidRPr="00FD53E1">
              <w:rPr>
                <w:rFonts w:asciiTheme="minorHAnsi" w:hAnsiTheme="minorHAnsi" w:cs="Arial"/>
                <w:sz w:val="21"/>
                <w:szCs w:val="21"/>
              </w:rPr>
              <w:t>estima</w:t>
            </w:r>
            <w:r w:rsidRPr="00FD53E1">
              <w:rPr>
                <w:rFonts w:asciiTheme="minorHAnsi" w:hAnsiTheme="minorHAnsi" w:cs="Arial"/>
                <w:sz w:val="21"/>
                <w:szCs w:val="21"/>
              </w:rPr>
              <w:t>ted grades are submitted on time</w:t>
            </w:r>
            <w:r w:rsidR="001511CD" w:rsidRPr="00FD53E1">
              <w:rPr>
                <w:rFonts w:asciiTheme="minorHAnsi" w:hAnsiTheme="minorHAnsi" w:cs="Arial"/>
                <w:sz w:val="21"/>
                <w:szCs w:val="21"/>
              </w:rPr>
              <w:t>.</w:t>
            </w:r>
          </w:p>
          <w:p w14:paraId="4D34F9DE" w14:textId="77777777" w:rsidR="003E361D" w:rsidRPr="00FD53E1" w:rsidRDefault="00DD719B"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Participate, wherever</w:t>
            </w:r>
            <w:r w:rsidR="003E361D" w:rsidRPr="00FD53E1">
              <w:rPr>
                <w:rFonts w:asciiTheme="minorHAnsi" w:hAnsiTheme="minorHAnsi" w:cs="Arial"/>
                <w:sz w:val="21"/>
                <w:szCs w:val="21"/>
              </w:rPr>
              <w:t xml:space="preserve"> required</w:t>
            </w:r>
            <w:r w:rsidRPr="00FD53E1">
              <w:rPr>
                <w:rFonts w:asciiTheme="minorHAnsi" w:hAnsiTheme="minorHAnsi" w:cs="Arial"/>
                <w:sz w:val="21"/>
                <w:szCs w:val="21"/>
              </w:rPr>
              <w:t>,</w:t>
            </w:r>
            <w:r w:rsidR="003E361D" w:rsidRPr="00FD53E1">
              <w:rPr>
                <w:rFonts w:asciiTheme="minorHAnsi" w:hAnsiTheme="minorHAnsi" w:cs="Arial"/>
                <w:sz w:val="21"/>
                <w:szCs w:val="21"/>
              </w:rPr>
              <w:t xml:space="preserve"> in the invigilation of examinations</w:t>
            </w:r>
            <w:r w:rsidRPr="00FD53E1">
              <w:rPr>
                <w:rFonts w:asciiTheme="minorHAnsi" w:hAnsiTheme="minorHAnsi" w:cs="Arial"/>
                <w:sz w:val="21"/>
                <w:szCs w:val="21"/>
              </w:rPr>
              <w:t>.</w:t>
            </w:r>
          </w:p>
          <w:p w14:paraId="0462A938" w14:textId="77777777" w:rsidR="001511CD" w:rsidRPr="00FD53E1" w:rsidRDefault="003E361D" w:rsidP="000B26CB">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Monitor the performance of students against predicted grades and against their performance in other subjects</w:t>
            </w:r>
            <w:r w:rsidR="00BC2492" w:rsidRPr="00FD53E1">
              <w:rPr>
                <w:rFonts w:asciiTheme="minorHAnsi" w:hAnsiTheme="minorHAnsi" w:cs="Arial"/>
                <w:sz w:val="21"/>
                <w:szCs w:val="21"/>
              </w:rPr>
              <w:t>.</w:t>
            </w:r>
          </w:p>
          <w:p w14:paraId="7524974F" w14:textId="77777777" w:rsidR="0016214A" w:rsidRPr="00FD53E1" w:rsidRDefault="002B028F" w:rsidP="003E361D">
            <w:pPr>
              <w:pStyle w:val="ListParagraph"/>
              <w:numPr>
                <w:ilvl w:val="0"/>
                <w:numId w:val="14"/>
              </w:numPr>
              <w:ind w:left="419" w:hanging="284"/>
              <w:jc w:val="both"/>
              <w:rPr>
                <w:rFonts w:asciiTheme="minorHAnsi" w:hAnsiTheme="minorHAnsi"/>
                <w:b/>
                <w:bCs/>
                <w:sz w:val="21"/>
                <w:szCs w:val="21"/>
              </w:rPr>
            </w:pPr>
            <w:r w:rsidRPr="00FD53E1">
              <w:rPr>
                <w:rFonts w:asciiTheme="minorHAnsi" w:hAnsiTheme="minorHAnsi"/>
                <w:b/>
                <w:bCs/>
                <w:sz w:val="21"/>
                <w:szCs w:val="21"/>
              </w:rPr>
              <w:t>To ensure effective liaison between Key Stages</w:t>
            </w:r>
            <w:r w:rsidR="00DD719B" w:rsidRPr="00FD53E1">
              <w:rPr>
                <w:rFonts w:asciiTheme="minorHAnsi" w:hAnsiTheme="minorHAnsi"/>
                <w:b/>
                <w:bCs/>
                <w:sz w:val="21"/>
                <w:szCs w:val="21"/>
              </w:rPr>
              <w:t>,</w:t>
            </w:r>
            <w:r w:rsidRPr="00FD53E1">
              <w:rPr>
                <w:rFonts w:asciiTheme="minorHAnsi" w:hAnsiTheme="minorHAnsi"/>
                <w:b/>
                <w:bCs/>
                <w:sz w:val="21"/>
                <w:szCs w:val="21"/>
              </w:rPr>
              <w:t xml:space="preserve"> in order to promote curriculum continuity and smooth transitions for students</w:t>
            </w:r>
            <w:r w:rsidR="007005A9" w:rsidRPr="00FD53E1">
              <w:rPr>
                <w:rFonts w:asciiTheme="minorHAnsi" w:hAnsiTheme="minorHAnsi"/>
                <w:b/>
                <w:bCs/>
                <w:sz w:val="21"/>
                <w:szCs w:val="21"/>
              </w:rPr>
              <w:t xml:space="preserve">. </w:t>
            </w:r>
          </w:p>
          <w:p w14:paraId="17CD9FD9" w14:textId="77777777" w:rsidR="0016214A" w:rsidRPr="00FD53E1" w:rsidRDefault="003E361D" w:rsidP="003E361D">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P</w:t>
            </w:r>
            <w:r w:rsidR="006D2034" w:rsidRPr="00FD53E1">
              <w:rPr>
                <w:rFonts w:asciiTheme="minorHAnsi" w:hAnsiTheme="minorHAnsi" w:cs="Arial"/>
                <w:sz w:val="21"/>
                <w:szCs w:val="21"/>
              </w:rPr>
              <w:t>romote understanding of the Primary/KS</w:t>
            </w:r>
            <w:r w:rsidRPr="00FD53E1">
              <w:rPr>
                <w:rFonts w:asciiTheme="minorHAnsi" w:hAnsiTheme="minorHAnsi" w:cs="Arial"/>
                <w:sz w:val="21"/>
                <w:szCs w:val="21"/>
              </w:rPr>
              <w:t>3 curriculum a</w:t>
            </w:r>
            <w:r w:rsidR="00DD719B" w:rsidRPr="00FD53E1">
              <w:rPr>
                <w:rFonts w:asciiTheme="minorHAnsi" w:hAnsiTheme="minorHAnsi" w:cs="Arial"/>
                <w:sz w:val="21"/>
                <w:szCs w:val="21"/>
              </w:rPr>
              <w:t>nd resolve issues of curriculum</w:t>
            </w:r>
            <w:r w:rsidRPr="00FD53E1">
              <w:rPr>
                <w:rFonts w:asciiTheme="minorHAnsi" w:hAnsiTheme="minorHAnsi" w:cs="Arial"/>
                <w:sz w:val="21"/>
                <w:szCs w:val="21"/>
              </w:rPr>
              <w:t xml:space="preserve"> continuity in liaison with </w:t>
            </w:r>
            <w:r w:rsidR="00DD719B" w:rsidRPr="00FD53E1">
              <w:rPr>
                <w:rFonts w:asciiTheme="minorHAnsi" w:hAnsiTheme="minorHAnsi" w:cs="Arial"/>
                <w:sz w:val="21"/>
                <w:szCs w:val="21"/>
              </w:rPr>
              <w:t xml:space="preserve">the </w:t>
            </w:r>
            <w:r w:rsidR="006D2034" w:rsidRPr="00FD53E1">
              <w:rPr>
                <w:rFonts w:asciiTheme="minorHAnsi" w:hAnsiTheme="minorHAnsi" w:cs="Arial"/>
                <w:sz w:val="21"/>
                <w:szCs w:val="21"/>
              </w:rPr>
              <w:t>Head</w:t>
            </w:r>
            <w:r w:rsidR="0053236E" w:rsidRPr="00FD53E1">
              <w:rPr>
                <w:rFonts w:asciiTheme="minorHAnsi" w:hAnsiTheme="minorHAnsi" w:cs="Arial"/>
                <w:sz w:val="21"/>
                <w:szCs w:val="21"/>
              </w:rPr>
              <w:t xml:space="preserve"> of </w:t>
            </w:r>
            <w:r w:rsidR="006D2034" w:rsidRPr="00FD53E1">
              <w:rPr>
                <w:rFonts w:asciiTheme="minorHAnsi" w:hAnsiTheme="minorHAnsi" w:cs="Arial"/>
                <w:sz w:val="21"/>
                <w:szCs w:val="21"/>
              </w:rPr>
              <w:t>Secondary</w:t>
            </w:r>
            <w:r w:rsidR="00DD719B" w:rsidRPr="00FD53E1">
              <w:rPr>
                <w:rFonts w:asciiTheme="minorHAnsi" w:hAnsiTheme="minorHAnsi" w:cs="Arial"/>
                <w:sz w:val="21"/>
                <w:szCs w:val="21"/>
              </w:rPr>
              <w:t xml:space="preserve"> </w:t>
            </w:r>
            <w:r w:rsidR="006D2034" w:rsidRPr="00FD53E1">
              <w:rPr>
                <w:rFonts w:asciiTheme="minorHAnsi" w:hAnsiTheme="minorHAnsi" w:cs="Arial"/>
                <w:sz w:val="21"/>
                <w:szCs w:val="21"/>
              </w:rPr>
              <w:t>and</w:t>
            </w:r>
            <w:r w:rsidR="00DD719B" w:rsidRPr="00FD53E1">
              <w:rPr>
                <w:rFonts w:asciiTheme="minorHAnsi" w:hAnsiTheme="minorHAnsi" w:cs="Arial"/>
                <w:sz w:val="21"/>
                <w:szCs w:val="21"/>
              </w:rPr>
              <w:t xml:space="preserve">, </w:t>
            </w:r>
            <w:r w:rsidR="006D2034" w:rsidRPr="00FD53E1">
              <w:rPr>
                <w:rFonts w:asciiTheme="minorHAnsi" w:hAnsiTheme="minorHAnsi" w:cs="Arial"/>
                <w:sz w:val="21"/>
                <w:szCs w:val="21"/>
              </w:rPr>
              <w:t>when</w:t>
            </w:r>
            <w:r w:rsidR="0053236E" w:rsidRPr="00FD53E1">
              <w:rPr>
                <w:rFonts w:asciiTheme="minorHAnsi" w:hAnsiTheme="minorHAnsi" w:cs="Arial"/>
                <w:sz w:val="21"/>
                <w:szCs w:val="21"/>
              </w:rPr>
              <w:t xml:space="preserve"> required, with the Head of </w:t>
            </w:r>
            <w:r w:rsidR="006D2034" w:rsidRPr="00FD53E1">
              <w:rPr>
                <w:rFonts w:asciiTheme="minorHAnsi" w:hAnsiTheme="minorHAnsi" w:cs="Arial"/>
                <w:sz w:val="21"/>
                <w:szCs w:val="21"/>
              </w:rPr>
              <w:t xml:space="preserve">Primary and </w:t>
            </w:r>
            <w:r w:rsidR="0041022B" w:rsidRPr="00FD53E1">
              <w:rPr>
                <w:rFonts w:asciiTheme="minorHAnsi" w:hAnsiTheme="minorHAnsi" w:cs="Arial"/>
                <w:sz w:val="21"/>
                <w:szCs w:val="21"/>
              </w:rPr>
              <w:t>Primary teachers</w:t>
            </w:r>
            <w:r w:rsidR="001511CD" w:rsidRPr="00FD53E1">
              <w:rPr>
                <w:rFonts w:asciiTheme="minorHAnsi" w:hAnsiTheme="minorHAnsi" w:cs="Arial"/>
                <w:sz w:val="21"/>
                <w:szCs w:val="21"/>
              </w:rPr>
              <w:t>.</w:t>
            </w:r>
          </w:p>
          <w:p w14:paraId="4679FBE8" w14:textId="77777777" w:rsidR="00494C6C" w:rsidRPr="00FD53E1" w:rsidRDefault="00494C6C" w:rsidP="003E361D">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Promote curriculum continuity between Key Stages within </w:t>
            </w:r>
            <w:r w:rsidR="0041022B" w:rsidRPr="00FD53E1">
              <w:rPr>
                <w:rFonts w:asciiTheme="minorHAnsi" w:hAnsiTheme="minorHAnsi" w:cs="Arial"/>
                <w:sz w:val="21"/>
                <w:szCs w:val="21"/>
              </w:rPr>
              <w:t>Secondary</w:t>
            </w:r>
            <w:r w:rsidRPr="00FD53E1">
              <w:rPr>
                <w:rFonts w:asciiTheme="minorHAnsi" w:hAnsiTheme="minorHAnsi" w:cs="Arial"/>
                <w:sz w:val="21"/>
                <w:szCs w:val="21"/>
              </w:rPr>
              <w:t xml:space="preserve">, and adjust the </w:t>
            </w:r>
            <w:proofErr w:type="spellStart"/>
            <w:r w:rsidRPr="00FD53E1">
              <w:rPr>
                <w:rFonts w:asciiTheme="minorHAnsi" w:hAnsiTheme="minorHAnsi" w:cs="Arial"/>
                <w:sz w:val="21"/>
                <w:szCs w:val="21"/>
              </w:rPr>
              <w:t>programmes</w:t>
            </w:r>
            <w:proofErr w:type="spellEnd"/>
            <w:r w:rsidRPr="00FD53E1">
              <w:rPr>
                <w:rFonts w:asciiTheme="minorHAnsi" w:hAnsiTheme="minorHAnsi" w:cs="Arial"/>
                <w:sz w:val="21"/>
                <w:szCs w:val="21"/>
              </w:rPr>
              <w:t xml:space="preserve"> of study as necessary</w:t>
            </w:r>
            <w:r w:rsidR="006D2034" w:rsidRPr="00FD53E1">
              <w:rPr>
                <w:rFonts w:asciiTheme="minorHAnsi" w:hAnsiTheme="minorHAnsi" w:cs="Arial"/>
                <w:sz w:val="21"/>
                <w:szCs w:val="21"/>
              </w:rPr>
              <w:t xml:space="preserve">, </w:t>
            </w:r>
            <w:r w:rsidR="0053236E" w:rsidRPr="00FD53E1">
              <w:rPr>
                <w:rFonts w:asciiTheme="minorHAnsi" w:hAnsiTheme="minorHAnsi" w:cs="Arial"/>
                <w:sz w:val="21"/>
                <w:szCs w:val="21"/>
              </w:rPr>
              <w:t>in consultation with the Head of Secondary</w:t>
            </w:r>
            <w:r w:rsidR="0041022B" w:rsidRPr="00FD53E1">
              <w:rPr>
                <w:rFonts w:asciiTheme="minorHAnsi" w:hAnsiTheme="minorHAnsi" w:cs="Arial"/>
                <w:sz w:val="21"/>
                <w:szCs w:val="21"/>
              </w:rPr>
              <w:t>,</w:t>
            </w:r>
            <w:r w:rsidR="006D2034" w:rsidRPr="00FD53E1">
              <w:rPr>
                <w:rFonts w:asciiTheme="minorHAnsi" w:hAnsiTheme="minorHAnsi" w:cs="Arial"/>
                <w:sz w:val="21"/>
                <w:szCs w:val="21"/>
              </w:rPr>
              <w:t xml:space="preserve"> </w:t>
            </w:r>
            <w:r w:rsidR="0041022B" w:rsidRPr="00FD53E1">
              <w:rPr>
                <w:rFonts w:asciiTheme="minorHAnsi" w:hAnsiTheme="minorHAnsi" w:cs="Arial"/>
                <w:sz w:val="21"/>
                <w:szCs w:val="21"/>
              </w:rPr>
              <w:t>Head of Sixth Form and Examinations Officer</w:t>
            </w:r>
            <w:r w:rsidRPr="00FD53E1">
              <w:rPr>
                <w:rFonts w:asciiTheme="minorHAnsi" w:hAnsiTheme="minorHAnsi" w:cs="Arial"/>
                <w:sz w:val="21"/>
                <w:szCs w:val="21"/>
              </w:rPr>
              <w:t>.</w:t>
            </w:r>
          </w:p>
          <w:p w14:paraId="50C1D656" w14:textId="77777777" w:rsidR="001511CD" w:rsidRPr="00FD53E1" w:rsidRDefault="003E361D" w:rsidP="003E361D">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Refer proposals for major changes to the </w:t>
            </w:r>
            <w:r w:rsidR="006D2034" w:rsidRPr="00FD53E1">
              <w:rPr>
                <w:rFonts w:asciiTheme="minorHAnsi" w:hAnsiTheme="minorHAnsi" w:cs="Arial"/>
                <w:sz w:val="21"/>
                <w:szCs w:val="21"/>
              </w:rPr>
              <w:t>Head</w:t>
            </w:r>
            <w:r w:rsidRPr="00FD53E1">
              <w:rPr>
                <w:rFonts w:asciiTheme="minorHAnsi" w:hAnsiTheme="minorHAnsi" w:cs="Arial"/>
                <w:sz w:val="21"/>
                <w:szCs w:val="21"/>
              </w:rPr>
              <w:t xml:space="preserve"> </w:t>
            </w:r>
            <w:r w:rsidR="0053236E" w:rsidRPr="00FD53E1">
              <w:rPr>
                <w:rFonts w:asciiTheme="minorHAnsi" w:hAnsiTheme="minorHAnsi" w:cs="Arial"/>
                <w:sz w:val="21"/>
                <w:szCs w:val="21"/>
              </w:rPr>
              <w:t xml:space="preserve">of </w:t>
            </w:r>
            <w:r w:rsidR="006D2034" w:rsidRPr="00FD53E1">
              <w:rPr>
                <w:rFonts w:asciiTheme="minorHAnsi" w:hAnsiTheme="minorHAnsi" w:cs="Arial"/>
                <w:sz w:val="21"/>
                <w:szCs w:val="21"/>
              </w:rPr>
              <w:t>Secondary</w:t>
            </w:r>
            <w:r w:rsidR="00DD719B" w:rsidRPr="00FD53E1">
              <w:rPr>
                <w:rFonts w:asciiTheme="minorHAnsi" w:hAnsiTheme="minorHAnsi" w:cs="Arial"/>
                <w:sz w:val="21"/>
                <w:szCs w:val="21"/>
              </w:rPr>
              <w:t xml:space="preserve"> </w:t>
            </w:r>
            <w:r w:rsidRPr="00FD53E1">
              <w:rPr>
                <w:rFonts w:asciiTheme="minorHAnsi" w:hAnsiTheme="minorHAnsi" w:cs="Arial"/>
                <w:sz w:val="21"/>
                <w:szCs w:val="21"/>
              </w:rPr>
              <w:t>for agreement before implementation</w:t>
            </w:r>
            <w:r w:rsidR="001511CD" w:rsidRPr="00FD53E1">
              <w:rPr>
                <w:rFonts w:asciiTheme="minorHAnsi" w:hAnsiTheme="minorHAnsi" w:cs="Arial"/>
                <w:sz w:val="21"/>
                <w:szCs w:val="21"/>
              </w:rPr>
              <w:t>.</w:t>
            </w:r>
          </w:p>
          <w:p w14:paraId="37488007" w14:textId="77777777" w:rsidR="001511CD" w:rsidRPr="00FD53E1" w:rsidRDefault="003E361D" w:rsidP="003E361D">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 xml:space="preserve">Collect and disseminate information on new Yr.7 students to relevant </w:t>
            </w:r>
            <w:r w:rsidR="0041022B" w:rsidRPr="00FD53E1">
              <w:rPr>
                <w:rFonts w:asciiTheme="minorHAnsi" w:hAnsiTheme="minorHAnsi" w:cs="Arial"/>
                <w:sz w:val="21"/>
                <w:szCs w:val="21"/>
              </w:rPr>
              <w:t>colleagues</w:t>
            </w:r>
            <w:r w:rsidR="001511CD" w:rsidRPr="00FD53E1">
              <w:rPr>
                <w:rFonts w:asciiTheme="minorHAnsi" w:hAnsiTheme="minorHAnsi" w:cs="Arial"/>
                <w:sz w:val="21"/>
                <w:szCs w:val="21"/>
              </w:rPr>
              <w:t>.</w:t>
            </w:r>
          </w:p>
          <w:p w14:paraId="73645DC3" w14:textId="77777777" w:rsidR="003E361D" w:rsidRPr="00FD53E1" w:rsidRDefault="003E361D" w:rsidP="003E361D">
            <w:pPr>
              <w:numPr>
                <w:ilvl w:val="0"/>
                <w:numId w:val="5"/>
              </w:numPr>
              <w:tabs>
                <w:tab w:val="clear" w:pos="814"/>
                <w:tab w:val="num" w:pos="844"/>
              </w:tabs>
              <w:spacing w:before="40"/>
              <w:ind w:left="844" w:right="417" w:hanging="283"/>
              <w:jc w:val="both"/>
              <w:rPr>
                <w:rFonts w:asciiTheme="minorHAnsi" w:hAnsiTheme="minorHAnsi" w:cs="Arial"/>
                <w:sz w:val="21"/>
                <w:szCs w:val="21"/>
              </w:rPr>
            </w:pPr>
            <w:r w:rsidRPr="00FD53E1">
              <w:rPr>
                <w:rFonts w:asciiTheme="minorHAnsi" w:hAnsiTheme="minorHAnsi" w:cs="Arial"/>
                <w:sz w:val="21"/>
                <w:szCs w:val="21"/>
              </w:rPr>
              <w:t>Make arrangements for annual basel</w:t>
            </w:r>
            <w:r w:rsidR="00494C6C" w:rsidRPr="00FD53E1">
              <w:rPr>
                <w:rFonts w:asciiTheme="minorHAnsi" w:hAnsiTheme="minorHAnsi" w:cs="Arial"/>
                <w:sz w:val="21"/>
                <w:szCs w:val="21"/>
              </w:rPr>
              <w:t>ine testing to inform teaching and</w:t>
            </w:r>
            <w:r w:rsidRPr="00FD53E1">
              <w:rPr>
                <w:rFonts w:asciiTheme="minorHAnsi" w:hAnsiTheme="minorHAnsi" w:cs="Arial"/>
                <w:sz w:val="21"/>
                <w:szCs w:val="21"/>
              </w:rPr>
              <w:t xml:space="preserve"> learning</w:t>
            </w:r>
            <w:r w:rsidR="00494C6C" w:rsidRPr="00FD53E1">
              <w:rPr>
                <w:rFonts w:asciiTheme="minorHAnsi" w:hAnsiTheme="minorHAnsi" w:cs="Arial"/>
                <w:sz w:val="21"/>
                <w:szCs w:val="21"/>
              </w:rPr>
              <w:t>.</w:t>
            </w:r>
          </w:p>
          <w:p w14:paraId="52BBB878" w14:textId="77777777" w:rsidR="00B40A17" w:rsidRPr="00FD53E1" w:rsidRDefault="00B40A17" w:rsidP="00FA60FC">
            <w:pPr>
              <w:jc w:val="both"/>
              <w:rPr>
                <w:rFonts w:asciiTheme="minorHAnsi" w:hAnsiTheme="minorHAnsi" w:cs="Arial"/>
                <w:b/>
                <w:bCs/>
                <w:sz w:val="21"/>
                <w:szCs w:val="21"/>
              </w:rPr>
            </w:pPr>
          </w:p>
          <w:p w14:paraId="50BD6195" w14:textId="1DCC059D" w:rsidR="0016214A" w:rsidRPr="00FA60FC" w:rsidRDefault="00C00076" w:rsidP="00FA60FC">
            <w:pPr>
              <w:tabs>
                <w:tab w:val="left" w:pos="628"/>
              </w:tabs>
              <w:ind w:left="628" w:hanging="628"/>
              <w:jc w:val="both"/>
              <w:rPr>
                <w:rFonts w:asciiTheme="minorHAnsi" w:hAnsiTheme="minorHAnsi" w:cs="Arial"/>
                <w:b/>
                <w:bCs/>
                <w:i/>
                <w:sz w:val="21"/>
                <w:szCs w:val="21"/>
              </w:rPr>
            </w:pPr>
            <w:r w:rsidRPr="00FA60FC">
              <w:rPr>
                <w:rFonts w:asciiTheme="minorHAnsi" w:hAnsiTheme="minorHAnsi" w:cs="Arial"/>
                <w:b/>
                <w:bCs/>
                <w:i/>
                <w:sz w:val="21"/>
                <w:szCs w:val="21"/>
              </w:rPr>
              <w:t>Note</w:t>
            </w:r>
            <w:r w:rsidR="002B028F" w:rsidRPr="00FA60FC">
              <w:rPr>
                <w:rFonts w:asciiTheme="minorHAnsi" w:hAnsiTheme="minorHAnsi" w:cs="Arial"/>
                <w:b/>
                <w:bCs/>
                <w:i/>
                <w:sz w:val="21"/>
                <w:szCs w:val="21"/>
              </w:rPr>
              <w:t xml:space="preserve">: </w:t>
            </w:r>
            <w:r w:rsidR="00FA60FC" w:rsidRPr="00FA60FC">
              <w:rPr>
                <w:rFonts w:asciiTheme="minorHAnsi" w:hAnsiTheme="minorHAnsi" w:cs="Arial"/>
                <w:b/>
                <w:bCs/>
                <w:i/>
                <w:sz w:val="21"/>
                <w:szCs w:val="21"/>
              </w:rPr>
              <w:t xml:space="preserve">  </w:t>
            </w:r>
            <w:r w:rsidR="003D10C3">
              <w:rPr>
                <w:rFonts w:asciiTheme="minorHAnsi" w:hAnsiTheme="minorHAnsi" w:cs="Arial"/>
                <w:b/>
                <w:bCs/>
                <w:i/>
                <w:sz w:val="21"/>
                <w:szCs w:val="21"/>
              </w:rPr>
              <w:t xml:space="preserve">Subject Leads will also have subject specific accountabilities linked to their specialism. </w:t>
            </w:r>
            <w:r w:rsidR="002B028F" w:rsidRPr="00FA60FC">
              <w:rPr>
                <w:rFonts w:asciiTheme="minorHAnsi" w:hAnsiTheme="minorHAnsi" w:cs="Arial"/>
                <w:i/>
                <w:sz w:val="21"/>
                <w:szCs w:val="21"/>
              </w:rPr>
              <w:t xml:space="preserve">Where </w:t>
            </w:r>
            <w:r w:rsidRPr="00FA60FC">
              <w:rPr>
                <w:rFonts w:asciiTheme="minorHAnsi" w:hAnsiTheme="minorHAnsi" w:cs="Arial"/>
                <w:i/>
                <w:sz w:val="21"/>
                <w:szCs w:val="21"/>
              </w:rPr>
              <w:t xml:space="preserve">a </w:t>
            </w:r>
            <w:r w:rsidR="0041022B" w:rsidRPr="00FA60FC">
              <w:rPr>
                <w:rFonts w:asciiTheme="minorHAnsi" w:hAnsiTheme="minorHAnsi" w:cs="Arial"/>
                <w:i/>
                <w:sz w:val="21"/>
                <w:szCs w:val="21"/>
              </w:rPr>
              <w:t>subjec</w:t>
            </w:r>
            <w:r w:rsidRPr="00FA60FC">
              <w:rPr>
                <w:rFonts w:asciiTheme="minorHAnsi" w:hAnsiTheme="minorHAnsi" w:cs="Arial"/>
                <w:i/>
                <w:sz w:val="21"/>
                <w:szCs w:val="21"/>
              </w:rPr>
              <w:t>t operates across both Secondary and Primary</w:t>
            </w:r>
            <w:r w:rsidR="002B028F" w:rsidRPr="00FA60FC">
              <w:rPr>
                <w:rFonts w:asciiTheme="minorHAnsi" w:hAnsiTheme="minorHAnsi" w:cs="Arial"/>
                <w:i/>
                <w:sz w:val="21"/>
                <w:szCs w:val="21"/>
              </w:rPr>
              <w:t xml:space="preserve"> s</w:t>
            </w:r>
            <w:r w:rsidRPr="00FA60FC">
              <w:rPr>
                <w:rFonts w:asciiTheme="minorHAnsi" w:hAnsiTheme="minorHAnsi" w:cs="Arial"/>
                <w:i/>
                <w:sz w:val="21"/>
                <w:szCs w:val="21"/>
              </w:rPr>
              <w:t>ections of the schoo</w:t>
            </w:r>
            <w:r w:rsidR="002B028F" w:rsidRPr="00FA60FC">
              <w:rPr>
                <w:rFonts w:asciiTheme="minorHAnsi" w:hAnsiTheme="minorHAnsi" w:cs="Arial"/>
                <w:i/>
                <w:sz w:val="21"/>
                <w:szCs w:val="21"/>
              </w:rPr>
              <w:t>l</w:t>
            </w:r>
            <w:r w:rsidRPr="00FA60FC">
              <w:rPr>
                <w:rFonts w:asciiTheme="minorHAnsi" w:hAnsiTheme="minorHAnsi" w:cs="Arial"/>
                <w:i/>
                <w:sz w:val="21"/>
                <w:szCs w:val="21"/>
              </w:rPr>
              <w:t xml:space="preserve"> (e.g. P.E.), the</w:t>
            </w:r>
            <w:r w:rsidR="002B028F" w:rsidRPr="00FA60FC">
              <w:rPr>
                <w:rFonts w:asciiTheme="minorHAnsi" w:hAnsiTheme="minorHAnsi" w:cs="Arial"/>
                <w:i/>
                <w:sz w:val="21"/>
                <w:szCs w:val="21"/>
              </w:rPr>
              <w:t xml:space="preserve"> </w:t>
            </w:r>
            <w:r w:rsidR="0041022B" w:rsidRPr="00FA60FC">
              <w:rPr>
                <w:rFonts w:asciiTheme="minorHAnsi" w:hAnsiTheme="minorHAnsi" w:cs="Arial"/>
                <w:i/>
                <w:sz w:val="21"/>
                <w:szCs w:val="21"/>
              </w:rPr>
              <w:t xml:space="preserve">Subject </w:t>
            </w:r>
            <w:r w:rsidR="003D10C3">
              <w:rPr>
                <w:rFonts w:asciiTheme="minorHAnsi" w:hAnsiTheme="minorHAnsi" w:cs="Arial"/>
                <w:i/>
                <w:sz w:val="21"/>
                <w:szCs w:val="21"/>
              </w:rPr>
              <w:t>lead</w:t>
            </w:r>
            <w:r w:rsidRPr="00FA60FC">
              <w:rPr>
                <w:rFonts w:asciiTheme="minorHAnsi" w:hAnsiTheme="minorHAnsi" w:cs="Arial"/>
                <w:i/>
                <w:sz w:val="21"/>
                <w:szCs w:val="21"/>
              </w:rPr>
              <w:t xml:space="preserve"> is accountable for the</w:t>
            </w:r>
            <w:r w:rsidR="002B028F" w:rsidRPr="00FA60FC">
              <w:rPr>
                <w:rFonts w:asciiTheme="minorHAnsi" w:hAnsiTheme="minorHAnsi" w:cs="Arial"/>
                <w:i/>
                <w:sz w:val="21"/>
                <w:szCs w:val="21"/>
              </w:rPr>
              <w:t xml:space="preserve"> </w:t>
            </w:r>
            <w:r w:rsidRPr="00FA60FC">
              <w:rPr>
                <w:rFonts w:asciiTheme="minorHAnsi" w:hAnsiTheme="minorHAnsi" w:cs="Arial"/>
                <w:i/>
                <w:sz w:val="21"/>
                <w:szCs w:val="21"/>
              </w:rPr>
              <w:t xml:space="preserve">curriculum, subject administration, etc. across both sections, and liaises equally with Primary and Secondary leadership, Teachers and Teaching Assistants. </w:t>
            </w:r>
            <w:r w:rsidR="004A0A00" w:rsidRPr="00FA60FC">
              <w:rPr>
                <w:rFonts w:asciiTheme="minorHAnsi" w:hAnsiTheme="minorHAnsi" w:cs="Arial"/>
                <w:i/>
                <w:sz w:val="21"/>
                <w:szCs w:val="21"/>
              </w:rPr>
              <w:t xml:space="preserve"> </w:t>
            </w:r>
          </w:p>
        </w:tc>
      </w:tr>
    </w:tbl>
    <w:p w14:paraId="46C13D90" w14:textId="77777777" w:rsidR="0016214A" w:rsidRPr="00E24EAB" w:rsidRDefault="0016214A" w:rsidP="0044432F">
      <w:pPr>
        <w:rPr>
          <w:color w:val="FF0000"/>
        </w:rPr>
      </w:pPr>
    </w:p>
    <w:sectPr w:rsidR="0016214A" w:rsidRPr="00E24EAB" w:rsidSect="00C60262">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7E2C" w14:textId="77777777" w:rsidR="00EC6410" w:rsidRDefault="00EC6410" w:rsidP="00513810">
      <w:r>
        <w:separator/>
      </w:r>
    </w:p>
  </w:endnote>
  <w:endnote w:type="continuationSeparator" w:id="0">
    <w:p w14:paraId="7E1375AB" w14:textId="77777777" w:rsidR="00EC6410" w:rsidRDefault="00EC6410" w:rsidP="0051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01A6" w14:textId="77777777" w:rsidR="00EC6410" w:rsidRDefault="00EC6410" w:rsidP="00513810">
      <w:r>
        <w:separator/>
      </w:r>
    </w:p>
  </w:footnote>
  <w:footnote w:type="continuationSeparator" w:id="0">
    <w:p w14:paraId="10478E90" w14:textId="77777777" w:rsidR="00EC6410" w:rsidRDefault="00EC6410" w:rsidP="0051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E86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4611B"/>
    <w:multiLevelType w:val="hybridMultilevel"/>
    <w:tmpl w:val="3FA29EFA"/>
    <w:lvl w:ilvl="0" w:tplc="08090003">
      <w:start w:val="1"/>
      <w:numFmt w:val="bullet"/>
      <w:lvlText w:val="o"/>
      <w:lvlJc w:val="left"/>
      <w:pPr>
        <w:tabs>
          <w:tab w:val="num" w:pos="814"/>
        </w:tabs>
        <w:ind w:left="814" w:hanging="360"/>
      </w:pPr>
      <w:rPr>
        <w:rFonts w:ascii="Courier New" w:hAnsi="Courier New" w:cs="Courier New" w:hint="default"/>
      </w:rPr>
    </w:lvl>
    <w:lvl w:ilvl="1" w:tplc="04090005">
      <w:start w:val="1"/>
      <w:numFmt w:val="bullet"/>
      <w:lvlText w:val=""/>
      <w:lvlJc w:val="left"/>
      <w:pPr>
        <w:tabs>
          <w:tab w:val="num" w:pos="1534"/>
        </w:tabs>
        <w:ind w:left="1534" w:hanging="360"/>
      </w:pPr>
      <w:rPr>
        <w:rFonts w:ascii="Wingdings" w:hAnsi="Wingding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 w15:restartNumberingAfterBreak="0">
    <w:nsid w:val="0D0952F2"/>
    <w:multiLevelType w:val="hybridMultilevel"/>
    <w:tmpl w:val="C4CA1A80"/>
    <w:lvl w:ilvl="0" w:tplc="0C2EB7EA">
      <w:start w:val="1"/>
      <w:numFmt w:val="bullet"/>
      <w:lvlText w:val=""/>
      <w:lvlJc w:val="left"/>
      <w:pPr>
        <w:tabs>
          <w:tab w:val="num" w:pos="814"/>
        </w:tabs>
        <w:ind w:left="814" w:hanging="360"/>
      </w:pPr>
      <w:rPr>
        <w:rFonts w:ascii="Wingdings" w:hAnsi="Wingdings" w:hint="default"/>
        <w:color w:val="auto"/>
      </w:rPr>
    </w:lvl>
    <w:lvl w:ilvl="1" w:tplc="04090005">
      <w:start w:val="1"/>
      <w:numFmt w:val="bullet"/>
      <w:lvlText w:val=""/>
      <w:lvlJc w:val="left"/>
      <w:pPr>
        <w:tabs>
          <w:tab w:val="num" w:pos="1534"/>
        </w:tabs>
        <w:ind w:left="1534" w:hanging="360"/>
      </w:pPr>
      <w:rPr>
        <w:rFonts w:ascii="Wingdings" w:hAnsi="Wingding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 w15:restartNumberingAfterBreak="0">
    <w:nsid w:val="0E3668EA"/>
    <w:multiLevelType w:val="hybridMultilevel"/>
    <w:tmpl w:val="4D0E7E4E"/>
    <w:lvl w:ilvl="0" w:tplc="0409000F">
      <w:start w:val="1"/>
      <w:numFmt w:val="decimal"/>
      <w:lvlText w:val="%1."/>
      <w:lvlJc w:val="left"/>
      <w:pPr>
        <w:tabs>
          <w:tab w:val="num" w:pos="814"/>
        </w:tabs>
        <w:ind w:left="814" w:hanging="360"/>
      </w:pPr>
    </w:lvl>
    <w:lvl w:ilvl="1" w:tplc="04090005">
      <w:start w:val="1"/>
      <w:numFmt w:val="bullet"/>
      <w:lvlText w:val=""/>
      <w:lvlJc w:val="left"/>
      <w:pPr>
        <w:tabs>
          <w:tab w:val="num" w:pos="1534"/>
        </w:tabs>
        <w:ind w:left="1534" w:hanging="360"/>
      </w:pPr>
      <w:rPr>
        <w:rFonts w:ascii="Wingdings" w:hAnsi="Wingding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 w15:restartNumberingAfterBreak="0">
    <w:nsid w:val="117E36F5"/>
    <w:multiLevelType w:val="multilevel"/>
    <w:tmpl w:val="871A841C"/>
    <w:lvl w:ilvl="0">
      <w:start w:val="1"/>
      <w:numFmt w:val="bullet"/>
      <w:lvlText w:val=""/>
      <w:lvlJc w:val="left"/>
      <w:pPr>
        <w:tabs>
          <w:tab w:val="num" w:pos="814"/>
        </w:tabs>
        <w:ind w:left="814" w:hanging="360"/>
      </w:pPr>
      <w:rPr>
        <w:rFonts w:ascii="Wingdings" w:hAnsi="Wingdings" w:hint="default"/>
      </w:rPr>
    </w:lvl>
    <w:lvl w:ilvl="1">
      <w:start w:val="1"/>
      <w:numFmt w:val="bullet"/>
      <w:lvlText w:val=""/>
      <w:lvlJc w:val="left"/>
      <w:pPr>
        <w:tabs>
          <w:tab w:val="num" w:pos="1534"/>
        </w:tabs>
        <w:ind w:left="1534" w:hanging="360"/>
      </w:pPr>
      <w:rPr>
        <w:rFonts w:ascii="Wingdings" w:hAnsi="Wingdings" w:hint="default"/>
      </w:rPr>
    </w:lvl>
    <w:lvl w:ilvl="2">
      <w:start w:val="1"/>
      <w:numFmt w:val="lowerRoman"/>
      <w:lvlText w:val="%3."/>
      <w:lvlJc w:val="right"/>
      <w:pPr>
        <w:tabs>
          <w:tab w:val="num" w:pos="2254"/>
        </w:tabs>
        <w:ind w:left="2254" w:hanging="180"/>
      </w:pPr>
    </w:lvl>
    <w:lvl w:ilvl="3">
      <w:start w:val="1"/>
      <w:numFmt w:val="decimal"/>
      <w:lvlText w:val="%4."/>
      <w:lvlJc w:val="left"/>
      <w:pPr>
        <w:tabs>
          <w:tab w:val="num" w:pos="2974"/>
        </w:tabs>
        <w:ind w:left="2974" w:hanging="360"/>
      </w:pPr>
    </w:lvl>
    <w:lvl w:ilvl="4">
      <w:start w:val="1"/>
      <w:numFmt w:val="lowerLetter"/>
      <w:lvlText w:val="%5."/>
      <w:lvlJc w:val="left"/>
      <w:pPr>
        <w:tabs>
          <w:tab w:val="num" w:pos="3694"/>
        </w:tabs>
        <w:ind w:left="3694" w:hanging="360"/>
      </w:pPr>
    </w:lvl>
    <w:lvl w:ilvl="5">
      <w:start w:val="1"/>
      <w:numFmt w:val="lowerRoman"/>
      <w:lvlText w:val="%6."/>
      <w:lvlJc w:val="right"/>
      <w:pPr>
        <w:tabs>
          <w:tab w:val="num" w:pos="4414"/>
        </w:tabs>
        <w:ind w:left="4414" w:hanging="180"/>
      </w:pPr>
    </w:lvl>
    <w:lvl w:ilvl="6">
      <w:start w:val="1"/>
      <w:numFmt w:val="decimal"/>
      <w:lvlText w:val="%7."/>
      <w:lvlJc w:val="left"/>
      <w:pPr>
        <w:tabs>
          <w:tab w:val="num" w:pos="5134"/>
        </w:tabs>
        <w:ind w:left="5134" w:hanging="360"/>
      </w:pPr>
    </w:lvl>
    <w:lvl w:ilvl="7">
      <w:start w:val="1"/>
      <w:numFmt w:val="lowerLetter"/>
      <w:lvlText w:val="%8."/>
      <w:lvlJc w:val="left"/>
      <w:pPr>
        <w:tabs>
          <w:tab w:val="num" w:pos="5854"/>
        </w:tabs>
        <w:ind w:left="5854" w:hanging="360"/>
      </w:pPr>
    </w:lvl>
    <w:lvl w:ilvl="8">
      <w:start w:val="1"/>
      <w:numFmt w:val="lowerRoman"/>
      <w:lvlText w:val="%9."/>
      <w:lvlJc w:val="right"/>
      <w:pPr>
        <w:tabs>
          <w:tab w:val="num" w:pos="6574"/>
        </w:tabs>
        <w:ind w:left="6574" w:hanging="180"/>
      </w:pPr>
    </w:lvl>
  </w:abstractNum>
  <w:abstractNum w:abstractNumId="5" w15:restartNumberingAfterBreak="0">
    <w:nsid w:val="15981213"/>
    <w:multiLevelType w:val="hybridMultilevel"/>
    <w:tmpl w:val="0C0229E2"/>
    <w:lvl w:ilvl="0" w:tplc="8E389932">
      <w:start w:val="6"/>
      <w:numFmt w:val="bullet"/>
      <w:lvlText w:val="-"/>
      <w:lvlJc w:val="left"/>
      <w:pPr>
        <w:ind w:left="814" w:hanging="360"/>
      </w:pPr>
      <w:rPr>
        <w:rFonts w:ascii="Arial" w:eastAsiaTheme="minorHAnsi" w:hAnsi="Arial" w:cs="Arial" w:hint="default"/>
        <w:color w:val="auto"/>
      </w:rPr>
    </w:lvl>
    <w:lvl w:ilvl="1" w:tplc="04090005">
      <w:start w:val="1"/>
      <w:numFmt w:val="bullet"/>
      <w:lvlText w:val=""/>
      <w:lvlJc w:val="left"/>
      <w:pPr>
        <w:tabs>
          <w:tab w:val="num" w:pos="1534"/>
        </w:tabs>
        <w:ind w:left="1534" w:hanging="360"/>
      </w:pPr>
      <w:rPr>
        <w:rFonts w:ascii="Wingdings" w:hAnsi="Wingding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6" w15:restartNumberingAfterBreak="0">
    <w:nsid w:val="1FE1387C"/>
    <w:multiLevelType w:val="hybridMultilevel"/>
    <w:tmpl w:val="84204FB2"/>
    <w:lvl w:ilvl="0" w:tplc="D356102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F2827"/>
    <w:multiLevelType w:val="hybridMultilevel"/>
    <w:tmpl w:val="2E000C42"/>
    <w:lvl w:ilvl="0" w:tplc="04090003">
      <w:start w:val="1"/>
      <w:numFmt w:val="bullet"/>
      <w:lvlText w:val="o"/>
      <w:lvlJc w:val="left"/>
      <w:pPr>
        <w:tabs>
          <w:tab w:val="num" w:pos="814"/>
        </w:tabs>
        <w:ind w:left="814" w:hanging="360"/>
      </w:pPr>
      <w:rPr>
        <w:rFonts w:ascii="Courier New" w:hAnsi="Courier New" w:cs="Courier New" w:hint="default"/>
      </w:rPr>
    </w:lvl>
    <w:lvl w:ilvl="1" w:tplc="04090005">
      <w:start w:val="1"/>
      <w:numFmt w:val="bullet"/>
      <w:lvlText w:val=""/>
      <w:lvlJc w:val="left"/>
      <w:pPr>
        <w:tabs>
          <w:tab w:val="num" w:pos="1534"/>
        </w:tabs>
        <w:ind w:left="1534" w:hanging="360"/>
      </w:pPr>
      <w:rPr>
        <w:rFonts w:ascii="Wingdings" w:hAnsi="Wingding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8" w15:restartNumberingAfterBreak="0">
    <w:nsid w:val="2CB55EF9"/>
    <w:multiLevelType w:val="hybridMultilevel"/>
    <w:tmpl w:val="75C0A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2591D"/>
    <w:multiLevelType w:val="hybridMultilevel"/>
    <w:tmpl w:val="FEEAE7E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B03F2"/>
    <w:multiLevelType w:val="hybridMultilevel"/>
    <w:tmpl w:val="347CC646"/>
    <w:lvl w:ilvl="0" w:tplc="D356102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F1DB8"/>
    <w:multiLevelType w:val="hybridMultilevel"/>
    <w:tmpl w:val="CAE07B8A"/>
    <w:lvl w:ilvl="0" w:tplc="0809000F">
      <w:start w:val="1"/>
      <w:numFmt w:val="decimal"/>
      <w:lvlText w:val="%1."/>
      <w:lvlJc w:val="left"/>
      <w:pPr>
        <w:tabs>
          <w:tab w:val="num" w:pos="814"/>
        </w:tabs>
        <w:ind w:left="814" w:hanging="360"/>
      </w:pPr>
    </w:lvl>
    <w:lvl w:ilvl="1" w:tplc="04090005">
      <w:start w:val="1"/>
      <w:numFmt w:val="bullet"/>
      <w:lvlText w:val=""/>
      <w:lvlJc w:val="left"/>
      <w:pPr>
        <w:tabs>
          <w:tab w:val="num" w:pos="1534"/>
        </w:tabs>
        <w:ind w:left="1534" w:hanging="360"/>
      </w:pPr>
      <w:rPr>
        <w:rFonts w:ascii="Wingdings" w:hAnsi="Wingding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2" w15:restartNumberingAfterBreak="0">
    <w:nsid w:val="561A6293"/>
    <w:multiLevelType w:val="hybridMultilevel"/>
    <w:tmpl w:val="BC326E12"/>
    <w:lvl w:ilvl="0" w:tplc="08090003">
      <w:start w:val="1"/>
      <w:numFmt w:val="bullet"/>
      <w:lvlText w:val="o"/>
      <w:lvlJc w:val="left"/>
      <w:pPr>
        <w:tabs>
          <w:tab w:val="num" w:pos="814"/>
        </w:tabs>
        <w:ind w:left="814" w:hanging="360"/>
      </w:pPr>
      <w:rPr>
        <w:rFonts w:ascii="Courier New" w:hAnsi="Courier New" w:cs="Courier New" w:hint="default"/>
      </w:rPr>
    </w:lvl>
    <w:lvl w:ilvl="1" w:tplc="04090005">
      <w:start w:val="1"/>
      <w:numFmt w:val="bullet"/>
      <w:lvlText w:val=""/>
      <w:lvlJc w:val="left"/>
      <w:pPr>
        <w:tabs>
          <w:tab w:val="num" w:pos="1534"/>
        </w:tabs>
        <w:ind w:left="1534" w:hanging="360"/>
      </w:pPr>
      <w:rPr>
        <w:rFonts w:ascii="Wingdings" w:hAnsi="Wingding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3" w15:restartNumberingAfterBreak="0">
    <w:nsid w:val="5A18225A"/>
    <w:multiLevelType w:val="hybridMultilevel"/>
    <w:tmpl w:val="3B50DF9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FE443B"/>
    <w:multiLevelType w:val="hybridMultilevel"/>
    <w:tmpl w:val="15D01EB0"/>
    <w:lvl w:ilvl="0" w:tplc="04090005">
      <w:start w:val="1"/>
      <w:numFmt w:val="bullet"/>
      <w:lvlText w:val=""/>
      <w:lvlJc w:val="left"/>
      <w:pPr>
        <w:tabs>
          <w:tab w:val="num" w:pos="814"/>
        </w:tabs>
        <w:ind w:left="814" w:hanging="360"/>
      </w:pPr>
      <w:rPr>
        <w:rFonts w:ascii="Wingdings" w:hAnsi="Wingdings" w:hint="default"/>
      </w:rPr>
    </w:lvl>
    <w:lvl w:ilvl="1" w:tplc="04090005">
      <w:start w:val="1"/>
      <w:numFmt w:val="bullet"/>
      <w:lvlText w:val=""/>
      <w:lvlJc w:val="left"/>
      <w:pPr>
        <w:tabs>
          <w:tab w:val="num" w:pos="1534"/>
        </w:tabs>
        <w:ind w:left="1534" w:hanging="360"/>
      </w:pPr>
      <w:rPr>
        <w:rFonts w:ascii="Wingdings" w:hAnsi="Wingding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5" w15:restartNumberingAfterBreak="0">
    <w:nsid w:val="68401F1C"/>
    <w:multiLevelType w:val="hybridMultilevel"/>
    <w:tmpl w:val="7ACC5CAC"/>
    <w:lvl w:ilvl="0" w:tplc="04090005">
      <w:start w:val="1"/>
      <w:numFmt w:val="bullet"/>
      <w:lvlText w:val=""/>
      <w:lvlJc w:val="left"/>
      <w:pPr>
        <w:tabs>
          <w:tab w:val="num" w:pos="814"/>
        </w:tabs>
        <w:ind w:left="814" w:hanging="360"/>
      </w:pPr>
      <w:rPr>
        <w:rFonts w:ascii="Wingdings" w:hAnsi="Wingdings" w:hint="default"/>
      </w:rPr>
    </w:lvl>
    <w:lvl w:ilvl="1" w:tplc="04090005">
      <w:start w:val="1"/>
      <w:numFmt w:val="bullet"/>
      <w:lvlText w:val=""/>
      <w:lvlJc w:val="left"/>
      <w:pPr>
        <w:tabs>
          <w:tab w:val="num" w:pos="1534"/>
        </w:tabs>
        <w:ind w:left="1534" w:hanging="360"/>
      </w:pPr>
      <w:rPr>
        <w:rFonts w:ascii="Wingdings" w:hAnsi="Wingding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6" w15:restartNumberingAfterBreak="0">
    <w:nsid w:val="6AB74172"/>
    <w:multiLevelType w:val="hybridMultilevel"/>
    <w:tmpl w:val="FCEEC7DC"/>
    <w:lvl w:ilvl="0" w:tplc="D33EAC28">
      <w:start w:val="1"/>
      <w:numFmt w:val="bullet"/>
      <w:lvlText w:val=""/>
      <w:lvlJc w:val="left"/>
      <w:pPr>
        <w:tabs>
          <w:tab w:val="num" w:pos="814"/>
        </w:tabs>
        <w:ind w:left="814"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3920898"/>
    <w:multiLevelType w:val="hybridMultilevel"/>
    <w:tmpl w:val="D28CEAD2"/>
    <w:lvl w:ilvl="0" w:tplc="8E389932">
      <w:start w:val="6"/>
      <w:numFmt w:val="bullet"/>
      <w:lvlText w:val="-"/>
      <w:lvlJc w:val="left"/>
      <w:pPr>
        <w:ind w:left="814" w:hanging="360"/>
      </w:pPr>
      <w:rPr>
        <w:rFonts w:ascii="Arial" w:eastAsiaTheme="minorHAnsi" w:hAnsi="Arial" w:cs="Arial" w:hint="default"/>
        <w:color w:val="auto"/>
      </w:rPr>
    </w:lvl>
    <w:lvl w:ilvl="1" w:tplc="04090005">
      <w:start w:val="1"/>
      <w:numFmt w:val="bullet"/>
      <w:lvlText w:val=""/>
      <w:lvlJc w:val="left"/>
      <w:pPr>
        <w:tabs>
          <w:tab w:val="num" w:pos="1534"/>
        </w:tabs>
        <w:ind w:left="1534" w:hanging="360"/>
      </w:pPr>
      <w:rPr>
        <w:rFonts w:ascii="Wingdings" w:hAnsi="Wingdings"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8" w15:restartNumberingAfterBreak="0">
    <w:nsid w:val="7FF64BFB"/>
    <w:multiLevelType w:val="hybridMultilevel"/>
    <w:tmpl w:val="CF3487E0"/>
    <w:lvl w:ilvl="0" w:tplc="0401000F">
      <w:start w:val="1"/>
      <w:numFmt w:val="decimal"/>
      <w:lvlText w:val="%1."/>
      <w:lvlJc w:val="left"/>
      <w:pPr>
        <w:tabs>
          <w:tab w:val="num" w:pos="720"/>
        </w:tabs>
        <w:ind w:left="720" w:hanging="360"/>
      </w:pPr>
    </w:lvl>
    <w:lvl w:ilvl="1" w:tplc="31307566">
      <w:numFmt w:val="bullet"/>
      <w:lvlText w:val="-"/>
      <w:lvlJc w:val="left"/>
      <w:pPr>
        <w:tabs>
          <w:tab w:val="num" w:pos="1440"/>
        </w:tabs>
        <w:ind w:left="1440" w:hanging="360"/>
      </w:pPr>
      <w:rPr>
        <w:rFonts w:ascii="Times New Roman" w:eastAsia="Times New Roman" w:hAnsi="Times New Roman" w:cs="Times New Roman" w:hint="default"/>
      </w:r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num w:numId="1">
    <w:abstractNumId w:val="3"/>
  </w:num>
  <w:num w:numId="2">
    <w:abstractNumId w:val="2"/>
  </w:num>
  <w:num w:numId="3">
    <w:abstractNumId w:val="16"/>
  </w:num>
  <w:num w:numId="4">
    <w:abstractNumId w:val="15"/>
  </w:num>
  <w:num w:numId="5">
    <w:abstractNumId w:val="14"/>
  </w:num>
  <w:num w:numId="6">
    <w:abstractNumId w:val="4"/>
  </w:num>
  <w:num w:numId="7">
    <w:abstractNumId w:val="7"/>
  </w:num>
  <w:num w:numId="8">
    <w:abstractNumId w:val="6"/>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13"/>
  </w:num>
  <w:num w:numId="13">
    <w:abstractNumId w:val="9"/>
  </w:num>
  <w:num w:numId="14">
    <w:abstractNumId w:val="8"/>
  </w:num>
  <w:num w:numId="15">
    <w:abstractNumId w:val="1"/>
  </w:num>
  <w:num w:numId="16">
    <w:abstractNumId w:val="12"/>
  </w:num>
  <w:num w:numId="17">
    <w:abstractNumId w:val="0"/>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0C"/>
    <w:rsid w:val="00023546"/>
    <w:rsid w:val="00027E17"/>
    <w:rsid w:val="000316A0"/>
    <w:rsid w:val="000646E2"/>
    <w:rsid w:val="000A1861"/>
    <w:rsid w:val="000B26CB"/>
    <w:rsid w:val="000C2A55"/>
    <w:rsid w:val="000D7ADE"/>
    <w:rsid w:val="000E335E"/>
    <w:rsid w:val="000E7C8A"/>
    <w:rsid w:val="00114C32"/>
    <w:rsid w:val="0013170A"/>
    <w:rsid w:val="00137F4C"/>
    <w:rsid w:val="00143DE8"/>
    <w:rsid w:val="001511CD"/>
    <w:rsid w:val="0016214A"/>
    <w:rsid w:val="001970EC"/>
    <w:rsid w:val="001B6CDC"/>
    <w:rsid w:val="001C1457"/>
    <w:rsid w:val="00216F27"/>
    <w:rsid w:val="002448D1"/>
    <w:rsid w:val="00256A55"/>
    <w:rsid w:val="002973DF"/>
    <w:rsid w:val="002B028F"/>
    <w:rsid w:val="002D238E"/>
    <w:rsid w:val="002F19D5"/>
    <w:rsid w:val="0037160D"/>
    <w:rsid w:val="003D10C3"/>
    <w:rsid w:val="003E361D"/>
    <w:rsid w:val="003F6105"/>
    <w:rsid w:val="0041022B"/>
    <w:rsid w:val="0044432F"/>
    <w:rsid w:val="00476951"/>
    <w:rsid w:val="00481690"/>
    <w:rsid w:val="00494C6C"/>
    <w:rsid w:val="004A0A00"/>
    <w:rsid w:val="004E3F74"/>
    <w:rsid w:val="004F00AC"/>
    <w:rsid w:val="00513810"/>
    <w:rsid w:val="0051558E"/>
    <w:rsid w:val="0053236E"/>
    <w:rsid w:val="00542092"/>
    <w:rsid w:val="00545595"/>
    <w:rsid w:val="00597935"/>
    <w:rsid w:val="005A5052"/>
    <w:rsid w:val="005F5D77"/>
    <w:rsid w:val="00614F73"/>
    <w:rsid w:val="00673E45"/>
    <w:rsid w:val="006A1FC8"/>
    <w:rsid w:val="006D2034"/>
    <w:rsid w:val="006F308E"/>
    <w:rsid w:val="007005A9"/>
    <w:rsid w:val="0071599C"/>
    <w:rsid w:val="00722A2E"/>
    <w:rsid w:val="00772B86"/>
    <w:rsid w:val="007C6434"/>
    <w:rsid w:val="007E4989"/>
    <w:rsid w:val="00832953"/>
    <w:rsid w:val="008413AB"/>
    <w:rsid w:val="00887EED"/>
    <w:rsid w:val="008D468A"/>
    <w:rsid w:val="009A70A2"/>
    <w:rsid w:val="00A20974"/>
    <w:rsid w:val="00A301AD"/>
    <w:rsid w:val="00A813DA"/>
    <w:rsid w:val="00AA781C"/>
    <w:rsid w:val="00AE5D5D"/>
    <w:rsid w:val="00AF1AD5"/>
    <w:rsid w:val="00B40A17"/>
    <w:rsid w:val="00B42EE7"/>
    <w:rsid w:val="00B66FB7"/>
    <w:rsid w:val="00BB710D"/>
    <w:rsid w:val="00BC2492"/>
    <w:rsid w:val="00C00076"/>
    <w:rsid w:val="00C60262"/>
    <w:rsid w:val="00C76A19"/>
    <w:rsid w:val="00C77C7B"/>
    <w:rsid w:val="00C90A97"/>
    <w:rsid w:val="00C946B6"/>
    <w:rsid w:val="00CC489F"/>
    <w:rsid w:val="00CD2F5F"/>
    <w:rsid w:val="00CE030C"/>
    <w:rsid w:val="00D13C49"/>
    <w:rsid w:val="00D142A2"/>
    <w:rsid w:val="00D20B55"/>
    <w:rsid w:val="00D9564F"/>
    <w:rsid w:val="00DD719B"/>
    <w:rsid w:val="00DF632E"/>
    <w:rsid w:val="00E24EAB"/>
    <w:rsid w:val="00EA3E3D"/>
    <w:rsid w:val="00EC1A7E"/>
    <w:rsid w:val="00EC6410"/>
    <w:rsid w:val="00EE586B"/>
    <w:rsid w:val="00F53B5F"/>
    <w:rsid w:val="00FA60FC"/>
    <w:rsid w:val="00FD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496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030C"/>
    <w:rPr>
      <w:rFonts w:ascii="Tahoma" w:hAnsi="Tahoma"/>
      <w:sz w:val="16"/>
      <w:szCs w:val="24"/>
    </w:rPr>
  </w:style>
  <w:style w:type="paragraph" w:styleId="Heading2">
    <w:name w:val="heading 2"/>
    <w:basedOn w:val="Normal"/>
    <w:next w:val="Normal"/>
    <w:qFormat/>
    <w:rsid w:val="00CE030C"/>
    <w:pPr>
      <w:tabs>
        <w:tab w:val="left" w:pos="7185"/>
      </w:tabs>
      <w:outlineLvl w:val="1"/>
    </w:pPr>
    <w:rPr>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E030C"/>
    <w:pPr>
      <w:spacing w:before="100" w:after="100" w:line="288" w:lineRule="auto"/>
    </w:pPr>
  </w:style>
  <w:style w:type="paragraph" w:styleId="ListParagraph">
    <w:name w:val="List Paragraph"/>
    <w:basedOn w:val="Normal"/>
    <w:qFormat/>
    <w:rsid w:val="00CE030C"/>
    <w:pPr>
      <w:ind w:left="720"/>
    </w:pPr>
    <w:rPr>
      <w:rFonts w:ascii="Arial" w:eastAsia="Calibri" w:hAnsi="Arial" w:cs="Arial"/>
      <w:sz w:val="24"/>
      <w:szCs w:val="22"/>
    </w:rPr>
  </w:style>
  <w:style w:type="paragraph" w:styleId="Header">
    <w:name w:val="header"/>
    <w:basedOn w:val="Normal"/>
    <w:link w:val="HeaderChar"/>
    <w:uiPriority w:val="99"/>
    <w:unhideWhenUsed/>
    <w:rsid w:val="00513810"/>
    <w:pPr>
      <w:tabs>
        <w:tab w:val="center" w:pos="4320"/>
        <w:tab w:val="right" w:pos="8640"/>
      </w:tabs>
    </w:pPr>
  </w:style>
  <w:style w:type="character" w:customStyle="1" w:styleId="HeaderChar">
    <w:name w:val="Header Char"/>
    <w:link w:val="Header"/>
    <w:uiPriority w:val="99"/>
    <w:rsid w:val="00513810"/>
    <w:rPr>
      <w:rFonts w:ascii="Tahoma" w:hAnsi="Tahoma"/>
      <w:sz w:val="16"/>
      <w:szCs w:val="24"/>
      <w:lang w:val="en-US"/>
    </w:rPr>
  </w:style>
  <w:style w:type="paragraph" w:styleId="Footer">
    <w:name w:val="footer"/>
    <w:basedOn w:val="Normal"/>
    <w:link w:val="FooterChar"/>
    <w:uiPriority w:val="99"/>
    <w:unhideWhenUsed/>
    <w:rsid w:val="00513810"/>
    <w:pPr>
      <w:tabs>
        <w:tab w:val="center" w:pos="4320"/>
        <w:tab w:val="right" w:pos="8640"/>
      </w:tabs>
    </w:pPr>
  </w:style>
  <w:style w:type="character" w:customStyle="1" w:styleId="FooterChar">
    <w:name w:val="Footer Char"/>
    <w:link w:val="Footer"/>
    <w:uiPriority w:val="99"/>
    <w:rsid w:val="00513810"/>
    <w:rPr>
      <w:rFonts w:ascii="Tahoma" w:hAnsi="Tahoma"/>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63853">
      <w:bodyDiv w:val="1"/>
      <w:marLeft w:val="0"/>
      <w:marRight w:val="0"/>
      <w:marTop w:val="0"/>
      <w:marBottom w:val="0"/>
      <w:divBdr>
        <w:top w:val="none" w:sz="0" w:space="0" w:color="auto"/>
        <w:left w:val="none" w:sz="0" w:space="0" w:color="auto"/>
        <w:bottom w:val="none" w:sz="0" w:space="0" w:color="auto"/>
        <w:right w:val="none" w:sz="0" w:space="0" w:color="auto"/>
      </w:divBdr>
    </w:div>
    <w:div w:id="1984968679">
      <w:bodyDiv w:val="1"/>
      <w:marLeft w:val="0"/>
      <w:marRight w:val="0"/>
      <w:marTop w:val="0"/>
      <w:marBottom w:val="0"/>
      <w:divBdr>
        <w:top w:val="none" w:sz="0" w:space="0" w:color="auto"/>
        <w:left w:val="none" w:sz="0" w:space="0" w:color="auto"/>
        <w:bottom w:val="none" w:sz="0" w:space="0" w:color="auto"/>
        <w:right w:val="none" w:sz="0" w:space="0" w:color="auto"/>
      </w:divBdr>
    </w:div>
    <w:div w:id="200273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EL ALSSON BRITISH &amp; AMERICAN INTERNATIONAL SCHOOL</vt:lpstr>
    </vt:vector>
  </TitlesOfParts>
  <Company/>
  <LinksUpToDate>false</LinksUpToDate>
  <CharactersWithSpaces>10084</CharactersWithSpaces>
  <SharedDoc>false</SharedDoc>
  <HLinks>
    <vt:vector size="6" baseType="variant">
      <vt:variant>
        <vt:i4>917553</vt:i4>
      </vt:variant>
      <vt:variant>
        <vt:i4>-1</vt:i4>
      </vt:variant>
      <vt:variant>
        <vt:i4>1026</vt:i4>
      </vt:variant>
      <vt:variant>
        <vt:i4>1</vt:i4>
      </vt:variant>
      <vt:variant>
        <vt:lpwstr>BISL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ALSSON BRITISH &amp; AMERICAN INTERNATIONAL SCHOOL</dc:title>
  <dc:subject/>
  <dc:creator>KWN</dc:creator>
  <cp:keywords/>
  <dc:description/>
  <cp:lastModifiedBy>Andy Edgar</cp:lastModifiedBy>
  <cp:revision>3</cp:revision>
  <cp:lastPrinted>2010-06-21T11:23:00Z</cp:lastPrinted>
  <dcterms:created xsi:type="dcterms:W3CDTF">2018-05-11T10:28:00Z</dcterms:created>
  <dcterms:modified xsi:type="dcterms:W3CDTF">2018-05-11T10:29:00Z</dcterms:modified>
</cp:coreProperties>
</file>