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3 -->
  <w:body>
    <w:p>
      <w:pPr>
        <w:shd w:val="clear" w:color="auto" w:fill="FFFFFF"/>
        <w:spacing w:before="0" w:after="240"/>
        <w:ind w:left="360"/>
        <w:rPr>
          <w:sz w:val="19"/>
          <w:szCs w:val="19"/>
        </w:rPr>
      </w:pPr>
      <w:r>
        <w:rPr>
          <w:strike w:val="0"/>
          <w:sz w:val="19"/>
          <w:szCs w:val="19"/>
          <w:u w:val="none"/>
        </w:rPr>
        <w:drawing>
          <wp:anchor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1819275" cy="962025"/>
            <wp:wrapSquare wrapText="bothSides"/>
            <wp:docPr id="100001" name="" descr="Alderman's Green Community Primary School, Aldermans Green Road, Aldermans Green, Coventry CV2 1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5682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before="0" w:after="240"/>
        <w:ind w:left="360"/>
        <w:rPr>
          <w:sz w:val="19"/>
          <w:szCs w:val="19"/>
        </w:rPr>
      </w:pPr>
    </w:p>
    <w:p>
      <w:pPr>
        <w:shd w:val="clear" w:color="auto" w:fill="FFFFFF"/>
        <w:spacing w:before="0" w:after="240"/>
        <w:ind w:left="360"/>
        <w:rPr>
          <w:sz w:val="19"/>
          <w:szCs w:val="19"/>
        </w:rPr>
      </w:pP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</w:p>
    <w:p>
      <w:pPr>
        <w:shd w:val="clear" w:color="auto" w:fill="FFFFFF"/>
        <w:spacing w:before="0" w:after="120" w:line="276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Alderman’s Green Community Primary School</w:t>
      </w:r>
    </w:p>
    <w:p>
      <w:pPr>
        <w:shd w:val="clear" w:color="auto" w:fill="FFFFFF"/>
        <w:spacing w:before="0" w:after="120" w:line="276" w:lineRule="auto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Alderman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’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s Green Road</w:t>
      </w:r>
    </w:p>
    <w:p>
      <w:pPr>
        <w:shd w:val="clear" w:color="auto" w:fill="FFFFFF"/>
        <w:spacing w:before="0" w:after="120" w:line="276" w:lineRule="auto"/>
        <w:ind w:left="4680" w:firstLine="360"/>
        <w:jc w:val="right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Coventry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,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CV2 1PP</w:t>
      </w:r>
    </w:p>
    <w:p>
      <w:pPr>
        <w:shd w:val="clear" w:color="auto" w:fill="FFFFFF"/>
        <w:spacing w:before="0" w:after="240"/>
        <w:ind w:left="4680" w:firstLine="360"/>
        <w:rPr>
          <w:sz w:val="22"/>
          <w:szCs w:val="22"/>
        </w:rPr>
      </w:pP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D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ear Applicant,</w:t>
      </w:r>
      <w:r>
        <w:rPr>
          <w:rFonts w:ascii="Comic Sans MS" w:eastAsia="Comic Sans MS" w:hAnsi="Comic Sans MS" w:cs="Comic Sans MS"/>
          <w:sz w:val="22"/>
          <w:szCs w:val="22"/>
        </w:rPr>
        <w:t xml:space="preserve"> 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On behalf of the Governing Body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,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I am delighted that you have shown an interest in the vacancy we have for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Headteacher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of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Alderman’s Green Community P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rimary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S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chool. 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Our school is a vibrant community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where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pupils enjoy learning, staff are passionate in their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desire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to raise standards for all learners and parents want the best outcomes for their children.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We have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a caring, inclusive ethos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with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high aspirations for all of our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students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. We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strongly believe that it is our duty to broaden the minds and horizons of all the children in our care to give them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the very best start in life.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We are looking for an inspirational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Headteacher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who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has the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drive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and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determination to ‘Go The Extra Mile’ to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secure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educational excellence for all, combined with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strong leadership, management and interpersonal skill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s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.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If you feel you have these qualities and skills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,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we would very much welcome your application.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Visits to the school are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encouraged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and may be arranged by contacting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Brenda Law or Nicola Ward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on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024 7668 8918.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Further information is available on the school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website: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fldChar w:fldCharType="begin"/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instrText xml:space="preserve"> HYPERLINK "https://www.aldermansgreen.coventry.sch.uk/" </w:instrTex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fldChar w:fldCharType="separate"/>
      </w:r>
      <w:r>
        <w:rPr>
          <w:rFonts w:ascii="Comic Sans MS" w:eastAsia="Comic Sans MS" w:hAnsi="Comic Sans MS" w:cs="Comic Sans MS"/>
          <w:color w:val="0563C1"/>
          <w:sz w:val="22"/>
          <w:szCs w:val="22"/>
          <w:u w:val="single" w:color="0563C1"/>
        </w:rPr>
        <w:t>https://www.aldermansgreen.coventry.sch.uk/</w:t>
      </w:r>
      <w:r>
        <w:rPr>
          <w:rFonts w:ascii="Comic Sans MS" w:eastAsia="Comic Sans MS" w:hAnsi="Comic Sans MS" w:cs="Comic Sans MS"/>
          <w:color w:val="0563C1"/>
          <w:sz w:val="22"/>
          <w:szCs w:val="22"/>
          <w:u w:val="single" w:color="0563C1"/>
        </w:rPr>
        <w:fldChar w:fldCharType="end"/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Thank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you for considering this post. We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look forward to hearing from you.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Yours sincerely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,</w:t>
      </w:r>
    </w:p>
    <w:p>
      <w:pPr>
        <w:shd w:val="clear" w:color="auto" w:fill="FFFFFF"/>
        <w:spacing w:before="0" w:after="240"/>
        <w:ind w:left="36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</w:p>
    <w:p>
      <w:pPr>
        <w:shd w:val="clear" w:color="auto" w:fill="FFFFFF"/>
        <w:spacing w:before="0" w:after="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 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Hayley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Shortt</w:t>
      </w:r>
    </w:p>
    <w:p>
      <w:pPr>
        <w:shd w:val="clear" w:color="auto" w:fill="FFFFFF"/>
        <w:spacing w:before="0" w:after="0"/>
        <w:rPr>
          <w:sz w:val="22"/>
          <w:szCs w:val="22"/>
        </w:rPr>
      </w:pPr>
    </w:p>
    <w:p>
      <w:pPr>
        <w:shd w:val="clear" w:color="auto" w:fill="FFFFFF"/>
        <w:spacing w:before="0" w:after="0"/>
        <w:rPr>
          <w:sz w:val="22"/>
          <w:szCs w:val="22"/>
        </w:rPr>
      </w:pPr>
      <w:r>
        <w:rPr>
          <w:rFonts w:ascii="Comic Sans MS" w:eastAsia="Comic Sans MS" w:hAnsi="Comic Sans MS" w:cs="Comic Sans MS"/>
          <w:color w:val="222222"/>
          <w:sz w:val="22"/>
          <w:szCs w:val="22"/>
        </w:rPr>
        <w:t xml:space="preserve">    </w:t>
      </w:r>
      <w:r>
        <w:rPr>
          <w:rFonts w:ascii="Comic Sans MS" w:eastAsia="Comic Sans MS" w:hAnsi="Comic Sans MS" w:cs="Comic Sans MS"/>
          <w:color w:val="222222"/>
          <w:sz w:val="22"/>
          <w:szCs w:val="22"/>
        </w:rPr>
        <w:t>Chair of Governors</w:t>
      </w:r>
    </w:p>
    <w:sectPr>
      <w:type w:val="nextPage"/>
      <w:pgSz w:w="11906" w:h="16838"/>
      <w:pgMar w:top="851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