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DB7B" w14:textId="77777777" w:rsidR="007669D2" w:rsidRDefault="007669D2" w:rsidP="002C570A">
      <w:pPr>
        <w:rPr>
          <w:rFonts w:ascii="Arial" w:hAnsi="Arial" w:cs="Arial"/>
          <w:b/>
          <w:bCs/>
          <w:sz w:val="32"/>
          <w:szCs w:val="32"/>
          <w:u w:val="single"/>
        </w:rPr>
      </w:pPr>
      <w:bookmarkStart w:id="0" w:name="_GoBack"/>
      <w:bookmarkEnd w:id="0"/>
      <w:r w:rsidRPr="007669D2">
        <w:rPr>
          <w:b/>
          <w:sz w:val="32"/>
          <w:szCs w:val="32"/>
          <w:u w:val="single"/>
        </w:rPr>
        <w:t>Learning Technology Integration Specialist</w:t>
      </w:r>
      <w:r w:rsidRPr="007669D2">
        <w:rPr>
          <w:rFonts w:ascii="Arial" w:hAnsi="Arial" w:cs="Arial"/>
          <w:b/>
          <w:bCs/>
          <w:sz w:val="32"/>
          <w:szCs w:val="32"/>
          <w:u w:val="single"/>
        </w:rPr>
        <w:t xml:space="preserve"> </w:t>
      </w:r>
    </w:p>
    <w:p w14:paraId="5930F65E" w14:textId="4F849381" w:rsidR="002C570A" w:rsidRPr="001614A5" w:rsidRDefault="007669D2" w:rsidP="002C570A">
      <w:pPr>
        <w:rPr>
          <w:rFonts w:ascii="Arial" w:hAnsi="Arial" w:cs="Arial"/>
          <w:b/>
          <w:bCs/>
          <w:sz w:val="21"/>
          <w:szCs w:val="21"/>
          <w:u w:val="single"/>
        </w:rPr>
      </w:pPr>
      <w:r>
        <w:rPr>
          <w:rFonts w:ascii="Arial" w:hAnsi="Arial" w:cs="Arial"/>
          <w:b/>
          <w:bCs/>
          <w:sz w:val="32"/>
          <w:szCs w:val="32"/>
          <w:u w:val="single"/>
        </w:rPr>
        <w:t>(</w:t>
      </w:r>
      <w:r w:rsidR="00FF0E0D" w:rsidRPr="007669D2">
        <w:rPr>
          <w:rFonts w:ascii="Arial" w:hAnsi="Arial" w:cs="Arial"/>
          <w:b/>
          <w:bCs/>
          <w:sz w:val="32"/>
          <w:szCs w:val="32"/>
          <w:u w:val="single"/>
        </w:rPr>
        <w:t>Non-Teaching Role)</w:t>
      </w:r>
      <w:r w:rsidR="001614A5" w:rsidRPr="007669D2">
        <w:rPr>
          <w:rFonts w:ascii="Arial" w:hAnsi="Arial" w:cs="Arial"/>
          <w:b/>
          <w:bCs/>
          <w:sz w:val="32"/>
          <w:szCs w:val="32"/>
          <w:u w:val="single"/>
        </w:rPr>
        <w:t>- May 2018</w:t>
      </w:r>
    </w:p>
    <w:tbl>
      <w:tblPr>
        <w:tblStyle w:val="TableGrid"/>
        <w:tblpPr w:leftFromText="180" w:rightFromText="180" w:vertAnchor="text" w:horzAnchor="margin" w:tblpX="108" w:tblpY="166"/>
        <w:tblW w:w="9747" w:type="dxa"/>
        <w:tblLayout w:type="fixed"/>
        <w:tblLook w:val="0000" w:firstRow="0" w:lastRow="0" w:firstColumn="0" w:lastColumn="0" w:noHBand="0" w:noVBand="0"/>
      </w:tblPr>
      <w:tblGrid>
        <w:gridCol w:w="7689"/>
        <w:gridCol w:w="2058"/>
      </w:tblGrid>
      <w:tr w:rsidR="005C4057" w:rsidRPr="00AB45C6" w14:paraId="0A239A68" w14:textId="77777777" w:rsidTr="001917AA">
        <w:trPr>
          <w:trHeight w:val="146"/>
        </w:trPr>
        <w:tc>
          <w:tcPr>
            <w:tcW w:w="9747" w:type="dxa"/>
            <w:gridSpan w:val="2"/>
            <w:shd w:val="clear" w:color="auto" w:fill="3FCFD5"/>
          </w:tcPr>
          <w:p w14:paraId="74879FCF" w14:textId="77777777" w:rsidR="005C4057" w:rsidRPr="00AB45C6" w:rsidRDefault="005C4057" w:rsidP="005C4057">
            <w:pPr>
              <w:autoSpaceDE w:val="0"/>
              <w:autoSpaceDN w:val="0"/>
              <w:adjustRightInd w:val="0"/>
              <w:spacing w:line="221" w:lineRule="atLeast"/>
              <w:jc w:val="center"/>
              <w:rPr>
                <w:rFonts w:ascii="Source Sans Pro Light" w:hAnsi="Source Sans Pro Light" w:cs="Arial"/>
                <w:b/>
                <w:bCs/>
                <w:sz w:val="22"/>
                <w:szCs w:val="22"/>
              </w:rPr>
            </w:pPr>
          </w:p>
          <w:p w14:paraId="120AC03D" w14:textId="77777777" w:rsidR="005C4057" w:rsidRPr="00AB45C6" w:rsidRDefault="005C4057" w:rsidP="005C4057">
            <w:pPr>
              <w:autoSpaceDE w:val="0"/>
              <w:autoSpaceDN w:val="0"/>
              <w:adjustRightInd w:val="0"/>
              <w:spacing w:line="221" w:lineRule="atLeast"/>
              <w:jc w:val="center"/>
              <w:rPr>
                <w:rFonts w:ascii="Source Sans Pro Light" w:hAnsi="Source Sans Pro Light" w:cs="Arial"/>
                <w:b/>
                <w:bCs/>
                <w:sz w:val="22"/>
                <w:szCs w:val="22"/>
              </w:rPr>
            </w:pPr>
            <w:r w:rsidRPr="00AB45C6">
              <w:rPr>
                <w:rFonts w:ascii="Source Sans Pro Light" w:hAnsi="Source Sans Pro Light" w:cs="Arial"/>
                <w:b/>
                <w:bCs/>
                <w:sz w:val="22"/>
                <w:szCs w:val="22"/>
              </w:rPr>
              <w:t>PERSON SPECIFICATIONS</w:t>
            </w:r>
          </w:p>
          <w:p w14:paraId="417D9756" w14:textId="77777777" w:rsidR="005C4057" w:rsidRPr="00AB45C6" w:rsidRDefault="005C4057" w:rsidP="005C4057">
            <w:pPr>
              <w:autoSpaceDE w:val="0"/>
              <w:autoSpaceDN w:val="0"/>
              <w:adjustRightInd w:val="0"/>
              <w:spacing w:line="221" w:lineRule="atLeast"/>
              <w:jc w:val="center"/>
              <w:rPr>
                <w:rFonts w:ascii="Source Sans Pro Light" w:hAnsi="Source Sans Pro Light" w:cs="Arial"/>
                <w:b/>
                <w:color w:val="000000"/>
                <w:sz w:val="22"/>
                <w:szCs w:val="22"/>
              </w:rPr>
            </w:pPr>
          </w:p>
        </w:tc>
      </w:tr>
      <w:tr w:rsidR="005C4057" w:rsidRPr="00AB45C6" w14:paraId="4E4048F9" w14:textId="77777777" w:rsidTr="001917AA">
        <w:trPr>
          <w:trHeight w:val="146"/>
        </w:trPr>
        <w:tc>
          <w:tcPr>
            <w:tcW w:w="9747" w:type="dxa"/>
            <w:gridSpan w:val="2"/>
          </w:tcPr>
          <w:p w14:paraId="12E74B4B" w14:textId="77777777" w:rsidR="005C4057" w:rsidRPr="00C15E7E" w:rsidRDefault="005C4057" w:rsidP="005C4057">
            <w:pPr>
              <w:autoSpaceDE w:val="0"/>
              <w:autoSpaceDN w:val="0"/>
              <w:adjustRightInd w:val="0"/>
              <w:spacing w:line="221" w:lineRule="atLeast"/>
              <w:rPr>
                <w:rFonts w:asciiTheme="minorHAnsi" w:hAnsiTheme="minorHAnsi" w:cs="Arial"/>
                <w:b/>
                <w:color w:val="000000"/>
                <w:sz w:val="22"/>
                <w:szCs w:val="22"/>
              </w:rPr>
            </w:pPr>
            <w:r w:rsidRPr="00C15E7E">
              <w:rPr>
                <w:rFonts w:asciiTheme="minorHAnsi" w:hAnsiTheme="minorHAnsi" w:cs="Arial"/>
                <w:b/>
                <w:color w:val="000000"/>
                <w:sz w:val="22"/>
                <w:szCs w:val="22"/>
              </w:rPr>
              <w:t xml:space="preserve">Qualifications/Training </w:t>
            </w:r>
          </w:p>
        </w:tc>
      </w:tr>
      <w:tr w:rsidR="005C4057" w:rsidRPr="00AB45C6" w14:paraId="5BA7468B" w14:textId="77777777" w:rsidTr="001917AA">
        <w:trPr>
          <w:trHeight w:val="310"/>
        </w:trPr>
        <w:tc>
          <w:tcPr>
            <w:tcW w:w="7689" w:type="dxa"/>
          </w:tcPr>
          <w:p w14:paraId="133C524D" w14:textId="77777777" w:rsidR="005C4057" w:rsidRPr="00C15E7E" w:rsidRDefault="005C4057" w:rsidP="005C4057">
            <w:pPr>
              <w:numPr>
                <w:ilvl w:val="0"/>
                <w:numId w:val="7"/>
              </w:numPr>
              <w:rPr>
                <w:rFonts w:asciiTheme="minorHAnsi" w:hAnsiTheme="minorHAnsi" w:cs="Arial"/>
                <w:sz w:val="22"/>
                <w:szCs w:val="22"/>
                <w:lang w:eastAsia="en-GB"/>
              </w:rPr>
            </w:pPr>
            <w:r w:rsidRPr="00C15E7E">
              <w:rPr>
                <w:rFonts w:asciiTheme="minorHAnsi" w:hAnsiTheme="minorHAnsi" w:cs="Arial"/>
                <w:sz w:val="22"/>
                <w:szCs w:val="22"/>
                <w:lang w:eastAsia="en-GB"/>
              </w:rPr>
              <w:t>Degree</w:t>
            </w:r>
          </w:p>
        </w:tc>
        <w:tc>
          <w:tcPr>
            <w:tcW w:w="2058" w:type="dxa"/>
          </w:tcPr>
          <w:p w14:paraId="0C2DFF49"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 xml:space="preserve">Essential </w:t>
            </w:r>
          </w:p>
        </w:tc>
      </w:tr>
      <w:tr w:rsidR="005C4057" w:rsidRPr="00AB45C6" w14:paraId="344BF55D" w14:textId="77777777" w:rsidTr="001917AA">
        <w:trPr>
          <w:trHeight w:val="146"/>
        </w:trPr>
        <w:tc>
          <w:tcPr>
            <w:tcW w:w="7689" w:type="dxa"/>
          </w:tcPr>
          <w:p w14:paraId="3B4A3716" w14:textId="77777777" w:rsidR="005C4057" w:rsidRPr="00C15E7E" w:rsidRDefault="005C4057" w:rsidP="005C4057">
            <w:pPr>
              <w:numPr>
                <w:ilvl w:val="0"/>
                <w:numId w:val="7"/>
              </w:numPr>
              <w:rPr>
                <w:rFonts w:asciiTheme="minorHAnsi" w:hAnsiTheme="minorHAnsi" w:cs="Arial"/>
                <w:sz w:val="22"/>
                <w:szCs w:val="22"/>
                <w:lang w:eastAsia="en-GB"/>
              </w:rPr>
            </w:pPr>
            <w:r w:rsidRPr="00C15E7E">
              <w:rPr>
                <w:rFonts w:asciiTheme="minorHAnsi" w:hAnsiTheme="minorHAnsi" w:cs="Arial"/>
                <w:sz w:val="22"/>
                <w:szCs w:val="22"/>
                <w:lang w:eastAsia="en-GB"/>
              </w:rPr>
              <w:t>QTS –Qualified Teacher Status</w:t>
            </w:r>
          </w:p>
        </w:tc>
        <w:tc>
          <w:tcPr>
            <w:tcW w:w="2058" w:type="dxa"/>
          </w:tcPr>
          <w:p w14:paraId="293012BF"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Desirable</w:t>
            </w:r>
          </w:p>
        </w:tc>
      </w:tr>
      <w:tr w:rsidR="005C4057" w:rsidRPr="00AB45C6" w14:paraId="3CD6A639" w14:textId="77777777" w:rsidTr="001917AA">
        <w:trPr>
          <w:trHeight w:val="146"/>
        </w:trPr>
        <w:tc>
          <w:tcPr>
            <w:tcW w:w="7689" w:type="dxa"/>
          </w:tcPr>
          <w:p w14:paraId="6110D1AA" w14:textId="7B1D38A1" w:rsidR="005C4057" w:rsidRPr="00C15E7E" w:rsidRDefault="005C4057" w:rsidP="005C4057">
            <w:pPr>
              <w:numPr>
                <w:ilvl w:val="0"/>
                <w:numId w:val="7"/>
              </w:numPr>
              <w:rPr>
                <w:rFonts w:asciiTheme="minorHAnsi" w:hAnsiTheme="minorHAnsi" w:cs="Arial"/>
                <w:sz w:val="22"/>
                <w:szCs w:val="22"/>
                <w:lang w:eastAsia="en-GB"/>
              </w:rPr>
            </w:pPr>
            <w:r w:rsidRPr="00C15E7E">
              <w:rPr>
                <w:rFonts w:asciiTheme="minorHAnsi" w:hAnsiTheme="minorHAnsi" w:cs="Arial"/>
                <w:sz w:val="22"/>
                <w:szCs w:val="22"/>
                <w:lang w:eastAsia="en-GB"/>
              </w:rPr>
              <w:t>Teaching</w:t>
            </w:r>
            <w:r w:rsidR="001614A5" w:rsidRPr="00C15E7E">
              <w:rPr>
                <w:rFonts w:asciiTheme="minorHAnsi" w:hAnsiTheme="minorHAnsi" w:cs="Arial"/>
                <w:sz w:val="22"/>
                <w:szCs w:val="22"/>
                <w:lang w:eastAsia="en-GB"/>
              </w:rPr>
              <w:t>/Training</w:t>
            </w:r>
            <w:r w:rsidRPr="00C15E7E">
              <w:rPr>
                <w:rFonts w:asciiTheme="minorHAnsi" w:hAnsiTheme="minorHAnsi" w:cs="Arial"/>
                <w:sz w:val="22"/>
                <w:szCs w:val="22"/>
                <w:lang w:eastAsia="en-GB"/>
              </w:rPr>
              <w:t xml:space="preserve"> within an International school Context</w:t>
            </w:r>
          </w:p>
        </w:tc>
        <w:tc>
          <w:tcPr>
            <w:tcW w:w="2058" w:type="dxa"/>
          </w:tcPr>
          <w:p w14:paraId="5D4861A4"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Desirable</w:t>
            </w:r>
          </w:p>
        </w:tc>
      </w:tr>
      <w:tr w:rsidR="005C4057" w:rsidRPr="00AB45C6" w14:paraId="339F3002" w14:textId="77777777" w:rsidTr="001917AA">
        <w:trPr>
          <w:trHeight w:val="310"/>
        </w:trPr>
        <w:tc>
          <w:tcPr>
            <w:tcW w:w="9747" w:type="dxa"/>
            <w:gridSpan w:val="2"/>
          </w:tcPr>
          <w:p w14:paraId="11B3A3CA" w14:textId="77777777" w:rsidR="005C4057" w:rsidRPr="00C15E7E" w:rsidRDefault="005C4057" w:rsidP="005C4057">
            <w:pPr>
              <w:autoSpaceDE w:val="0"/>
              <w:autoSpaceDN w:val="0"/>
              <w:adjustRightInd w:val="0"/>
              <w:spacing w:line="241" w:lineRule="atLeast"/>
              <w:rPr>
                <w:rFonts w:asciiTheme="minorHAnsi" w:hAnsiTheme="minorHAnsi" w:cs="Arial"/>
                <w:b/>
                <w:color w:val="000000"/>
                <w:sz w:val="22"/>
                <w:szCs w:val="22"/>
              </w:rPr>
            </w:pPr>
            <w:r w:rsidRPr="00C15E7E">
              <w:rPr>
                <w:rFonts w:asciiTheme="minorHAnsi" w:hAnsiTheme="minorHAnsi" w:cs="Arial"/>
                <w:b/>
                <w:color w:val="000000"/>
                <w:sz w:val="22"/>
                <w:szCs w:val="22"/>
              </w:rPr>
              <w:t>Experience / Knowledge</w:t>
            </w:r>
          </w:p>
        </w:tc>
      </w:tr>
      <w:tr w:rsidR="005C4057" w:rsidRPr="00AB45C6" w14:paraId="7E99AB60" w14:textId="77777777" w:rsidTr="001917AA">
        <w:trPr>
          <w:trHeight w:val="146"/>
        </w:trPr>
        <w:tc>
          <w:tcPr>
            <w:tcW w:w="7689" w:type="dxa"/>
          </w:tcPr>
          <w:p w14:paraId="7D019C55" w14:textId="77777777" w:rsidR="005C4057" w:rsidRPr="00C15E7E" w:rsidRDefault="005C4057" w:rsidP="005C4057">
            <w:pPr>
              <w:numPr>
                <w:ilvl w:val="0"/>
                <w:numId w:val="7"/>
              </w:numPr>
              <w:rPr>
                <w:rFonts w:asciiTheme="minorHAnsi" w:hAnsiTheme="minorHAnsi" w:cs="Arial"/>
                <w:sz w:val="22"/>
                <w:szCs w:val="22"/>
                <w:lang w:eastAsia="en-GB"/>
              </w:rPr>
            </w:pPr>
            <w:r w:rsidRPr="00C15E7E">
              <w:rPr>
                <w:rFonts w:asciiTheme="minorHAnsi" w:hAnsiTheme="minorHAnsi" w:cs="Arial"/>
                <w:sz w:val="22"/>
                <w:szCs w:val="22"/>
                <w:lang w:eastAsia="en-GB"/>
              </w:rPr>
              <w:t>Experience of working with Premium Schools</w:t>
            </w:r>
          </w:p>
        </w:tc>
        <w:tc>
          <w:tcPr>
            <w:tcW w:w="2058" w:type="dxa"/>
          </w:tcPr>
          <w:p w14:paraId="41D76064"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 xml:space="preserve">Essential </w:t>
            </w:r>
          </w:p>
        </w:tc>
      </w:tr>
      <w:tr w:rsidR="005C4057" w:rsidRPr="00AB45C6" w14:paraId="340904FC" w14:textId="77777777" w:rsidTr="001614A5">
        <w:trPr>
          <w:trHeight w:val="539"/>
        </w:trPr>
        <w:tc>
          <w:tcPr>
            <w:tcW w:w="7689" w:type="dxa"/>
          </w:tcPr>
          <w:p w14:paraId="685073EA" w14:textId="4960FDC4" w:rsidR="005C4057" w:rsidRPr="00C15E7E" w:rsidRDefault="005C4057" w:rsidP="001614A5">
            <w:pPr>
              <w:numPr>
                <w:ilvl w:val="0"/>
                <w:numId w:val="7"/>
              </w:numPr>
              <w:contextualSpacing/>
              <w:rPr>
                <w:rFonts w:asciiTheme="minorHAnsi" w:hAnsiTheme="minorHAnsi" w:cs="Arial"/>
                <w:sz w:val="22"/>
                <w:szCs w:val="22"/>
                <w:lang w:eastAsia="en-GB"/>
              </w:rPr>
            </w:pPr>
            <w:r w:rsidRPr="00C15E7E">
              <w:rPr>
                <w:rFonts w:asciiTheme="minorHAnsi" w:hAnsiTheme="minorHAnsi" w:cs="Arial"/>
                <w:sz w:val="22"/>
                <w:szCs w:val="22"/>
                <w:lang w:eastAsia="en-GB"/>
              </w:rPr>
              <w:t xml:space="preserve">Experience of achieving results by working with senior leaders of </w:t>
            </w:r>
            <w:proofErr w:type="spellStart"/>
            <w:r w:rsidRPr="00C15E7E">
              <w:rPr>
                <w:rFonts w:asciiTheme="minorHAnsi" w:hAnsiTheme="minorHAnsi" w:cs="Arial"/>
                <w:sz w:val="22"/>
                <w:szCs w:val="22"/>
                <w:lang w:eastAsia="en-GB"/>
              </w:rPr>
              <w:t>organisations</w:t>
            </w:r>
            <w:proofErr w:type="spellEnd"/>
            <w:r w:rsidRPr="00C15E7E">
              <w:rPr>
                <w:rFonts w:asciiTheme="minorHAnsi" w:hAnsiTheme="minorHAnsi" w:cs="Arial"/>
                <w:sz w:val="22"/>
                <w:szCs w:val="22"/>
                <w:lang w:eastAsia="en-GB"/>
              </w:rPr>
              <w:t xml:space="preserve"> </w:t>
            </w:r>
          </w:p>
        </w:tc>
        <w:tc>
          <w:tcPr>
            <w:tcW w:w="2058" w:type="dxa"/>
          </w:tcPr>
          <w:p w14:paraId="717BC387"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03522EBA" w14:textId="77777777" w:rsidTr="001917AA">
        <w:trPr>
          <w:trHeight w:val="323"/>
        </w:trPr>
        <w:tc>
          <w:tcPr>
            <w:tcW w:w="7689" w:type="dxa"/>
          </w:tcPr>
          <w:p w14:paraId="59110399" w14:textId="30561E5D" w:rsidR="005C4057" w:rsidRPr="00C15E7E" w:rsidRDefault="005C4057" w:rsidP="00A621B0">
            <w:pPr>
              <w:numPr>
                <w:ilvl w:val="0"/>
                <w:numId w:val="7"/>
              </w:numPr>
              <w:rPr>
                <w:rFonts w:asciiTheme="minorHAnsi" w:hAnsiTheme="minorHAnsi" w:cs="Arial"/>
                <w:sz w:val="22"/>
                <w:szCs w:val="22"/>
                <w:lang w:eastAsia="en-GB"/>
              </w:rPr>
            </w:pPr>
            <w:r w:rsidRPr="00C15E7E">
              <w:rPr>
                <w:rFonts w:asciiTheme="minorHAnsi" w:hAnsiTheme="minorHAnsi" w:cs="Arial"/>
                <w:color w:val="000000" w:themeColor="text1"/>
                <w:sz w:val="22"/>
                <w:szCs w:val="22"/>
                <w:lang w:eastAsia="en-GB"/>
              </w:rPr>
              <w:t>Effective working with teachers and school leaders</w:t>
            </w:r>
            <w:r w:rsidR="00A621B0" w:rsidRPr="00C15E7E">
              <w:rPr>
                <w:rFonts w:asciiTheme="minorHAnsi" w:hAnsiTheme="minorHAnsi" w:cs="Arial"/>
                <w:color w:val="000000" w:themeColor="text1"/>
                <w:sz w:val="22"/>
                <w:szCs w:val="22"/>
                <w:lang w:eastAsia="en-GB"/>
              </w:rPr>
              <w:t xml:space="preserve"> </w:t>
            </w:r>
          </w:p>
        </w:tc>
        <w:tc>
          <w:tcPr>
            <w:tcW w:w="2058" w:type="dxa"/>
          </w:tcPr>
          <w:p w14:paraId="7CC3EC6E"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 xml:space="preserve">Essential </w:t>
            </w:r>
          </w:p>
        </w:tc>
      </w:tr>
      <w:tr w:rsidR="005C4057" w:rsidRPr="00AB45C6" w14:paraId="33FE2BC3" w14:textId="77777777" w:rsidTr="001917AA">
        <w:trPr>
          <w:trHeight w:val="146"/>
        </w:trPr>
        <w:tc>
          <w:tcPr>
            <w:tcW w:w="7689" w:type="dxa"/>
          </w:tcPr>
          <w:p w14:paraId="02D7454E" w14:textId="77777777" w:rsidR="005C4057" w:rsidRPr="00C15E7E" w:rsidRDefault="005C4057" w:rsidP="005C4057">
            <w:pPr>
              <w:numPr>
                <w:ilvl w:val="0"/>
                <w:numId w:val="7"/>
              </w:numPr>
              <w:rPr>
                <w:rFonts w:asciiTheme="minorHAnsi" w:hAnsiTheme="minorHAnsi" w:cs="Arial"/>
                <w:sz w:val="22"/>
                <w:szCs w:val="22"/>
                <w:lang w:eastAsia="en-GB"/>
              </w:rPr>
            </w:pPr>
            <w:r w:rsidRPr="00C15E7E">
              <w:rPr>
                <w:rFonts w:asciiTheme="minorHAnsi" w:hAnsiTheme="minorHAnsi" w:cs="Arial"/>
                <w:sz w:val="22"/>
                <w:szCs w:val="22"/>
                <w:lang w:eastAsia="en-GB"/>
              </w:rPr>
              <w:t>Project management of multiple projects</w:t>
            </w:r>
          </w:p>
        </w:tc>
        <w:tc>
          <w:tcPr>
            <w:tcW w:w="2058" w:type="dxa"/>
          </w:tcPr>
          <w:p w14:paraId="178A6981"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39B16BAE" w14:textId="77777777" w:rsidTr="001917AA">
        <w:trPr>
          <w:trHeight w:val="146"/>
        </w:trPr>
        <w:tc>
          <w:tcPr>
            <w:tcW w:w="7689" w:type="dxa"/>
          </w:tcPr>
          <w:p w14:paraId="38E1A902" w14:textId="77777777" w:rsidR="005C4057" w:rsidRPr="00C15E7E" w:rsidRDefault="005C4057" w:rsidP="005C4057">
            <w:pPr>
              <w:numPr>
                <w:ilvl w:val="0"/>
                <w:numId w:val="7"/>
              </w:numPr>
              <w:rPr>
                <w:rFonts w:asciiTheme="minorHAnsi" w:hAnsiTheme="minorHAnsi" w:cs="Arial"/>
                <w:sz w:val="22"/>
                <w:szCs w:val="22"/>
                <w:lang w:eastAsia="en-GB"/>
              </w:rPr>
            </w:pPr>
            <w:r w:rsidRPr="00C15E7E">
              <w:rPr>
                <w:rFonts w:asciiTheme="minorHAnsi" w:hAnsiTheme="minorHAnsi" w:cs="Arial"/>
                <w:sz w:val="22"/>
                <w:szCs w:val="22"/>
              </w:rPr>
              <w:t>Proactive and able to prompt others to ensure deadlines are achieved</w:t>
            </w:r>
          </w:p>
        </w:tc>
        <w:tc>
          <w:tcPr>
            <w:tcW w:w="2058" w:type="dxa"/>
          </w:tcPr>
          <w:p w14:paraId="441D78D5"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 xml:space="preserve">Essential </w:t>
            </w:r>
          </w:p>
        </w:tc>
      </w:tr>
      <w:tr w:rsidR="00A621B0" w:rsidRPr="00AB45C6" w14:paraId="19A6C9A1" w14:textId="77777777" w:rsidTr="001917AA">
        <w:trPr>
          <w:trHeight w:val="146"/>
        </w:trPr>
        <w:tc>
          <w:tcPr>
            <w:tcW w:w="7689" w:type="dxa"/>
          </w:tcPr>
          <w:p w14:paraId="6BFACC47" w14:textId="4C2696AE" w:rsidR="00A621B0" w:rsidRPr="00C15E7E" w:rsidRDefault="00A621B0" w:rsidP="005C4057">
            <w:pPr>
              <w:numPr>
                <w:ilvl w:val="0"/>
                <w:numId w:val="7"/>
              </w:numPr>
              <w:rPr>
                <w:rFonts w:asciiTheme="minorHAnsi" w:hAnsiTheme="minorHAnsi" w:cs="Arial"/>
                <w:color w:val="000000" w:themeColor="text1"/>
                <w:sz w:val="22"/>
                <w:szCs w:val="22"/>
              </w:rPr>
            </w:pPr>
            <w:r w:rsidRPr="00C15E7E">
              <w:rPr>
                <w:rFonts w:asciiTheme="minorHAnsi" w:hAnsiTheme="minorHAnsi" w:cs="Arial"/>
                <w:color w:val="000000" w:themeColor="text1"/>
                <w:sz w:val="22"/>
                <w:szCs w:val="22"/>
              </w:rPr>
              <w:t xml:space="preserve">Wide experience of working with technology </w:t>
            </w:r>
          </w:p>
        </w:tc>
        <w:tc>
          <w:tcPr>
            <w:tcW w:w="2058" w:type="dxa"/>
          </w:tcPr>
          <w:p w14:paraId="0F7BC0F9" w14:textId="77777777" w:rsidR="00A621B0" w:rsidRPr="00C15E7E" w:rsidRDefault="00A621B0" w:rsidP="005C4057">
            <w:pPr>
              <w:autoSpaceDE w:val="0"/>
              <w:autoSpaceDN w:val="0"/>
              <w:adjustRightInd w:val="0"/>
              <w:spacing w:line="221" w:lineRule="atLeast"/>
              <w:rPr>
                <w:rFonts w:asciiTheme="minorHAnsi" w:hAnsiTheme="minorHAnsi" w:cs="Arial"/>
                <w:color w:val="000000"/>
                <w:sz w:val="22"/>
                <w:szCs w:val="22"/>
              </w:rPr>
            </w:pPr>
          </w:p>
        </w:tc>
      </w:tr>
      <w:tr w:rsidR="005C4057" w:rsidRPr="00AB45C6" w14:paraId="5BC6EABD" w14:textId="77777777" w:rsidTr="001917AA">
        <w:trPr>
          <w:trHeight w:val="139"/>
        </w:trPr>
        <w:tc>
          <w:tcPr>
            <w:tcW w:w="9747" w:type="dxa"/>
            <w:gridSpan w:val="2"/>
          </w:tcPr>
          <w:p w14:paraId="667CC60E" w14:textId="77777777" w:rsidR="005C4057" w:rsidRPr="00C15E7E" w:rsidRDefault="005C4057" w:rsidP="005C4057">
            <w:pPr>
              <w:autoSpaceDE w:val="0"/>
              <w:autoSpaceDN w:val="0"/>
              <w:adjustRightInd w:val="0"/>
              <w:spacing w:line="241" w:lineRule="atLeast"/>
              <w:rPr>
                <w:rFonts w:asciiTheme="minorHAnsi" w:hAnsiTheme="minorHAnsi" w:cs="Arial"/>
                <w:b/>
                <w:color w:val="000000"/>
                <w:sz w:val="22"/>
                <w:szCs w:val="22"/>
              </w:rPr>
            </w:pPr>
            <w:r w:rsidRPr="00C15E7E">
              <w:rPr>
                <w:rFonts w:asciiTheme="minorHAnsi" w:hAnsiTheme="minorHAnsi" w:cs="Arial"/>
                <w:b/>
                <w:color w:val="000000"/>
                <w:sz w:val="22"/>
                <w:szCs w:val="22"/>
              </w:rPr>
              <w:t xml:space="preserve">Skills </w:t>
            </w:r>
          </w:p>
        </w:tc>
      </w:tr>
      <w:tr w:rsidR="005C4057" w:rsidRPr="00AB45C6" w14:paraId="302CD2CB" w14:textId="77777777" w:rsidTr="001917AA">
        <w:trPr>
          <w:trHeight w:val="146"/>
        </w:trPr>
        <w:tc>
          <w:tcPr>
            <w:tcW w:w="7689" w:type="dxa"/>
          </w:tcPr>
          <w:p w14:paraId="792844D3" w14:textId="77777777" w:rsidR="005C4057" w:rsidRPr="00C15E7E" w:rsidRDefault="005C4057" w:rsidP="005C4057">
            <w:pPr>
              <w:numPr>
                <w:ilvl w:val="0"/>
                <w:numId w:val="7"/>
              </w:numPr>
              <w:contextualSpacing/>
              <w:rPr>
                <w:rFonts w:asciiTheme="minorHAnsi" w:hAnsiTheme="minorHAnsi" w:cs="Arial"/>
                <w:sz w:val="22"/>
                <w:szCs w:val="22"/>
                <w:lang w:eastAsia="en-GB"/>
              </w:rPr>
            </w:pPr>
            <w:r w:rsidRPr="00C15E7E">
              <w:rPr>
                <w:rFonts w:asciiTheme="minorHAnsi" w:hAnsiTheme="minorHAnsi" w:cs="Arial"/>
                <w:sz w:val="22"/>
                <w:szCs w:val="22"/>
                <w:lang w:eastAsia="en-GB"/>
              </w:rPr>
              <w:t>High level interpersonal skills with the ability to quickly gain the respect of many stakeholders of projects</w:t>
            </w:r>
          </w:p>
        </w:tc>
        <w:tc>
          <w:tcPr>
            <w:tcW w:w="2058" w:type="dxa"/>
          </w:tcPr>
          <w:p w14:paraId="18E54FA3"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 xml:space="preserve">Essential </w:t>
            </w:r>
          </w:p>
        </w:tc>
      </w:tr>
      <w:tr w:rsidR="005C4057" w:rsidRPr="00AB45C6" w14:paraId="6BBEE39F" w14:textId="77777777" w:rsidTr="001917AA">
        <w:trPr>
          <w:trHeight w:val="309"/>
        </w:trPr>
        <w:tc>
          <w:tcPr>
            <w:tcW w:w="7689" w:type="dxa"/>
          </w:tcPr>
          <w:p w14:paraId="429F8086" w14:textId="01884EA5" w:rsidR="005C4057" w:rsidRPr="00C15E7E" w:rsidRDefault="005C4057" w:rsidP="005C4057">
            <w:pPr>
              <w:numPr>
                <w:ilvl w:val="0"/>
                <w:numId w:val="7"/>
              </w:numPr>
              <w:rPr>
                <w:rFonts w:asciiTheme="minorHAnsi" w:hAnsiTheme="minorHAnsi" w:cs="Arial"/>
                <w:bCs/>
                <w:sz w:val="22"/>
                <w:szCs w:val="22"/>
                <w:lang w:eastAsia="en-GB"/>
              </w:rPr>
            </w:pPr>
            <w:r w:rsidRPr="00C15E7E">
              <w:rPr>
                <w:rFonts w:asciiTheme="minorHAnsi" w:hAnsiTheme="minorHAnsi" w:cs="Arial"/>
                <w:bCs/>
                <w:sz w:val="22"/>
                <w:szCs w:val="22"/>
                <w:lang w:eastAsia="en-GB"/>
              </w:rPr>
              <w:t>Project management</w:t>
            </w:r>
            <w:r w:rsidR="00C15E7E" w:rsidRPr="00C15E7E">
              <w:rPr>
                <w:rFonts w:asciiTheme="minorHAnsi" w:hAnsiTheme="minorHAnsi"/>
                <w:sz w:val="22"/>
                <w:szCs w:val="22"/>
              </w:rPr>
              <w:t xml:space="preserve"> </w:t>
            </w:r>
            <w:r w:rsidR="00C15E7E" w:rsidRPr="00C15E7E">
              <w:rPr>
                <w:rFonts w:asciiTheme="minorHAnsi" w:hAnsiTheme="minorHAnsi"/>
                <w:color w:val="000000" w:themeColor="text1"/>
                <w:sz w:val="22"/>
                <w:szCs w:val="22"/>
              </w:rPr>
              <w:t>Extensive knowledge, experience, and successful implementation of instructional technology are required.</w:t>
            </w:r>
          </w:p>
        </w:tc>
        <w:tc>
          <w:tcPr>
            <w:tcW w:w="2058" w:type="dxa"/>
          </w:tcPr>
          <w:p w14:paraId="7C127928"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0E32628D" w14:textId="77777777" w:rsidTr="001917AA">
        <w:trPr>
          <w:trHeight w:val="309"/>
        </w:trPr>
        <w:tc>
          <w:tcPr>
            <w:tcW w:w="7689" w:type="dxa"/>
          </w:tcPr>
          <w:p w14:paraId="152F40C7" w14:textId="77777777" w:rsidR="005C4057" w:rsidRPr="00C15E7E" w:rsidRDefault="005C4057" w:rsidP="005C4057">
            <w:pPr>
              <w:numPr>
                <w:ilvl w:val="0"/>
                <w:numId w:val="7"/>
              </w:numPr>
              <w:rPr>
                <w:rFonts w:asciiTheme="minorHAnsi" w:hAnsiTheme="minorHAnsi" w:cs="Arial"/>
                <w:bCs/>
                <w:sz w:val="22"/>
                <w:szCs w:val="22"/>
                <w:lang w:eastAsia="en-GB"/>
              </w:rPr>
            </w:pPr>
            <w:r w:rsidRPr="00C15E7E">
              <w:rPr>
                <w:rFonts w:asciiTheme="minorHAnsi" w:hAnsiTheme="minorHAnsi" w:cs="Arial"/>
                <w:bCs/>
                <w:sz w:val="22"/>
                <w:szCs w:val="22"/>
                <w:lang w:eastAsia="en-GB"/>
              </w:rPr>
              <w:t>Ability to operate at strategic and operational level</w:t>
            </w:r>
          </w:p>
        </w:tc>
        <w:tc>
          <w:tcPr>
            <w:tcW w:w="2058" w:type="dxa"/>
          </w:tcPr>
          <w:p w14:paraId="50D4C911"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70610BC3" w14:textId="77777777" w:rsidTr="001917AA">
        <w:trPr>
          <w:trHeight w:val="146"/>
        </w:trPr>
        <w:tc>
          <w:tcPr>
            <w:tcW w:w="7689" w:type="dxa"/>
          </w:tcPr>
          <w:p w14:paraId="3DFB78BD" w14:textId="77777777" w:rsidR="005C4057" w:rsidRPr="00C15E7E" w:rsidRDefault="005C4057" w:rsidP="005C4057">
            <w:pPr>
              <w:numPr>
                <w:ilvl w:val="0"/>
                <w:numId w:val="7"/>
              </w:numPr>
              <w:rPr>
                <w:rFonts w:asciiTheme="minorHAnsi" w:hAnsiTheme="minorHAnsi" w:cs="Arial"/>
                <w:bCs/>
                <w:sz w:val="22"/>
                <w:szCs w:val="22"/>
                <w:lang w:eastAsia="en-GB"/>
              </w:rPr>
            </w:pPr>
            <w:r w:rsidRPr="00C15E7E">
              <w:rPr>
                <w:rFonts w:asciiTheme="minorHAnsi" w:hAnsiTheme="minorHAnsi" w:cs="Arial"/>
                <w:bCs/>
                <w:sz w:val="22"/>
                <w:szCs w:val="22"/>
                <w:lang w:eastAsia="en-GB"/>
              </w:rPr>
              <w:t>High level of commercial awareness</w:t>
            </w:r>
          </w:p>
        </w:tc>
        <w:tc>
          <w:tcPr>
            <w:tcW w:w="2058" w:type="dxa"/>
          </w:tcPr>
          <w:p w14:paraId="7353C95E" w14:textId="30AC2903" w:rsidR="005C4057" w:rsidRPr="00C15E7E" w:rsidRDefault="001917AA" w:rsidP="005C4057">
            <w:pPr>
              <w:autoSpaceDE w:val="0"/>
              <w:autoSpaceDN w:val="0"/>
              <w:adjustRightInd w:val="0"/>
              <w:spacing w:line="221" w:lineRule="atLeast"/>
              <w:rPr>
                <w:rFonts w:asciiTheme="minorHAnsi" w:hAnsiTheme="minorHAnsi" w:cs="Arial"/>
                <w:color w:val="FF0000"/>
                <w:sz w:val="22"/>
                <w:szCs w:val="22"/>
              </w:rPr>
            </w:pPr>
            <w:r w:rsidRPr="00C15E7E">
              <w:rPr>
                <w:rFonts w:asciiTheme="minorHAnsi" w:hAnsiTheme="minorHAnsi" w:cs="Arial"/>
                <w:color w:val="000000" w:themeColor="text1"/>
                <w:sz w:val="22"/>
                <w:szCs w:val="22"/>
              </w:rPr>
              <w:t>Desirable</w:t>
            </w:r>
          </w:p>
        </w:tc>
      </w:tr>
      <w:tr w:rsidR="005C4057" w:rsidRPr="00AB45C6" w14:paraId="68E733F1" w14:textId="77777777" w:rsidTr="001917AA">
        <w:trPr>
          <w:trHeight w:val="146"/>
        </w:trPr>
        <w:tc>
          <w:tcPr>
            <w:tcW w:w="7689" w:type="dxa"/>
          </w:tcPr>
          <w:p w14:paraId="560D3857" w14:textId="77777777" w:rsidR="005C4057" w:rsidRPr="00C15E7E" w:rsidRDefault="005C4057" w:rsidP="005C4057">
            <w:pPr>
              <w:numPr>
                <w:ilvl w:val="0"/>
                <w:numId w:val="7"/>
              </w:numPr>
              <w:rPr>
                <w:rFonts w:asciiTheme="minorHAnsi" w:hAnsiTheme="minorHAnsi" w:cs="Arial"/>
                <w:bCs/>
                <w:sz w:val="22"/>
                <w:szCs w:val="22"/>
                <w:lang w:eastAsia="en-GB"/>
              </w:rPr>
            </w:pPr>
            <w:r w:rsidRPr="00C15E7E">
              <w:rPr>
                <w:rFonts w:asciiTheme="minorHAnsi" w:hAnsiTheme="minorHAnsi" w:cs="Arial"/>
                <w:sz w:val="22"/>
                <w:szCs w:val="22"/>
              </w:rPr>
              <w:t>Demonstrable evidence of innovating and adapting curricula to engage children and enable them to perform highly using Technology</w:t>
            </w:r>
          </w:p>
        </w:tc>
        <w:tc>
          <w:tcPr>
            <w:tcW w:w="2058" w:type="dxa"/>
          </w:tcPr>
          <w:p w14:paraId="54374F3A"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Desirable</w:t>
            </w:r>
          </w:p>
        </w:tc>
      </w:tr>
      <w:tr w:rsidR="005C4057" w:rsidRPr="00AB45C6" w14:paraId="4774CE2F" w14:textId="77777777" w:rsidTr="001917AA">
        <w:trPr>
          <w:trHeight w:val="146"/>
        </w:trPr>
        <w:tc>
          <w:tcPr>
            <w:tcW w:w="7689" w:type="dxa"/>
          </w:tcPr>
          <w:p w14:paraId="08C09685" w14:textId="77777777" w:rsidR="005C4057" w:rsidRPr="00C15E7E" w:rsidRDefault="005C4057" w:rsidP="005C4057">
            <w:pPr>
              <w:numPr>
                <w:ilvl w:val="0"/>
                <w:numId w:val="7"/>
              </w:numPr>
              <w:rPr>
                <w:rFonts w:asciiTheme="minorHAnsi" w:hAnsiTheme="minorHAnsi" w:cs="Arial"/>
                <w:bCs/>
                <w:sz w:val="22"/>
                <w:szCs w:val="22"/>
                <w:lang w:eastAsia="en-GB"/>
              </w:rPr>
            </w:pPr>
            <w:r w:rsidRPr="00C15E7E">
              <w:rPr>
                <w:rFonts w:asciiTheme="minorHAnsi" w:hAnsiTheme="minorHAnsi" w:cs="Arial"/>
                <w:bCs/>
                <w:sz w:val="22"/>
                <w:szCs w:val="22"/>
                <w:lang w:eastAsia="en-GB"/>
              </w:rPr>
              <w:t>Excellent ICT  skills</w:t>
            </w:r>
          </w:p>
        </w:tc>
        <w:tc>
          <w:tcPr>
            <w:tcW w:w="2058" w:type="dxa"/>
          </w:tcPr>
          <w:p w14:paraId="5F5B2A5B"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A621B0" w:rsidRPr="00AB45C6" w14:paraId="6C789218" w14:textId="77777777" w:rsidTr="001917AA">
        <w:trPr>
          <w:trHeight w:val="146"/>
        </w:trPr>
        <w:tc>
          <w:tcPr>
            <w:tcW w:w="7689" w:type="dxa"/>
          </w:tcPr>
          <w:p w14:paraId="75A26679" w14:textId="688986BF" w:rsidR="00A621B0" w:rsidRPr="00C15E7E" w:rsidRDefault="00A621B0" w:rsidP="005C4057">
            <w:pPr>
              <w:numPr>
                <w:ilvl w:val="0"/>
                <w:numId w:val="7"/>
              </w:numPr>
              <w:rPr>
                <w:rFonts w:asciiTheme="minorHAnsi" w:hAnsiTheme="minorHAnsi" w:cs="Arial"/>
                <w:bCs/>
                <w:color w:val="000000" w:themeColor="text1"/>
                <w:sz w:val="22"/>
                <w:szCs w:val="22"/>
                <w:lang w:eastAsia="en-GB"/>
              </w:rPr>
            </w:pPr>
            <w:r w:rsidRPr="00C15E7E">
              <w:rPr>
                <w:rFonts w:asciiTheme="minorHAnsi" w:hAnsiTheme="minorHAnsi" w:cs="Arial"/>
                <w:bCs/>
                <w:color w:val="000000" w:themeColor="text1"/>
                <w:sz w:val="22"/>
                <w:szCs w:val="22"/>
                <w:lang w:eastAsia="en-GB"/>
              </w:rPr>
              <w:t>Ability to lead training session for students, teachers &amp; parents</w:t>
            </w:r>
          </w:p>
        </w:tc>
        <w:tc>
          <w:tcPr>
            <w:tcW w:w="2058" w:type="dxa"/>
          </w:tcPr>
          <w:p w14:paraId="724216FB" w14:textId="7F033A1B" w:rsidR="00A621B0" w:rsidRPr="00C15E7E" w:rsidRDefault="00A621B0" w:rsidP="005C4057">
            <w:pPr>
              <w:autoSpaceDE w:val="0"/>
              <w:autoSpaceDN w:val="0"/>
              <w:adjustRightInd w:val="0"/>
              <w:spacing w:line="221" w:lineRule="atLeast"/>
              <w:rPr>
                <w:rFonts w:asciiTheme="minorHAnsi" w:hAnsiTheme="minorHAnsi" w:cs="Arial"/>
                <w:color w:val="000000" w:themeColor="text1"/>
                <w:sz w:val="22"/>
                <w:szCs w:val="22"/>
              </w:rPr>
            </w:pPr>
            <w:r w:rsidRPr="00C15E7E">
              <w:rPr>
                <w:rFonts w:asciiTheme="minorHAnsi" w:hAnsiTheme="minorHAnsi" w:cs="Arial"/>
                <w:color w:val="000000" w:themeColor="text1"/>
                <w:sz w:val="22"/>
                <w:szCs w:val="22"/>
              </w:rPr>
              <w:t>Essential</w:t>
            </w:r>
          </w:p>
        </w:tc>
      </w:tr>
      <w:tr w:rsidR="001917AA" w:rsidRPr="00AB45C6" w14:paraId="7647369E" w14:textId="77777777" w:rsidTr="001917AA">
        <w:trPr>
          <w:trHeight w:val="146"/>
        </w:trPr>
        <w:tc>
          <w:tcPr>
            <w:tcW w:w="7689" w:type="dxa"/>
          </w:tcPr>
          <w:p w14:paraId="7AE9C7CA" w14:textId="25074EE6" w:rsidR="001917AA" w:rsidRPr="00C15E7E" w:rsidRDefault="001917AA" w:rsidP="005C4057">
            <w:pPr>
              <w:numPr>
                <w:ilvl w:val="0"/>
                <w:numId w:val="7"/>
              </w:numPr>
              <w:rPr>
                <w:rFonts w:asciiTheme="minorHAnsi" w:hAnsiTheme="minorHAnsi" w:cs="Arial"/>
                <w:bCs/>
                <w:color w:val="000000" w:themeColor="text1"/>
                <w:sz w:val="22"/>
                <w:szCs w:val="22"/>
                <w:lang w:eastAsia="en-GB"/>
              </w:rPr>
            </w:pPr>
            <w:r w:rsidRPr="00C15E7E">
              <w:rPr>
                <w:rFonts w:asciiTheme="minorHAnsi" w:hAnsiTheme="minorHAnsi" w:cs="Arial"/>
                <w:bCs/>
                <w:color w:val="000000" w:themeColor="text1"/>
                <w:sz w:val="22"/>
                <w:szCs w:val="22"/>
                <w:lang w:eastAsia="en-GB"/>
              </w:rPr>
              <w:t>Programming skills &amp; experience with robotics</w:t>
            </w:r>
          </w:p>
        </w:tc>
        <w:tc>
          <w:tcPr>
            <w:tcW w:w="2058" w:type="dxa"/>
          </w:tcPr>
          <w:p w14:paraId="75A2814C" w14:textId="246A9F01" w:rsidR="001917AA" w:rsidRPr="00C15E7E" w:rsidRDefault="001917AA" w:rsidP="005C4057">
            <w:pPr>
              <w:autoSpaceDE w:val="0"/>
              <w:autoSpaceDN w:val="0"/>
              <w:adjustRightInd w:val="0"/>
              <w:spacing w:line="221" w:lineRule="atLeast"/>
              <w:rPr>
                <w:rFonts w:asciiTheme="minorHAnsi" w:hAnsiTheme="minorHAnsi" w:cs="Arial"/>
                <w:color w:val="000000" w:themeColor="text1"/>
                <w:sz w:val="22"/>
                <w:szCs w:val="22"/>
              </w:rPr>
            </w:pPr>
            <w:r w:rsidRPr="00C15E7E">
              <w:rPr>
                <w:rFonts w:asciiTheme="minorHAnsi" w:hAnsiTheme="minorHAnsi" w:cs="Arial"/>
                <w:color w:val="000000" w:themeColor="text1"/>
                <w:sz w:val="22"/>
                <w:szCs w:val="22"/>
              </w:rPr>
              <w:t>Desirable</w:t>
            </w:r>
          </w:p>
        </w:tc>
      </w:tr>
      <w:tr w:rsidR="005C4057" w:rsidRPr="00AB45C6" w14:paraId="6D249F27" w14:textId="77777777" w:rsidTr="001917AA">
        <w:trPr>
          <w:trHeight w:val="139"/>
        </w:trPr>
        <w:tc>
          <w:tcPr>
            <w:tcW w:w="9747" w:type="dxa"/>
            <w:gridSpan w:val="2"/>
          </w:tcPr>
          <w:p w14:paraId="6716B4D8" w14:textId="77777777" w:rsidR="005C4057" w:rsidRPr="00C15E7E" w:rsidRDefault="005C4057" w:rsidP="005C4057">
            <w:pPr>
              <w:autoSpaceDE w:val="0"/>
              <w:autoSpaceDN w:val="0"/>
              <w:adjustRightInd w:val="0"/>
              <w:spacing w:line="241" w:lineRule="atLeast"/>
              <w:rPr>
                <w:rFonts w:asciiTheme="minorHAnsi" w:hAnsiTheme="minorHAnsi" w:cs="Arial"/>
                <w:b/>
                <w:color w:val="000000"/>
                <w:sz w:val="22"/>
                <w:szCs w:val="22"/>
              </w:rPr>
            </w:pPr>
            <w:r w:rsidRPr="00C15E7E">
              <w:rPr>
                <w:rFonts w:asciiTheme="minorHAnsi" w:hAnsiTheme="minorHAnsi" w:cs="Arial"/>
                <w:b/>
                <w:color w:val="000000"/>
                <w:sz w:val="22"/>
                <w:szCs w:val="22"/>
              </w:rPr>
              <w:t xml:space="preserve">Personal Attributes </w:t>
            </w:r>
          </w:p>
        </w:tc>
      </w:tr>
      <w:tr w:rsidR="005C4057" w:rsidRPr="00AB45C6" w14:paraId="1872E8DA" w14:textId="77777777" w:rsidTr="001917AA">
        <w:trPr>
          <w:trHeight w:val="146"/>
        </w:trPr>
        <w:tc>
          <w:tcPr>
            <w:tcW w:w="7689" w:type="dxa"/>
          </w:tcPr>
          <w:p w14:paraId="30FA8F75" w14:textId="77777777" w:rsidR="005C4057" w:rsidRPr="00C15E7E" w:rsidRDefault="005C4057" w:rsidP="005C4057">
            <w:pPr>
              <w:numPr>
                <w:ilvl w:val="0"/>
                <w:numId w:val="7"/>
              </w:numPr>
              <w:rPr>
                <w:rFonts w:asciiTheme="minorHAnsi" w:hAnsiTheme="minorHAnsi" w:cs="Arial"/>
                <w:sz w:val="22"/>
                <w:szCs w:val="22"/>
                <w:lang w:eastAsia="en-GB"/>
              </w:rPr>
            </w:pPr>
            <w:r w:rsidRPr="00C15E7E">
              <w:rPr>
                <w:rFonts w:asciiTheme="minorHAnsi" w:hAnsiTheme="minorHAnsi" w:cs="Arial"/>
                <w:sz w:val="22"/>
                <w:szCs w:val="22"/>
                <w:lang w:eastAsia="en-GB"/>
              </w:rPr>
              <w:t>High levels of personal integrity.</w:t>
            </w:r>
          </w:p>
        </w:tc>
        <w:tc>
          <w:tcPr>
            <w:tcW w:w="2058" w:type="dxa"/>
          </w:tcPr>
          <w:p w14:paraId="175E51C0"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018601D5" w14:textId="77777777" w:rsidTr="001917AA">
        <w:trPr>
          <w:trHeight w:val="146"/>
        </w:trPr>
        <w:tc>
          <w:tcPr>
            <w:tcW w:w="7689" w:type="dxa"/>
          </w:tcPr>
          <w:p w14:paraId="0B5BAC38" w14:textId="3D482024" w:rsidR="005C4057" w:rsidRPr="00C15E7E" w:rsidRDefault="005C4057" w:rsidP="005C4057">
            <w:pPr>
              <w:numPr>
                <w:ilvl w:val="0"/>
                <w:numId w:val="7"/>
              </w:numPr>
              <w:rPr>
                <w:rFonts w:asciiTheme="minorHAnsi" w:hAnsiTheme="minorHAnsi" w:cs="Arial"/>
                <w:sz w:val="22"/>
                <w:szCs w:val="22"/>
              </w:rPr>
            </w:pPr>
            <w:r w:rsidRPr="00C15E7E">
              <w:rPr>
                <w:rFonts w:asciiTheme="minorHAnsi" w:hAnsiTheme="minorHAnsi" w:cs="Arial"/>
                <w:sz w:val="22"/>
                <w:szCs w:val="22"/>
              </w:rPr>
              <w:t xml:space="preserve">Excellent </w:t>
            </w:r>
            <w:r w:rsidR="001614A5" w:rsidRPr="00C15E7E">
              <w:rPr>
                <w:rFonts w:asciiTheme="minorHAnsi" w:hAnsiTheme="minorHAnsi" w:cs="Arial"/>
                <w:sz w:val="22"/>
                <w:szCs w:val="22"/>
              </w:rPr>
              <w:t>organizational</w:t>
            </w:r>
            <w:r w:rsidRPr="00C15E7E">
              <w:rPr>
                <w:rFonts w:asciiTheme="minorHAnsi" w:hAnsiTheme="minorHAnsi" w:cs="Arial"/>
                <w:sz w:val="22"/>
                <w:szCs w:val="22"/>
              </w:rPr>
              <w:t xml:space="preserve"> and time-management skills</w:t>
            </w:r>
          </w:p>
        </w:tc>
        <w:tc>
          <w:tcPr>
            <w:tcW w:w="2058" w:type="dxa"/>
          </w:tcPr>
          <w:p w14:paraId="56EA9C96"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1212F4D2" w14:textId="77777777" w:rsidTr="001917AA">
        <w:trPr>
          <w:trHeight w:val="309"/>
        </w:trPr>
        <w:tc>
          <w:tcPr>
            <w:tcW w:w="7689" w:type="dxa"/>
          </w:tcPr>
          <w:p w14:paraId="0D010BF8" w14:textId="77777777" w:rsidR="005C4057" w:rsidRPr="00C15E7E" w:rsidRDefault="005C4057" w:rsidP="005C4057">
            <w:pPr>
              <w:numPr>
                <w:ilvl w:val="0"/>
                <w:numId w:val="7"/>
              </w:numPr>
              <w:rPr>
                <w:rFonts w:asciiTheme="minorHAnsi" w:hAnsiTheme="minorHAnsi" w:cs="Arial"/>
                <w:sz w:val="22"/>
                <w:szCs w:val="22"/>
              </w:rPr>
            </w:pPr>
            <w:r w:rsidRPr="00C15E7E">
              <w:rPr>
                <w:rFonts w:asciiTheme="minorHAnsi" w:hAnsiTheme="minorHAnsi" w:cs="Arial"/>
                <w:sz w:val="22"/>
                <w:szCs w:val="22"/>
              </w:rPr>
              <w:t>Attention to detail</w:t>
            </w:r>
          </w:p>
        </w:tc>
        <w:tc>
          <w:tcPr>
            <w:tcW w:w="2058" w:type="dxa"/>
          </w:tcPr>
          <w:p w14:paraId="7C34D66C"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295B6FDB" w14:textId="77777777" w:rsidTr="001917AA">
        <w:trPr>
          <w:trHeight w:val="146"/>
        </w:trPr>
        <w:tc>
          <w:tcPr>
            <w:tcW w:w="7689" w:type="dxa"/>
          </w:tcPr>
          <w:p w14:paraId="7C46D6A8" w14:textId="77777777" w:rsidR="005C4057" w:rsidRPr="00C15E7E" w:rsidRDefault="005C4057" w:rsidP="005C4057">
            <w:pPr>
              <w:numPr>
                <w:ilvl w:val="0"/>
                <w:numId w:val="7"/>
              </w:numPr>
              <w:rPr>
                <w:rFonts w:asciiTheme="minorHAnsi" w:hAnsiTheme="minorHAnsi" w:cs="Arial"/>
                <w:sz w:val="22"/>
                <w:szCs w:val="22"/>
              </w:rPr>
            </w:pPr>
            <w:r w:rsidRPr="00C15E7E">
              <w:rPr>
                <w:rFonts w:asciiTheme="minorHAnsi" w:hAnsiTheme="minorHAnsi" w:cs="Arial"/>
                <w:sz w:val="22"/>
                <w:szCs w:val="22"/>
              </w:rPr>
              <w:t>Ability to work under pressure and remain calm</w:t>
            </w:r>
          </w:p>
        </w:tc>
        <w:tc>
          <w:tcPr>
            <w:tcW w:w="2058" w:type="dxa"/>
          </w:tcPr>
          <w:p w14:paraId="44A5D7FA"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720EE941" w14:textId="77777777" w:rsidTr="001917AA">
        <w:trPr>
          <w:trHeight w:val="146"/>
        </w:trPr>
        <w:tc>
          <w:tcPr>
            <w:tcW w:w="7689" w:type="dxa"/>
          </w:tcPr>
          <w:p w14:paraId="33DEFCD3" w14:textId="77777777" w:rsidR="005C4057" w:rsidRPr="00C15E7E" w:rsidRDefault="005C4057" w:rsidP="005C4057">
            <w:pPr>
              <w:numPr>
                <w:ilvl w:val="0"/>
                <w:numId w:val="7"/>
              </w:numPr>
              <w:rPr>
                <w:rFonts w:asciiTheme="minorHAnsi" w:hAnsiTheme="minorHAnsi" w:cs="Arial"/>
                <w:sz w:val="22"/>
                <w:szCs w:val="22"/>
              </w:rPr>
            </w:pPr>
            <w:r w:rsidRPr="00C15E7E">
              <w:rPr>
                <w:rFonts w:asciiTheme="minorHAnsi" w:hAnsiTheme="minorHAnsi" w:cs="Arial"/>
                <w:sz w:val="22"/>
                <w:szCs w:val="22"/>
              </w:rPr>
              <w:t>Willingness to take on multiple tasks</w:t>
            </w:r>
          </w:p>
        </w:tc>
        <w:tc>
          <w:tcPr>
            <w:tcW w:w="2058" w:type="dxa"/>
          </w:tcPr>
          <w:p w14:paraId="0C960372"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 xml:space="preserve">Essential </w:t>
            </w:r>
          </w:p>
        </w:tc>
      </w:tr>
      <w:tr w:rsidR="005C4057" w:rsidRPr="00AB45C6" w14:paraId="0493C446" w14:textId="77777777" w:rsidTr="001917AA">
        <w:trPr>
          <w:trHeight w:val="146"/>
        </w:trPr>
        <w:tc>
          <w:tcPr>
            <w:tcW w:w="7689" w:type="dxa"/>
          </w:tcPr>
          <w:p w14:paraId="41174F56" w14:textId="77777777" w:rsidR="005C4057" w:rsidRPr="00C15E7E" w:rsidRDefault="005C4057" w:rsidP="005C4057">
            <w:pPr>
              <w:numPr>
                <w:ilvl w:val="0"/>
                <w:numId w:val="7"/>
              </w:numPr>
              <w:rPr>
                <w:rFonts w:asciiTheme="minorHAnsi" w:hAnsiTheme="minorHAnsi" w:cs="Arial"/>
                <w:sz w:val="22"/>
                <w:szCs w:val="22"/>
              </w:rPr>
            </w:pPr>
            <w:r w:rsidRPr="00C15E7E">
              <w:rPr>
                <w:rFonts w:asciiTheme="minorHAnsi" w:hAnsiTheme="minorHAnsi" w:cs="Arial"/>
                <w:sz w:val="22"/>
                <w:szCs w:val="22"/>
              </w:rPr>
              <w:t>Proactive and able to prompt others to ensure deadlines are achieved</w:t>
            </w:r>
          </w:p>
        </w:tc>
        <w:tc>
          <w:tcPr>
            <w:tcW w:w="2058" w:type="dxa"/>
          </w:tcPr>
          <w:p w14:paraId="364B5F4C"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 xml:space="preserve">Essential </w:t>
            </w:r>
          </w:p>
        </w:tc>
      </w:tr>
      <w:tr w:rsidR="005C4057" w:rsidRPr="00AB45C6" w14:paraId="0666D031" w14:textId="77777777" w:rsidTr="001917AA">
        <w:trPr>
          <w:trHeight w:val="146"/>
        </w:trPr>
        <w:tc>
          <w:tcPr>
            <w:tcW w:w="7689" w:type="dxa"/>
          </w:tcPr>
          <w:p w14:paraId="33DD66DB" w14:textId="77777777" w:rsidR="005C4057" w:rsidRPr="00C15E7E" w:rsidRDefault="005C4057" w:rsidP="005C4057">
            <w:pPr>
              <w:numPr>
                <w:ilvl w:val="0"/>
                <w:numId w:val="7"/>
              </w:numPr>
              <w:rPr>
                <w:rFonts w:asciiTheme="minorHAnsi" w:hAnsiTheme="minorHAnsi" w:cs="Arial"/>
                <w:sz w:val="22"/>
                <w:szCs w:val="22"/>
              </w:rPr>
            </w:pPr>
            <w:r w:rsidRPr="00C15E7E">
              <w:rPr>
                <w:rFonts w:asciiTheme="minorHAnsi" w:hAnsiTheme="minorHAnsi" w:cs="Arial"/>
                <w:sz w:val="22"/>
                <w:szCs w:val="22"/>
              </w:rPr>
              <w:t>Self-motivated and enthusiastic</w:t>
            </w:r>
          </w:p>
        </w:tc>
        <w:tc>
          <w:tcPr>
            <w:tcW w:w="2058" w:type="dxa"/>
          </w:tcPr>
          <w:p w14:paraId="4FBFA697"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r w:rsidR="005C4057" w:rsidRPr="00AB45C6" w14:paraId="4F7F8B5A" w14:textId="77777777" w:rsidTr="001917AA">
        <w:trPr>
          <w:trHeight w:val="146"/>
        </w:trPr>
        <w:tc>
          <w:tcPr>
            <w:tcW w:w="7689" w:type="dxa"/>
          </w:tcPr>
          <w:p w14:paraId="314D9968" w14:textId="77777777" w:rsidR="005C4057" w:rsidRPr="00C15E7E" w:rsidRDefault="005C4057" w:rsidP="005C4057">
            <w:pPr>
              <w:numPr>
                <w:ilvl w:val="0"/>
                <w:numId w:val="7"/>
              </w:numPr>
              <w:rPr>
                <w:rFonts w:asciiTheme="minorHAnsi" w:hAnsiTheme="minorHAnsi" w:cs="Arial"/>
                <w:sz w:val="22"/>
                <w:szCs w:val="22"/>
              </w:rPr>
            </w:pPr>
            <w:r w:rsidRPr="00C15E7E">
              <w:rPr>
                <w:rFonts w:asciiTheme="minorHAnsi" w:hAnsiTheme="minorHAnsi" w:cs="Arial"/>
                <w:sz w:val="22"/>
                <w:szCs w:val="22"/>
              </w:rPr>
              <w:t>Ability to work independently</w:t>
            </w:r>
          </w:p>
        </w:tc>
        <w:tc>
          <w:tcPr>
            <w:tcW w:w="2058" w:type="dxa"/>
          </w:tcPr>
          <w:p w14:paraId="0902E7B4" w14:textId="77777777" w:rsidR="005C4057" w:rsidRPr="00C15E7E" w:rsidRDefault="005C4057" w:rsidP="005C4057">
            <w:pPr>
              <w:autoSpaceDE w:val="0"/>
              <w:autoSpaceDN w:val="0"/>
              <w:adjustRightInd w:val="0"/>
              <w:spacing w:line="221" w:lineRule="atLeast"/>
              <w:rPr>
                <w:rFonts w:asciiTheme="minorHAnsi" w:hAnsiTheme="minorHAnsi" w:cs="Arial"/>
                <w:color w:val="000000"/>
                <w:sz w:val="22"/>
                <w:szCs w:val="22"/>
              </w:rPr>
            </w:pPr>
            <w:r w:rsidRPr="00C15E7E">
              <w:rPr>
                <w:rFonts w:asciiTheme="minorHAnsi" w:hAnsiTheme="minorHAnsi" w:cs="Arial"/>
                <w:color w:val="000000"/>
                <w:sz w:val="22"/>
                <w:szCs w:val="22"/>
              </w:rPr>
              <w:t>Essential</w:t>
            </w:r>
          </w:p>
        </w:tc>
      </w:tr>
    </w:tbl>
    <w:p w14:paraId="46686391" w14:textId="77777777" w:rsidR="002C570A" w:rsidRDefault="002C570A" w:rsidP="002C570A">
      <w:pPr>
        <w:jc w:val="both"/>
        <w:rPr>
          <w:rFonts w:ascii="Arial" w:hAnsi="Arial" w:cs="Arial"/>
          <w:sz w:val="21"/>
          <w:szCs w:val="21"/>
        </w:rPr>
      </w:pPr>
    </w:p>
    <w:p w14:paraId="011A320B" w14:textId="591B2ABA" w:rsidR="001614A5" w:rsidRDefault="001614A5" w:rsidP="000F3B35">
      <w:pPr>
        <w:jc w:val="both"/>
        <w:rPr>
          <w:rFonts w:ascii="Arial" w:hAnsi="Arial" w:cs="Arial"/>
          <w:b/>
          <w:i/>
          <w:sz w:val="21"/>
          <w:szCs w:val="21"/>
        </w:rPr>
      </w:pPr>
    </w:p>
    <w:p w14:paraId="0243089A" w14:textId="0A693C1D" w:rsidR="001614A5" w:rsidRDefault="001614A5" w:rsidP="000F3B35">
      <w:pPr>
        <w:jc w:val="both"/>
        <w:rPr>
          <w:rFonts w:ascii="Arial" w:hAnsi="Arial" w:cs="Arial"/>
          <w:b/>
          <w:i/>
          <w:sz w:val="21"/>
          <w:szCs w:val="21"/>
        </w:rPr>
      </w:pPr>
    </w:p>
    <w:p w14:paraId="0233D6F7" w14:textId="1F2580EE" w:rsidR="001614A5" w:rsidRDefault="001614A5" w:rsidP="000F3B35">
      <w:pPr>
        <w:jc w:val="both"/>
        <w:rPr>
          <w:rFonts w:ascii="Arial" w:hAnsi="Arial" w:cs="Arial"/>
          <w:b/>
          <w:i/>
          <w:sz w:val="21"/>
          <w:szCs w:val="21"/>
        </w:rPr>
      </w:pPr>
    </w:p>
    <w:p w14:paraId="7CCFEC05" w14:textId="54C9F573" w:rsidR="001614A5" w:rsidRDefault="001614A5" w:rsidP="000F3B35">
      <w:pPr>
        <w:jc w:val="both"/>
        <w:rPr>
          <w:rFonts w:ascii="Arial" w:hAnsi="Arial" w:cs="Arial"/>
          <w:b/>
          <w:i/>
          <w:sz w:val="21"/>
          <w:szCs w:val="21"/>
        </w:rPr>
      </w:pPr>
    </w:p>
    <w:p w14:paraId="62DA1AA9" w14:textId="17D33F20" w:rsidR="001614A5" w:rsidRDefault="001614A5" w:rsidP="000F3B35">
      <w:pPr>
        <w:jc w:val="both"/>
        <w:rPr>
          <w:rFonts w:ascii="Arial" w:hAnsi="Arial" w:cs="Arial"/>
          <w:b/>
          <w:i/>
          <w:sz w:val="21"/>
          <w:szCs w:val="21"/>
        </w:rPr>
      </w:pPr>
    </w:p>
    <w:p w14:paraId="1E296720" w14:textId="68E72483" w:rsidR="001614A5" w:rsidRDefault="001614A5" w:rsidP="000F3B35">
      <w:pPr>
        <w:jc w:val="both"/>
        <w:rPr>
          <w:rFonts w:ascii="Arial" w:hAnsi="Arial" w:cs="Arial"/>
          <w:b/>
          <w:i/>
          <w:sz w:val="21"/>
          <w:szCs w:val="21"/>
        </w:rPr>
      </w:pPr>
    </w:p>
    <w:p w14:paraId="0670A743" w14:textId="17E54337" w:rsidR="001614A5" w:rsidRDefault="001614A5" w:rsidP="000F3B35">
      <w:pPr>
        <w:jc w:val="both"/>
        <w:rPr>
          <w:rFonts w:ascii="Arial" w:hAnsi="Arial" w:cs="Arial"/>
          <w:b/>
          <w:i/>
          <w:sz w:val="21"/>
          <w:szCs w:val="21"/>
        </w:rPr>
      </w:pPr>
    </w:p>
    <w:p w14:paraId="2A86038A" w14:textId="77777777" w:rsidR="004B46B2" w:rsidRDefault="004B46B2" w:rsidP="000F3B35">
      <w:pPr>
        <w:jc w:val="both"/>
        <w:rPr>
          <w:rFonts w:ascii="Arial" w:hAnsi="Arial" w:cs="Arial"/>
          <w:b/>
          <w:i/>
          <w:sz w:val="21"/>
          <w:szCs w:val="21"/>
        </w:rPr>
      </w:pPr>
    </w:p>
    <w:tbl>
      <w:tblPr>
        <w:tblW w:w="978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5"/>
        <w:gridCol w:w="3789"/>
        <w:gridCol w:w="2615"/>
      </w:tblGrid>
      <w:tr w:rsidR="001614A5" w14:paraId="6E276426" w14:textId="77777777" w:rsidTr="00C15E7E">
        <w:trPr>
          <w:trHeight w:val="268"/>
        </w:trPr>
        <w:tc>
          <w:tcPr>
            <w:tcW w:w="3385" w:type="dxa"/>
            <w:tcBorders>
              <w:top w:val="single" w:sz="4" w:space="0" w:color="auto"/>
              <w:left w:val="single" w:sz="4" w:space="0" w:color="auto"/>
              <w:bottom w:val="single" w:sz="4" w:space="0" w:color="auto"/>
              <w:right w:val="single" w:sz="4" w:space="0" w:color="auto"/>
            </w:tcBorders>
            <w:shd w:val="clear" w:color="auto" w:fill="3ECFD4"/>
          </w:tcPr>
          <w:p w14:paraId="51C59C1B" w14:textId="77777777" w:rsidR="001614A5" w:rsidRPr="008A72C4" w:rsidRDefault="001614A5" w:rsidP="00FA37EF">
            <w:pPr>
              <w:pStyle w:val="TableParagraph"/>
              <w:ind w:left="107"/>
              <w:rPr>
                <w:rFonts w:ascii="Calibri" w:hAnsi="Calibri"/>
                <w:b/>
              </w:rPr>
            </w:pPr>
            <w:r w:rsidRPr="008A72C4">
              <w:rPr>
                <w:rFonts w:ascii="Calibri" w:hAnsi="Calibri"/>
                <w:b/>
              </w:rPr>
              <w:t>LOCATION</w:t>
            </w:r>
          </w:p>
        </w:tc>
        <w:tc>
          <w:tcPr>
            <w:tcW w:w="6404" w:type="dxa"/>
            <w:gridSpan w:val="2"/>
            <w:tcBorders>
              <w:top w:val="single" w:sz="4" w:space="0" w:color="auto"/>
              <w:left w:val="single" w:sz="4" w:space="0" w:color="auto"/>
              <w:bottom w:val="single" w:sz="4" w:space="0" w:color="auto"/>
              <w:right w:val="single" w:sz="4" w:space="0" w:color="auto"/>
            </w:tcBorders>
          </w:tcPr>
          <w:p w14:paraId="25028EA7" w14:textId="77777777" w:rsidR="001614A5" w:rsidRPr="008A72C4" w:rsidRDefault="001614A5" w:rsidP="00FA37EF">
            <w:pPr>
              <w:pStyle w:val="TableParagraph"/>
              <w:ind w:left="105"/>
              <w:rPr>
                <w:rFonts w:ascii="Calibri" w:hAnsi="Calibri"/>
              </w:rPr>
            </w:pPr>
            <w:r w:rsidRPr="008A72C4">
              <w:rPr>
                <w:rFonts w:ascii="Calibri" w:hAnsi="Calibri"/>
              </w:rPr>
              <w:t>Bratislava International School Bratislava</w:t>
            </w:r>
          </w:p>
        </w:tc>
      </w:tr>
      <w:tr w:rsidR="001614A5" w14:paraId="6EA83A68" w14:textId="77777777" w:rsidTr="00C15E7E">
        <w:trPr>
          <w:trHeight w:val="431"/>
        </w:trPr>
        <w:tc>
          <w:tcPr>
            <w:tcW w:w="3385" w:type="dxa"/>
            <w:tcBorders>
              <w:top w:val="single" w:sz="4" w:space="0" w:color="auto"/>
              <w:left w:val="single" w:sz="4" w:space="0" w:color="auto"/>
              <w:bottom w:val="single" w:sz="4" w:space="0" w:color="auto"/>
              <w:right w:val="single" w:sz="4" w:space="0" w:color="auto"/>
            </w:tcBorders>
            <w:shd w:val="clear" w:color="auto" w:fill="3ECFD4"/>
          </w:tcPr>
          <w:p w14:paraId="7839EA95" w14:textId="77777777" w:rsidR="001614A5" w:rsidRPr="008A72C4" w:rsidRDefault="001614A5" w:rsidP="00FA37EF">
            <w:pPr>
              <w:pStyle w:val="TableParagraph"/>
              <w:ind w:left="107"/>
              <w:rPr>
                <w:rFonts w:ascii="Calibri" w:hAnsi="Calibri"/>
                <w:b/>
              </w:rPr>
            </w:pPr>
            <w:r w:rsidRPr="008A72C4">
              <w:rPr>
                <w:rFonts w:ascii="Calibri" w:hAnsi="Calibri"/>
                <w:b/>
              </w:rPr>
              <w:t>JOB TITLE</w:t>
            </w:r>
          </w:p>
        </w:tc>
        <w:tc>
          <w:tcPr>
            <w:tcW w:w="6404" w:type="dxa"/>
            <w:gridSpan w:val="2"/>
            <w:tcBorders>
              <w:top w:val="single" w:sz="4" w:space="0" w:color="auto"/>
              <w:left w:val="single" w:sz="4" w:space="0" w:color="auto"/>
              <w:bottom w:val="single" w:sz="4" w:space="0" w:color="auto"/>
              <w:right w:val="single" w:sz="4" w:space="0" w:color="auto"/>
            </w:tcBorders>
          </w:tcPr>
          <w:p w14:paraId="60E93BCE" w14:textId="49B397D7" w:rsidR="001614A5" w:rsidRPr="008A72C4" w:rsidRDefault="00C15E7E" w:rsidP="00FA37EF">
            <w:pPr>
              <w:pStyle w:val="TableParagraph"/>
              <w:ind w:left="105"/>
              <w:rPr>
                <w:rFonts w:ascii="Calibri" w:hAnsi="Calibri"/>
                <w:b/>
              </w:rPr>
            </w:pPr>
            <w:r>
              <w:rPr>
                <w:rFonts w:ascii="Calibri" w:hAnsi="Calibri"/>
                <w:b/>
              </w:rPr>
              <w:t xml:space="preserve">Learning </w:t>
            </w:r>
            <w:r w:rsidRPr="00C15E7E">
              <w:rPr>
                <w:rFonts w:ascii="Calibri" w:hAnsi="Calibri"/>
                <w:b/>
              </w:rPr>
              <w:t>Technology</w:t>
            </w:r>
            <w:r w:rsidRPr="00C15E7E">
              <w:rPr>
                <w:b/>
              </w:rPr>
              <w:t xml:space="preserve"> </w:t>
            </w:r>
            <w:r w:rsidRPr="00C15E7E">
              <w:rPr>
                <w:b/>
              </w:rPr>
              <w:t>Integration Specialist</w:t>
            </w:r>
            <w:r w:rsidR="001614A5">
              <w:rPr>
                <w:rFonts w:ascii="Calibri" w:hAnsi="Calibri"/>
                <w:b/>
              </w:rPr>
              <w:t xml:space="preserve"> (Non –Teaching Role)</w:t>
            </w:r>
          </w:p>
        </w:tc>
      </w:tr>
      <w:tr w:rsidR="001614A5" w14:paraId="2AC8B060" w14:textId="77777777" w:rsidTr="00C15E7E">
        <w:trPr>
          <w:trHeight w:val="2296"/>
        </w:trPr>
        <w:tc>
          <w:tcPr>
            <w:tcW w:w="3385" w:type="dxa"/>
            <w:tcBorders>
              <w:top w:val="single" w:sz="4" w:space="0" w:color="auto"/>
              <w:left w:val="single" w:sz="4" w:space="0" w:color="auto"/>
              <w:bottom w:val="single" w:sz="4" w:space="0" w:color="auto"/>
              <w:right w:val="single" w:sz="4" w:space="0" w:color="auto"/>
            </w:tcBorders>
            <w:shd w:val="clear" w:color="auto" w:fill="3ECFD4"/>
          </w:tcPr>
          <w:p w14:paraId="46D58930" w14:textId="77777777" w:rsidR="001614A5" w:rsidRPr="008A72C4" w:rsidRDefault="001614A5" w:rsidP="00FA37EF">
            <w:pPr>
              <w:pStyle w:val="TableParagraph"/>
              <w:spacing w:line="260" w:lineRule="exact"/>
              <w:ind w:left="107"/>
              <w:rPr>
                <w:rFonts w:ascii="Calibri" w:hAnsi="Calibri"/>
                <w:b/>
              </w:rPr>
            </w:pPr>
            <w:r w:rsidRPr="008A72C4">
              <w:rPr>
                <w:rFonts w:ascii="Calibri" w:hAnsi="Calibri"/>
                <w:b/>
              </w:rPr>
              <w:t>JOB PURPOSE</w:t>
            </w:r>
          </w:p>
        </w:tc>
        <w:tc>
          <w:tcPr>
            <w:tcW w:w="6404" w:type="dxa"/>
            <w:gridSpan w:val="2"/>
            <w:tcBorders>
              <w:top w:val="single" w:sz="4" w:space="0" w:color="auto"/>
              <w:left w:val="single" w:sz="4" w:space="0" w:color="auto"/>
              <w:bottom w:val="single" w:sz="4" w:space="0" w:color="auto"/>
              <w:right w:val="single" w:sz="4" w:space="0" w:color="auto"/>
            </w:tcBorders>
          </w:tcPr>
          <w:p w14:paraId="3BDFEEB2" w14:textId="0EE441B1" w:rsidR="00C15E7E" w:rsidRDefault="00454582" w:rsidP="00621F78">
            <w:pPr>
              <w:pStyle w:val="TableParagraph"/>
              <w:numPr>
                <w:ilvl w:val="0"/>
                <w:numId w:val="11"/>
              </w:numPr>
              <w:tabs>
                <w:tab w:val="left" w:pos="465"/>
                <w:tab w:val="left" w:pos="466"/>
              </w:tabs>
              <w:spacing w:before="1" w:line="237" w:lineRule="auto"/>
              <w:ind w:right="262"/>
              <w:jc w:val="both"/>
            </w:pPr>
            <w:r>
              <w:t xml:space="preserve">     </w:t>
            </w:r>
            <w:r w:rsidR="00C15E7E">
              <w:t xml:space="preserve">The Learning </w:t>
            </w:r>
            <w:r w:rsidR="00C15E7E">
              <w:t xml:space="preserve">Technology Integration Specialist </w:t>
            </w:r>
            <w:r w:rsidR="00C15E7E">
              <w:t xml:space="preserve">is a Whole school role which </w:t>
            </w:r>
            <w:r w:rsidR="00C15E7E">
              <w:t xml:space="preserve">will assist </w:t>
            </w:r>
            <w:r w:rsidR="00C15E7E">
              <w:t xml:space="preserve">to </w:t>
            </w:r>
            <w:r w:rsidR="00C15E7E">
              <w:t>enhance learning through improved integration of technology.</w:t>
            </w:r>
          </w:p>
          <w:p w14:paraId="28377B8A" w14:textId="6CECF8A1" w:rsidR="00C15E7E" w:rsidRDefault="00C15E7E" w:rsidP="00621F78">
            <w:pPr>
              <w:pStyle w:val="TableParagraph"/>
              <w:tabs>
                <w:tab w:val="left" w:pos="465"/>
                <w:tab w:val="left" w:pos="466"/>
              </w:tabs>
              <w:spacing w:before="1" w:line="237" w:lineRule="auto"/>
              <w:ind w:left="720" w:right="262"/>
              <w:jc w:val="both"/>
            </w:pPr>
          </w:p>
          <w:p w14:paraId="23CEA4D6" w14:textId="65569D4F" w:rsidR="004B46B2" w:rsidRDefault="00454582" w:rsidP="00621F78">
            <w:pPr>
              <w:pStyle w:val="TableParagraph"/>
              <w:numPr>
                <w:ilvl w:val="0"/>
                <w:numId w:val="11"/>
              </w:numPr>
              <w:tabs>
                <w:tab w:val="left" w:pos="465"/>
                <w:tab w:val="left" w:pos="466"/>
              </w:tabs>
              <w:spacing w:before="1" w:line="237" w:lineRule="auto"/>
              <w:ind w:right="262"/>
              <w:jc w:val="both"/>
            </w:pPr>
            <w:r>
              <w:t xml:space="preserve">     </w:t>
            </w:r>
            <w:r w:rsidR="00C15E7E">
              <w:t xml:space="preserve">The primary focus of the position is to enrich and support teaching and learning while strengthening the technology skills of students, teachers, and staff. </w:t>
            </w:r>
          </w:p>
          <w:p w14:paraId="19332758" w14:textId="77777777" w:rsidR="004B46B2" w:rsidRDefault="004B46B2" w:rsidP="00621F78">
            <w:pPr>
              <w:pStyle w:val="TableParagraph"/>
              <w:tabs>
                <w:tab w:val="left" w:pos="465"/>
                <w:tab w:val="left" w:pos="466"/>
              </w:tabs>
              <w:spacing w:before="1" w:line="237" w:lineRule="auto"/>
              <w:ind w:left="0" w:right="262"/>
              <w:jc w:val="both"/>
            </w:pPr>
          </w:p>
          <w:p w14:paraId="1B757007" w14:textId="02FB7743" w:rsidR="00C15E7E" w:rsidRDefault="00454582" w:rsidP="00621F78">
            <w:pPr>
              <w:pStyle w:val="TableParagraph"/>
              <w:numPr>
                <w:ilvl w:val="0"/>
                <w:numId w:val="11"/>
              </w:numPr>
              <w:tabs>
                <w:tab w:val="left" w:pos="465"/>
                <w:tab w:val="left" w:pos="466"/>
              </w:tabs>
              <w:spacing w:before="1" w:line="237" w:lineRule="auto"/>
              <w:ind w:right="262"/>
              <w:jc w:val="both"/>
            </w:pPr>
            <w:r>
              <w:t xml:space="preserve">      </w:t>
            </w:r>
            <w:r w:rsidR="004B46B2">
              <w:t>Provide dynamic support to the development, implementation, coordination and evaluation of the School’s educational technology program for the express purpose of promoting student learning and enabling students to acquire the knowledge, skills and understandings that ensure successful learning</w:t>
            </w:r>
            <w:r w:rsidR="004B46B2">
              <w:t>.</w:t>
            </w:r>
          </w:p>
          <w:p w14:paraId="071F4BE4" w14:textId="77777777" w:rsidR="00C15E7E" w:rsidRDefault="00C15E7E" w:rsidP="00621F78">
            <w:pPr>
              <w:pStyle w:val="TableParagraph"/>
              <w:tabs>
                <w:tab w:val="left" w:pos="465"/>
                <w:tab w:val="left" w:pos="466"/>
              </w:tabs>
              <w:spacing w:before="1" w:line="237" w:lineRule="auto"/>
              <w:ind w:left="0" w:right="262"/>
              <w:jc w:val="both"/>
            </w:pPr>
          </w:p>
          <w:p w14:paraId="141F8DDD" w14:textId="7D7FFB11" w:rsidR="00C15E7E" w:rsidRDefault="00454582" w:rsidP="00621F78">
            <w:pPr>
              <w:pStyle w:val="TableParagraph"/>
              <w:numPr>
                <w:ilvl w:val="0"/>
                <w:numId w:val="11"/>
              </w:numPr>
              <w:tabs>
                <w:tab w:val="left" w:pos="465"/>
                <w:tab w:val="left" w:pos="466"/>
              </w:tabs>
              <w:spacing w:before="1" w:line="237" w:lineRule="auto"/>
              <w:ind w:right="262"/>
              <w:jc w:val="both"/>
            </w:pPr>
            <w:r>
              <w:t xml:space="preserve">     </w:t>
            </w:r>
            <w:r w:rsidR="00C15E7E">
              <w:t xml:space="preserve">He or she will assist administrators and classroom teachers in the incorporation of technological hardware and software </w:t>
            </w:r>
            <w:r w:rsidR="00C15E7E">
              <w:t>into daily practice.</w:t>
            </w:r>
          </w:p>
          <w:p w14:paraId="7264DDF3" w14:textId="77777777" w:rsidR="00C15E7E" w:rsidRDefault="00C15E7E" w:rsidP="00621F78">
            <w:pPr>
              <w:pStyle w:val="TableParagraph"/>
              <w:tabs>
                <w:tab w:val="left" w:pos="465"/>
                <w:tab w:val="left" w:pos="466"/>
              </w:tabs>
              <w:spacing w:before="1" w:line="237" w:lineRule="auto"/>
              <w:ind w:left="0" w:right="262"/>
              <w:jc w:val="both"/>
            </w:pPr>
          </w:p>
          <w:p w14:paraId="6BCD48C8" w14:textId="73400D6E" w:rsidR="001614A5" w:rsidRDefault="00454582" w:rsidP="00621F78">
            <w:pPr>
              <w:pStyle w:val="TableParagraph"/>
              <w:numPr>
                <w:ilvl w:val="0"/>
                <w:numId w:val="11"/>
              </w:numPr>
              <w:tabs>
                <w:tab w:val="left" w:pos="465"/>
                <w:tab w:val="left" w:pos="466"/>
              </w:tabs>
              <w:spacing w:before="1" w:line="237" w:lineRule="auto"/>
              <w:ind w:right="262"/>
              <w:jc w:val="both"/>
            </w:pPr>
            <w:r>
              <w:t xml:space="preserve">    </w:t>
            </w:r>
            <w:r w:rsidR="00C15E7E">
              <w:t xml:space="preserve">They will work also to support the school improvement efforts and build the technology instructional capacity of the </w:t>
            </w:r>
            <w:r w:rsidR="004B46B2">
              <w:t>team In Bratislava.</w:t>
            </w:r>
          </w:p>
          <w:p w14:paraId="322BD3C7" w14:textId="37F429B0" w:rsidR="004B46B2" w:rsidRDefault="004B46B2" w:rsidP="00621F78">
            <w:pPr>
              <w:pStyle w:val="TableParagraph"/>
              <w:tabs>
                <w:tab w:val="left" w:pos="465"/>
                <w:tab w:val="left" w:pos="466"/>
              </w:tabs>
              <w:spacing w:before="1" w:line="237" w:lineRule="auto"/>
              <w:ind w:left="0" w:right="262"/>
              <w:jc w:val="both"/>
            </w:pPr>
          </w:p>
          <w:p w14:paraId="45A01EC1" w14:textId="76A9529C" w:rsidR="00C15E7E" w:rsidRPr="008A72C4" w:rsidRDefault="00454582" w:rsidP="00621F78">
            <w:pPr>
              <w:pStyle w:val="TableParagraph"/>
              <w:numPr>
                <w:ilvl w:val="0"/>
                <w:numId w:val="11"/>
              </w:numPr>
              <w:tabs>
                <w:tab w:val="left" w:pos="465"/>
                <w:tab w:val="left" w:pos="466"/>
              </w:tabs>
              <w:spacing w:before="1" w:line="237" w:lineRule="auto"/>
              <w:ind w:right="262"/>
              <w:jc w:val="both"/>
              <w:rPr>
                <w:rFonts w:ascii="Calibri" w:hAnsi="Calibri"/>
              </w:rPr>
            </w:pPr>
            <w:r>
              <w:t xml:space="preserve">     </w:t>
            </w:r>
            <w:r w:rsidR="004B46B2">
              <w:t xml:space="preserve">They </w:t>
            </w:r>
            <w:r w:rsidR="002A08C7">
              <w:t>will work</w:t>
            </w:r>
            <w:r w:rsidR="004B46B2">
              <w:t xml:space="preserve"> with SLT to </w:t>
            </w:r>
            <w:r w:rsidR="004B46B2">
              <w:t xml:space="preserve">define strategic direction for the school. This direction will link existing technologies, embrace new technologies and define a future that will keep </w:t>
            </w:r>
            <w:r w:rsidR="002A08C7">
              <w:t>BISB</w:t>
            </w:r>
            <w:r w:rsidR="004B46B2">
              <w:t xml:space="preserve"> at the forefront of innovation and technological development in the international school sector in </w:t>
            </w:r>
            <w:r w:rsidR="002A08C7">
              <w:t>Slovakia.</w:t>
            </w:r>
          </w:p>
        </w:tc>
      </w:tr>
      <w:tr w:rsidR="001614A5" w14:paraId="5F21B354" w14:textId="77777777" w:rsidTr="00C15E7E">
        <w:trPr>
          <w:trHeight w:val="268"/>
        </w:trPr>
        <w:tc>
          <w:tcPr>
            <w:tcW w:w="3385" w:type="dxa"/>
            <w:tcBorders>
              <w:top w:val="single" w:sz="4" w:space="0" w:color="auto"/>
              <w:left w:val="single" w:sz="4" w:space="0" w:color="auto"/>
              <w:bottom w:val="single" w:sz="4" w:space="0" w:color="auto"/>
              <w:right w:val="single" w:sz="4" w:space="0" w:color="auto"/>
            </w:tcBorders>
            <w:shd w:val="clear" w:color="auto" w:fill="3ECFD4"/>
          </w:tcPr>
          <w:p w14:paraId="702319AE" w14:textId="77777777" w:rsidR="001614A5" w:rsidRPr="008A72C4" w:rsidRDefault="001614A5" w:rsidP="00FA37EF">
            <w:pPr>
              <w:pStyle w:val="TableParagraph"/>
              <w:ind w:left="107"/>
              <w:rPr>
                <w:rFonts w:ascii="Calibri" w:hAnsi="Calibri"/>
                <w:b/>
              </w:rPr>
            </w:pPr>
            <w:r w:rsidRPr="008A72C4">
              <w:rPr>
                <w:rFonts w:ascii="Calibri" w:hAnsi="Calibri"/>
                <w:b/>
              </w:rPr>
              <w:t>REPORTING TO</w:t>
            </w:r>
          </w:p>
        </w:tc>
        <w:tc>
          <w:tcPr>
            <w:tcW w:w="6404" w:type="dxa"/>
            <w:gridSpan w:val="2"/>
            <w:tcBorders>
              <w:top w:val="single" w:sz="4" w:space="0" w:color="auto"/>
              <w:left w:val="single" w:sz="4" w:space="0" w:color="auto"/>
              <w:bottom w:val="single" w:sz="4" w:space="0" w:color="auto"/>
              <w:right w:val="single" w:sz="4" w:space="0" w:color="auto"/>
            </w:tcBorders>
          </w:tcPr>
          <w:p w14:paraId="3161E7C2" w14:textId="77777777" w:rsidR="001614A5" w:rsidRDefault="001614A5" w:rsidP="00FA37EF">
            <w:pPr>
              <w:pStyle w:val="TableParagraph"/>
              <w:ind w:left="0"/>
              <w:rPr>
                <w:rFonts w:ascii="Calibri" w:hAnsi="Calibri"/>
              </w:rPr>
            </w:pPr>
            <w:r w:rsidRPr="008A72C4">
              <w:rPr>
                <w:rFonts w:ascii="Calibri" w:hAnsi="Calibri"/>
              </w:rPr>
              <w:t>Head of Secondary</w:t>
            </w:r>
          </w:p>
          <w:p w14:paraId="3E0086C2" w14:textId="77777777" w:rsidR="001614A5" w:rsidRDefault="001614A5" w:rsidP="00FA37EF">
            <w:pPr>
              <w:pStyle w:val="TableParagraph"/>
              <w:ind w:left="0"/>
              <w:rPr>
                <w:rFonts w:ascii="Calibri" w:hAnsi="Calibri"/>
              </w:rPr>
            </w:pPr>
            <w:r>
              <w:rPr>
                <w:rFonts w:ascii="Calibri" w:hAnsi="Calibri"/>
              </w:rPr>
              <w:t>Head of Primary</w:t>
            </w:r>
          </w:p>
          <w:p w14:paraId="0D9D1B01" w14:textId="299E7347" w:rsidR="002A08C7" w:rsidRPr="00621F78" w:rsidRDefault="00621F78" w:rsidP="00FA37EF">
            <w:pPr>
              <w:pStyle w:val="TableParagraph"/>
              <w:ind w:left="0"/>
              <w:rPr>
                <w:rFonts w:ascii="Calibri" w:hAnsi="Calibri"/>
                <w:lang w:val="en-US"/>
              </w:rPr>
            </w:pPr>
            <w:r>
              <w:rPr>
                <w:rFonts w:ascii="Calibri" w:hAnsi="Calibri"/>
              </w:rPr>
              <w:t>Data Manager and Deputy to Business Manager</w:t>
            </w:r>
          </w:p>
        </w:tc>
      </w:tr>
      <w:tr w:rsidR="001614A5" w14:paraId="08AE5C31" w14:textId="77777777" w:rsidTr="00C15E7E">
        <w:trPr>
          <w:trHeight w:val="277"/>
        </w:trPr>
        <w:tc>
          <w:tcPr>
            <w:tcW w:w="3385" w:type="dxa"/>
            <w:tcBorders>
              <w:top w:val="single" w:sz="4" w:space="0" w:color="auto"/>
              <w:left w:val="single" w:sz="4" w:space="0" w:color="auto"/>
              <w:bottom w:val="single" w:sz="4" w:space="0" w:color="auto"/>
              <w:right w:val="single" w:sz="4" w:space="0" w:color="auto"/>
            </w:tcBorders>
            <w:shd w:val="clear" w:color="auto" w:fill="3ECFD4"/>
          </w:tcPr>
          <w:p w14:paraId="2AE97FAC" w14:textId="77777777" w:rsidR="001614A5" w:rsidRPr="008A72C4" w:rsidRDefault="001614A5" w:rsidP="00FA37EF">
            <w:pPr>
              <w:pStyle w:val="TableParagraph"/>
              <w:spacing w:line="258" w:lineRule="exact"/>
              <w:ind w:left="107"/>
              <w:rPr>
                <w:rFonts w:ascii="Calibri" w:hAnsi="Calibri"/>
                <w:b/>
              </w:rPr>
            </w:pPr>
            <w:r w:rsidRPr="008A72C4">
              <w:rPr>
                <w:rFonts w:ascii="Calibri" w:hAnsi="Calibri"/>
                <w:b/>
              </w:rPr>
              <w:t>DIRECT REPORTS</w:t>
            </w:r>
          </w:p>
        </w:tc>
        <w:tc>
          <w:tcPr>
            <w:tcW w:w="6404" w:type="dxa"/>
            <w:gridSpan w:val="2"/>
            <w:tcBorders>
              <w:top w:val="single" w:sz="4" w:space="0" w:color="auto"/>
              <w:left w:val="single" w:sz="4" w:space="0" w:color="auto"/>
              <w:bottom w:val="single" w:sz="4" w:space="0" w:color="auto"/>
              <w:right w:val="single" w:sz="4" w:space="0" w:color="auto"/>
            </w:tcBorders>
          </w:tcPr>
          <w:p w14:paraId="5AD3C160" w14:textId="60EFE119" w:rsidR="001614A5" w:rsidRPr="008A72C4" w:rsidRDefault="00621F78" w:rsidP="00FA37EF">
            <w:pPr>
              <w:pStyle w:val="TableParagraph"/>
              <w:spacing w:line="240" w:lineRule="auto"/>
              <w:ind w:left="0"/>
              <w:rPr>
                <w:rFonts w:ascii="Calibri" w:hAnsi="Calibri"/>
              </w:rPr>
            </w:pPr>
            <w:r>
              <w:rPr>
                <w:rFonts w:ascii="Calibri" w:hAnsi="Calibri"/>
              </w:rPr>
              <w:t>SLT</w:t>
            </w:r>
          </w:p>
        </w:tc>
      </w:tr>
      <w:tr w:rsidR="001614A5" w14:paraId="71DFF146" w14:textId="77777777" w:rsidTr="00C15E7E">
        <w:trPr>
          <w:trHeight w:val="542"/>
        </w:trPr>
        <w:tc>
          <w:tcPr>
            <w:tcW w:w="3385" w:type="dxa"/>
            <w:tcBorders>
              <w:top w:val="single" w:sz="4" w:space="0" w:color="auto"/>
              <w:left w:val="single" w:sz="4" w:space="0" w:color="auto"/>
              <w:bottom w:val="single" w:sz="4" w:space="0" w:color="auto"/>
              <w:right w:val="single" w:sz="4" w:space="0" w:color="auto"/>
            </w:tcBorders>
            <w:shd w:val="clear" w:color="auto" w:fill="3ECFD4"/>
          </w:tcPr>
          <w:p w14:paraId="24136EE3" w14:textId="77777777" w:rsidR="001614A5" w:rsidRPr="008A72C4" w:rsidRDefault="001614A5" w:rsidP="00FA37EF">
            <w:pPr>
              <w:pStyle w:val="TableParagraph"/>
              <w:spacing w:line="260" w:lineRule="exact"/>
              <w:ind w:left="107"/>
              <w:rPr>
                <w:rFonts w:ascii="Calibri" w:hAnsi="Calibri"/>
                <w:b/>
              </w:rPr>
            </w:pPr>
            <w:r w:rsidRPr="008A72C4">
              <w:rPr>
                <w:rFonts w:ascii="Calibri" w:hAnsi="Calibri"/>
                <w:b/>
              </w:rPr>
              <w:t>OTHER KEY</w:t>
            </w:r>
          </w:p>
          <w:p w14:paraId="1891BEF4" w14:textId="77777777" w:rsidR="001614A5" w:rsidRPr="008A72C4" w:rsidRDefault="001614A5" w:rsidP="00FA37EF">
            <w:pPr>
              <w:pStyle w:val="TableParagraph"/>
              <w:spacing w:line="262" w:lineRule="exact"/>
              <w:ind w:left="107"/>
              <w:rPr>
                <w:rFonts w:ascii="Calibri" w:hAnsi="Calibri"/>
                <w:b/>
              </w:rPr>
            </w:pPr>
            <w:r w:rsidRPr="008A72C4">
              <w:rPr>
                <w:rFonts w:ascii="Calibri" w:hAnsi="Calibri"/>
                <w:b/>
              </w:rPr>
              <w:t>RELATIONSHIPS</w:t>
            </w:r>
          </w:p>
        </w:tc>
        <w:tc>
          <w:tcPr>
            <w:tcW w:w="6404" w:type="dxa"/>
            <w:gridSpan w:val="2"/>
            <w:tcBorders>
              <w:top w:val="single" w:sz="4" w:space="0" w:color="auto"/>
              <w:left w:val="single" w:sz="4" w:space="0" w:color="auto"/>
              <w:bottom w:val="single" w:sz="4" w:space="0" w:color="auto"/>
              <w:right w:val="single" w:sz="4" w:space="0" w:color="auto"/>
            </w:tcBorders>
          </w:tcPr>
          <w:p w14:paraId="7BA383D7" w14:textId="77777777" w:rsidR="001614A5" w:rsidRDefault="001614A5" w:rsidP="00FA37EF">
            <w:pPr>
              <w:pStyle w:val="TableParagraph"/>
              <w:spacing w:line="240" w:lineRule="auto"/>
              <w:ind w:left="0"/>
              <w:rPr>
                <w:rFonts w:ascii="Calibri" w:hAnsi="Calibri"/>
              </w:rPr>
            </w:pPr>
            <w:r>
              <w:rPr>
                <w:rFonts w:ascii="Calibri" w:hAnsi="Calibri"/>
              </w:rPr>
              <w:t>All Key Stakeholders-teachers-parents and students</w:t>
            </w:r>
          </w:p>
          <w:p w14:paraId="07C3FED0" w14:textId="77777777" w:rsidR="002A08C7" w:rsidRDefault="002A08C7" w:rsidP="00FA37EF">
            <w:pPr>
              <w:pStyle w:val="TableParagraph"/>
              <w:spacing w:line="240" w:lineRule="auto"/>
              <w:ind w:left="0"/>
              <w:rPr>
                <w:rFonts w:ascii="Calibri" w:hAnsi="Calibri"/>
              </w:rPr>
            </w:pPr>
          </w:p>
          <w:p w14:paraId="026DCDFF" w14:textId="77777777" w:rsidR="002A08C7" w:rsidRDefault="002A08C7" w:rsidP="00FA37EF">
            <w:pPr>
              <w:pStyle w:val="TableParagraph"/>
              <w:spacing w:line="240" w:lineRule="auto"/>
              <w:ind w:left="0"/>
              <w:rPr>
                <w:rFonts w:ascii="Calibri" w:hAnsi="Calibri"/>
              </w:rPr>
            </w:pPr>
          </w:p>
          <w:p w14:paraId="246F33C2" w14:textId="77777777" w:rsidR="002A08C7" w:rsidRDefault="002A08C7" w:rsidP="00FA37EF">
            <w:pPr>
              <w:pStyle w:val="TableParagraph"/>
              <w:spacing w:line="240" w:lineRule="auto"/>
              <w:ind w:left="0"/>
              <w:rPr>
                <w:rFonts w:ascii="Calibri" w:hAnsi="Calibri"/>
              </w:rPr>
            </w:pPr>
          </w:p>
          <w:p w14:paraId="1546C196" w14:textId="77777777" w:rsidR="002A08C7" w:rsidRDefault="002A08C7" w:rsidP="00FA37EF">
            <w:pPr>
              <w:pStyle w:val="TableParagraph"/>
              <w:spacing w:line="240" w:lineRule="auto"/>
              <w:ind w:left="0"/>
              <w:rPr>
                <w:rFonts w:ascii="Calibri" w:hAnsi="Calibri"/>
              </w:rPr>
            </w:pPr>
          </w:p>
          <w:p w14:paraId="65BB6F08" w14:textId="77777777" w:rsidR="002A08C7" w:rsidRDefault="002A08C7" w:rsidP="00FA37EF">
            <w:pPr>
              <w:pStyle w:val="TableParagraph"/>
              <w:spacing w:line="240" w:lineRule="auto"/>
              <w:ind w:left="0"/>
              <w:rPr>
                <w:rFonts w:ascii="Calibri" w:hAnsi="Calibri"/>
              </w:rPr>
            </w:pPr>
          </w:p>
          <w:p w14:paraId="5B0A0A66" w14:textId="77777777" w:rsidR="002A08C7" w:rsidRDefault="002A08C7" w:rsidP="00FA37EF">
            <w:pPr>
              <w:pStyle w:val="TableParagraph"/>
              <w:spacing w:line="240" w:lineRule="auto"/>
              <w:ind w:left="0"/>
              <w:rPr>
                <w:rFonts w:ascii="Calibri" w:hAnsi="Calibri"/>
              </w:rPr>
            </w:pPr>
          </w:p>
          <w:p w14:paraId="383835C1" w14:textId="77777777" w:rsidR="002A08C7" w:rsidRDefault="002A08C7" w:rsidP="00FA37EF">
            <w:pPr>
              <w:pStyle w:val="TableParagraph"/>
              <w:spacing w:line="240" w:lineRule="auto"/>
              <w:ind w:left="0"/>
              <w:rPr>
                <w:rFonts w:ascii="Calibri" w:hAnsi="Calibri"/>
              </w:rPr>
            </w:pPr>
          </w:p>
          <w:p w14:paraId="77F9A44D" w14:textId="77777777" w:rsidR="002A08C7" w:rsidRDefault="002A08C7" w:rsidP="00FA37EF">
            <w:pPr>
              <w:pStyle w:val="TableParagraph"/>
              <w:spacing w:line="240" w:lineRule="auto"/>
              <w:ind w:left="0"/>
              <w:rPr>
                <w:rFonts w:ascii="Calibri" w:hAnsi="Calibri"/>
              </w:rPr>
            </w:pPr>
          </w:p>
          <w:p w14:paraId="291B084A" w14:textId="77777777" w:rsidR="002A08C7" w:rsidRDefault="002A08C7" w:rsidP="00FA37EF">
            <w:pPr>
              <w:pStyle w:val="TableParagraph"/>
              <w:spacing w:line="240" w:lineRule="auto"/>
              <w:ind w:left="0"/>
              <w:rPr>
                <w:rFonts w:ascii="Calibri" w:hAnsi="Calibri"/>
              </w:rPr>
            </w:pPr>
          </w:p>
          <w:p w14:paraId="26D98F20" w14:textId="77777777" w:rsidR="002A08C7" w:rsidRDefault="002A08C7" w:rsidP="00FA37EF">
            <w:pPr>
              <w:pStyle w:val="TableParagraph"/>
              <w:spacing w:line="240" w:lineRule="auto"/>
              <w:ind w:left="0"/>
              <w:rPr>
                <w:rFonts w:ascii="Calibri" w:hAnsi="Calibri"/>
              </w:rPr>
            </w:pPr>
          </w:p>
          <w:p w14:paraId="2A574ADE" w14:textId="4CE2761A" w:rsidR="002A08C7" w:rsidRPr="008A72C4" w:rsidRDefault="002A08C7" w:rsidP="00FA37EF">
            <w:pPr>
              <w:pStyle w:val="TableParagraph"/>
              <w:spacing w:line="240" w:lineRule="auto"/>
              <w:ind w:left="0"/>
              <w:rPr>
                <w:rFonts w:ascii="Calibri" w:hAnsi="Calibri"/>
              </w:rPr>
            </w:pPr>
          </w:p>
        </w:tc>
      </w:tr>
      <w:tr w:rsidR="001614A5" w14:paraId="6B42A1E1" w14:textId="77777777" w:rsidTr="00C15E7E">
        <w:trPr>
          <w:trHeight w:val="537"/>
        </w:trPr>
        <w:tc>
          <w:tcPr>
            <w:tcW w:w="7174" w:type="dxa"/>
            <w:gridSpan w:val="2"/>
            <w:tcBorders>
              <w:top w:val="single" w:sz="4" w:space="0" w:color="auto"/>
              <w:left w:val="single" w:sz="4" w:space="0" w:color="auto"/>
              <w:bottom w:val="single" w:sz="4" w:space="0" w:color="auto"/>
              <w:right w:val="single" w:sz="4" w:space="0" w:color="auto"/>
            </w:tcBorders>
            <w:shd w:val="clear" w:color="auto" w:fill="3ECFD4"/>
          </w:tcPr>
          <w:p w14:paraId="37380756" w14:textId="77777777" w:rsidR="001614A5" w:rsidRDefault="001614A5" w:rsidP="00FA37EF">
            <w:pPr>
              <w:pStyle w:val="TableParagraph"/>
              <w:spacing w:line="260" w:lineRule="exact"/>
              <w:ind w:left="107"/>
              <w:rPr>
                <w:b/>
              </w:rPr>
            </w:pPr>
            <w:r>
              <w:rPr>
                <w:b/>
              </w:rPr>
              <w:t>KEY RESULT AREA</w:t>
            </w:r>
          </w:p>
        </w:tc>
        <w:tc>
          <w:tcPr>
            <w:tcW w:w="2615" w:type="dxa"/>
            <w:tcBorders>
              <w:top w:val="single" w:sz="4" w:space="0" w:color="auto"/>
              <w:left w:val="single" w:sz="4" w:space="0" w:color="auto"/>
              <w:bottom w:val="single" w:sz="4" w:space="0" w:color="auto"/>
              <w:right w:val="single" w:sz="4" w:space="0" w:color="auto"/>
            </w:tcBorders>
            <w:shd w:val="clear" w:color="auto" w:fill="3ECFD4"/>
          </w:tcPr>
          <w:p w14:paraId="7B7E4049" w14:textId="77777777" w:rsidR="001614A5" w:rsidRDefault="001614A5" w:rsidP="00FA37EF">
            <w:pPr>
              <w:pStyle w:val="TableParagraph"/>
              <w:spacing w:line="260" w:lineRule="exact"/>
              <w:ind w:left="107"/>
              <w:rPr>
                <w:b/>
              </w:rPr>
            </w:pPr>
            <w:r>
              <w:rPr>
                <w:b/>
              </w:rPr>
              <w:t>MEASURES OF</w:t>
            </w:r>
          </w:p>
          <w:p w14:paraId="35752CC0" w14:textId="77777777" w:rsidR="001614A5" w:rsidRDefault="001614A5" w:rsidP="00FA37EF">
            <w:pPr>
              <w:pStyle w:val="TableParagraph"/>
              <w:spacing w:line="257" w:lineRule="exact"/>
              <w:ind w:left="107"/>
              <w:rPr>
                <w:b/>
              </w:rPr>
            </w:pPr>
            <w:r>
              <w:rPr>
                <w:b/>
              </w:rPr>
              <w:t>PERFORMANCE</w:t>
            </w:r>
          </w:p>
        </w:tc>
      </w:tr>
      <w:tr w:rsidR="001614A5" w14:paraId="45D4CB16" w14:textId="77777777" w:rsidTr="00C15E7E">
        <w:trPr>
          <w:trHeight w:val="5700"/>
        </w:trPr>
        <w:tc>
          <w:tcPr>
            <w:tcW w:w="7174" w:type="dxa"/>
            <w:gridSpan w:val="2"/>
            <w:tcBorders>
              <w:top w:val="single" w:sz="4" w:space="0" w:color="auto"/>
            </w:tcBorders>
          </w:tcPr>
          <w:p w14:paraId="6F3AF766" w14:textId="365C1C26" w:rsidR="00C15E7E" w:rsidRPr="004B46B2" w:rsidRDefault="00C15E7E" w:rsidP="00895D1C">
            <w:pPr>
              <w:numPr>
                <w:ilvl w:val="0"/>
                <w:numId w:val="3"/>
              </w:numPr>
              <w:ind w:hanging="720"/>
              <w:rPr>
                <w:rFonts w:asciiTheme="minorHAnsi" w:hAnsiTheme="minorHAnsi" w:cs="Arial"/>
              </w:rPr>
            </w:pPr>
            <w:r w:rsidRPr="004B46B2">
              <w:rPr>
                <w:rFonts w:asciiTheme="minorHAnsi" w:hAnsiTheme="minorHAnsi" w:cs="Arial"/>
              </w:rPr>
              <w:t>To support teachers &amp; TLAs in Primary and</w:t>
            </w:r>
            <w:r w:rsidRPr="004B46B2">
              <w:rPr>
                <w:rFonts w:asciiTheme="minorHAnsi" w:hAnsiTheme="minorHAnsi" w:cs="Arial"/>
                <w:color w:val="000000" w:themeColor="text1"/>
              </w:rPr>
              <w:t xml:space="preserve"> Secondary</w:t>
            </w:r>
            <w:r w:rsidRPr="004B46B2">
              <w:rPr>
                <w:rFonts w:asciiTheme="minorHAnsi" w:hAnsiTheme="minorHAnsi" w:cs="Arial"/>
                <w:color w:val="000000" w:themeColor="text1"/>
              </w:rPr>
              <w:t xml:space="preserve"> </w:t>
            </w:r>
            <w:r w:rsidRPr="004B46B2">
              <w:rPr>
                <w:rFonts w:asciiTheme="minorHAnsi" w:hAnsiTheme="minorHAnsi" w:cs="Arial"/>
              </w:rPr>
              <w:t>school in integrating the use of technology in the class to</w:t>
            </w:r>
            <w:r w:rsidRPr="004B46B2">
              <w:rPr>
                <w:rFonts w:asciiTheme="minorHAnsi" w:hAnsiTheme="minorHAnsi" w:cs="Arial"/>
              </w:rPr>
              <w:t xml:space="preserve"> </w:t>
            </w:r>
            <w:r w:rsidRPr="004B46B2">
              <w:rPr>
                <w:rFonts w:asciiTheme="minorHAnsi" w:hAnsiTheme="minorHAnsi" w:cs="Arial"/>
              </w:rPr>
              <w:t>improve teaching and learning throughout the school.</w:t>
            </w:r>
          </w:p>
          <w:p w14:paraId="4431F472" w14:textId="72CDD030" w:rsidR="00C15E7E" w:rsidRPr="004B46B2" w:rsidRDefault="00C15E7E" w:rsidP="009A7A14">
            <w:pPr>
              <w:numPr>
                <w:ilvl w:val="0"/>
                <w:numId w:val="3"/>
              </w:numPr>
              <w:ind w:hanging="720"/>
              <w:rPr>
                <w:rFonts w:asciiTheme="minorHAnsi" w:hAnsiTheme="minorHAnsi" w:cs="Arial"/>
              </w:rPr>
            </w:pPr>
            <w:r w:rsidRPr="004B46B2">
              <w:rPr>
                <w:rFonts w:asciiTheme="minorHAnsi" w:hAnsiTheme="minorHAnsi" w:cs="Arial"/>
              </w:rPr>
              <w:t>To trouble shoot technical &amp; issues in the class when</w:t>
            </w:r>
            <w:r w:rsidRPr="004B46B2">
              <w:rPr>
                <w:rFonts w:asciiTheme="minorHAnsi" w:hAnsiTheme="minorHAnsi" w:cs="Arial"/>
              </w:rPr>
              <w:t xml:space="preserve"> </w:t>
            </w:r>
            <w:r w:rsidRPr="004B46B2">
              <w:rPr>
                <w:rFonts w:asciiTheme="minorHAnsi" w:hAnsiTheme="minorHAnsi" w:cs="Arial"/>
              </w:rPr>
              <w:t>applying the use of IT to enhance learning.</w:t>
            </w:r>
          </w:p>
          <w:p w14:paraId="4B7BA4F0" w14:textId="6E31C1FC" w:rsidR="00C15E7E" w:rsidRPr="004B46B2" w:rsidRDefault="00C15E7E" w:rsidP="0032731C">
            <w:pPr>
              <w:numPr>
                <w:ilvl w:val="0"/>
                <w:numId w:val="3"/>
              </w:numPr>
              <w:ind w:hanging="720"/>
              <w:rPr>
                <w:rFonts w:asciiTheme="minorHAnsi" w:hAnsiTheme="minorHAnsi" w:cs="Arial"/>
              </w:rPr>
            </w:pPr>
            <w:r w:rsidRPr="004B46B2">
              <w:rPr>
                <w:rFonts w:asciiTheme="minorHAnsi" w:hAnsiTheme="minorHAnsi" w:cs="Arial"/>
              </w:rPr>
              <w:t>To advise on when technology might be an effective</w:t>
            </w:r>
            <w:r w:rsidRPr="004B46B2">
              <w:rPr>
                <w:rFonts w:asciiTheme="minorHAnsi" w:hAnsiTheme="minorHAnsi" w:cs="Arial"/>
              </w:rPr>
              <w:t xml:space="preserve"> </w:t>
            </w:r>
            <w:r w:rsidRPr="004B46B2">
              <w:rPr>
                <w:rFonts w:asciiTheme="minorHAnsi" w:hAnsiTheme="minorHAnsi" w:cs="Arial"/>
              </w:rPr>
              <w:t>addition to a lesson and to share good practice across the</w:t>
            </w:r>
            <w:r w:rsidRPr="004B46B2">
              <w:rPr>
                <w:rFonts w:asciiTheme="minorHAnsi" w:hAnsiTheme="minorHAnsi" w:cs="Arial"/>
              </w:rPr>
              <w:t xml:space="preserve"> </w:t>
            </w:r>
            <w:r w:rsidRPr="004B46B2">
              <w:rPr>
                <w:rFonts w:asciiTheme="minorHAnsi" w:hAnsiTheme="minorHAnsi" w:cs="Arial"/>
              </w:rPr>
              <w:t>whole school.</w:t>
            </w:r>
          </w:p>
          <w:p w14:paraId="617357C3" w14:textId="0E12B674" w:rsidR="00C15E7E" w:rsidRPr="004B46B2" w:rsidRDefault="00C15E7E" w:rsidP="00EF5564">
            <w:pPr>
              <w:numPr>
                <w:ilvl w:val="0"/>
                <w:numId w:val="3"/>
              </w:numPr>
              <w:ind w:hanging="720"/>
              <w:rPr>
                <w:rFonts w:asciiTheme="minorHAnsi" w:hAnsiTheme="minorHAnsi" w:cs="Arial"/>
              </w:rPr>
            </w:pPr>
            <w:r w:rsidRPr="004B46B2">
              <w:rPr>
                <w:rFonts w:asciiTheme="minorHAnsi" w:hAnsiTheme="minorHAnsi" w:cs="Arial"/>
              </w:rPr>
              <w:t>To be in classes as a practical support where</w:t>
            </w:r>
            <w:r w:rsidRPr="004B46B2">
              <w:rPr>
                <w:rFonts w:asciiTheme="minorHAnsi" w:hAnsiTheme="minorHAnsi" w:cs="Arial"/>
              </w:rPr>
              <w:t xml:space="preserve"> </w:t>
            </w:r>
            <w:r w:rsidRPr="004B46B2">
              <w:rPr>
                <w:rFonts w:asciiTheme="minorHAnsi" w:hAnsiTheme="minorHAnsi" w:cs="Arial"/>
              </w:rPr>
              <w:t xml:space="preserve">technology is </w:t>
            </w:r>
            <w:r w:rsidRPr="004B46B2">
              <w:rPr>
                <w:rFonts w:asciiTheme="minorHAnsi" w:hAnsiTheme="minorHAnsi" w:cs="Arial"/>
              </w:rPr>
              <w:t>being used to support</w:t>
            </w:r>
            <w:r w:rsidRPr="004B46B2">
              <w:rPr>
                <w:rFonts w:asciiTheme="minorHAnsi" w:hAnsiTheme="minorHAnsi" w:cs="Arial"/>
              </w:rPr>
              <w:t xml:space="preserve"> learning.</w:t>
            </w:r>
          </w:p>
          <w:p w14:paraId="178610FA" w14:textId="43AFDABB" w:rsidR="00C15E7E" w:rsidRPr="004B46B2" w:rsidRDefault="00C15E7E" w:rsidP="00EF5564">
            <w:pPr>
              <w:numPr>
                <w:ilvl w:val="0"/>
                <w:numId w:val="3"/>
              </w:numPr>
              <w:ind w:hanging="720"/>
              <w:rPr>
                <w:rFonts w:asciiTheme="minorHAnsi" w:hAnsiTheme="minorHAnsi" w:cs="Arial"/>
              </w:rPr>
            </w:pPr>
            <w:r w:rsidRPr="004B46B2">
              <w:rPr>
                <w:rFonts w:asciiTheme="minorHAnsi" w:hAnsiTheme="minorHAnsi" w:cs="Arial"/>
              </w:rPr>
              <w:t>Provides leadership, staff professional development and instructional support to all teachers and administrative staff.</w:t>
            </w:r>
          </w:p>
          <w:p w14:paraId="6643AD60" w14:textId="45E5CE93" w:rsidR="00C15E7E" w:rsidRPr="004B46B2" w:rsidRDefault="00C15E7E" w:rsidP="00EF5564">
            <w:pPr>
              <w:numPr>
                <w:ilvl w:val="0"/>
                <w:numId w:val="3"/>
              </w:numPr>
              <w:ind w:hanging="720"/>
              <w:rPr>
                <w:rFonts w:asciiTheme="minorHAnsi" w:hAnsiTheme="minorHAnsi" w:cs="Arial"/>
              </w:rPr>
            </w:pPr>
            <w:r w:rsidRPr="004B46B2">
              <w:rPr>
                <w:rFonts w:asciiTheme="minorHAnsi" w:hAnsiTheme="minorHAnsi" w:cs="Arial"/>
              </w:rPr>
              <w:t>Serve as a liaison between school and technology related Nord Anglia Initiatives and school based implementation and support for teachers and administrators.</w:t>
            </w:r>
          </w:p>
          <w:p w14:paraId="73B2FA0C" w14:textId="10C65334" w:rsidR="00C15E7E" w:rsidRPr="004B46B2" w:rsidRDefault="00C15E7E" w:rsidP="00EF5564">
            <w:pPr>
              <w:numPr>
                <w:ilvl w:val="0"/>
                <w:numId w:val="3"/>
              </w:numPr>
              <w:ind w:hanging="720"/>
              <w:rPr>
                <w:rFonts w:asciiTheme="minorHAnsi" w:hAnsiTheme="minorHAnsi" w:cs="Arial"/>
              </w:rPr>
            </w:pPr>
            <w:r w:rsidRPr="004B46B2">
              <w:rPr>
                <w:rFonts w:asciiTheme="minorHAnsi" w:hAnsiTheme="minorHAnsi" w:cs="Arial"/>
              </w:rPr>
              <w:t xml:space="preserve">Collaborates with appropriate teaching and technical staff to </w:t>
            </w:r>
            <w:r w:rsidR="004B46B2" w:rsidRPr="004B46B2">
              <w:rPr>
                <w:rFonts w:asciiTheme="minorHAnsi" w:hAnsiTheme="minorHAnsi" w:cs="Arial"/>
              </w:rPr>
              <w:t>support, manage</w:t>
            </w:r>
            <w:r w:rsidRPr="004B46B2">
              <w:rPr>
                <w:rFonts w:asciiTheme="minorHAnsi" w:hAnsiTheme="minorHAnsi" w:cs="Arial"/>
              </w:rPr>
              <w:t xml:space="preserve"> and optimize the use of learning software and network resources to support quality teaching and learning.</w:t>
            </w:r>
          </w:p>
          <w:p w14:paraId="7A07D51B" w14:textId="49349C96" w:rsidR="004B46B2" w:rsidRPr="004B46B2" w:rsidRDefault="004B46B2" w:rsidP="00EF5564">
            <w:pPr>
              <w:numPr>
                <w:ilvl w:val="0"/>
                <w:numId w:val="3"/>
              </w:numPr>
              <w:ind w:hanging="720"/>
              <w:rPr>
                <w:rFonts w:asciiTheme="minorHAnsi" w:hAnsiTheme="minorHAnsi" w:cs="Arial"/>
              </w:rPr>
            </w:pPr>
            <w:r w:rsidRPr="004B46B2">
              <w:rPr>
                <w:rFonts w:asciiTheme="minorHAnsi" w:hAnsiTheme="minorHAnsi" w:cs="Arial"/>
              </w:rPr>
              <w:t>Assists in the development and implementation of any curriculum and technology integration projects.</w:t>
            </w:r>
          </w:p>
          <w:p w14:paraId="7642CDB1" w14:textId="7AFF5B49" w:rsidR="004B46B2" w:rsidRPr="004B46B2" w:rsidRDefault="004B46B2" w:rsidP="00EF5564">
            <w:pPr>
              <w:numPr>
                <w:ilvl w:val="0"/>
                <w:numId w:val="3"/>
              </w:numPr>
              <w:ind w:hanging="720"/>
              <w:rPr>
                <w:rFonts w:asciiTheme="minorHAnsi" w:hAnsiTheme="minorHAnsi" w:cs="Arial"/>
              </w:rPr>
            </w:pPr>
            <w:r w:rsidRPr="004B46B2">
              <w:rPr>
                <w:rFonts w:asciiTheme="minorHAnsi" w:hAnsiTheme="minorHAnsi" w:cs="Arial"/>
              </w:rPr>
              <w:t>Support the use of Firefly as our learning platform</w:t>
            </w:r>
          </w:p>
          <w:p w14:paraId="315E0B30" w14:textId="616B5A6C" w:rsidR="004B46B2" w:rsidRPr="004B46B2" w:rsidRDefault="004B46B2" w:rsidP="00EF5564">
            <w:pPr>
              <w:numPr>
                <w:ilvl w:val="0"/>
                <w:numId w:val="3"/>
              </w:numPr>
              <w:ind w:hanging="720"/>
              <w:rPr>
                <w:rFonts w:asciiTheme="minorHAnsi" w:hAnsiTheme="minorHAnsi" w:cs="Arial"/>
              </w:rPr>
            </w:pPr>
            <w:r w:rsidRPr="004B46B2">
              <w:rPr>
                <w:rFonts w:asciiTheme="minorHAnsi" w:hAnsiTheme="minorHAnsi" w:cs="Arial"/>
              </w:rPr>
              <w:t>Input into the school strategic plan related to Technology.</w:t>
            </w:r>
          </w:p>
          <w:p w14:paraId="6E78DDEA" w14:textId="603DC4C8" w:rsidR="004B46B2" w:rsidRPr="004B46B2" w:rsidRDefault="004B46B2" w:rsidP="00EF5564">
            <w:pPr>
              <w:numPr>
                <w:ilvl w:val="0"/>
                <w:numId w:val="3"/>
              </w:numPr>
              <w:ind w:hanging="720"/>
              <w:rPr>
                <w:rFonts w:asciiTheme="minorHAnsi" w:hAnsiTheme="minorHAnsi" w:cs="Arial"/>
              </w:rPr>
            </w:pPr>
            <w:r w:rsidRPr="004B46B2">
              <w:rPr>
                <w:rFonts w:asciiTheme="minorHAnsi" w:hAnsiTheme="minorHAnsi"/>
              </w:rPr>
              <w:t>Identify new and emerging educational technologies for the express purpose of applying these tools to support student and faculty learning, growth and development</w:t>
            </w:r>
          </w:p>
          <w:p w14:paraId="40F3B821" w14:textId="77777777" w:rsidR="004B46B2" w:rsidRPr="004B46B2" w:rsidRDefault="004B46B2" w:rsidP="00EF5564">
            <w:pPr>
              <w:numPr>
                <w:ilvl w:val="0"/>
                <w:numId w:val="3"/>
              </w:numPr>
              <w:ind w:hanging="720"/>
              <w:rPr>
                <w:rFonts w:asciiTheme="minorHAnsi" w:hAnsiTheme="minorHAnsi" w:cs="Arial"/>
              </w:rPr>
            </w:pPr>
            <w:r>
              <w:t>D</w:t>
            </w:r>
            <w:r>
              <w:t>evelop, allocate and monitor the educational technology budget for the purpose of ensuring appropriate technology resources are available and effectively utilized in support of the educational technology plan</w:t>
            </w:r>
            <w:r>
              <w:t>.</w:t>
            </w:r>
            <w:r w:rsidRPr="00282E8E">
              <w:rPr>
                <w:rFonts w:ascii="Arial" w:hAnsi="Arial" w:cs="Arial"/>
                <w:sz w:val="21"/>
                <w:szCs w:val="21"/>
              </w:rPr>
              <w:t xml:space="preserve"> </w:t>
            </w:r>
          </w:p>
          <w:p w14:paraId="3CB328E3" w14:textId="0BB84865" w:rsidR="004B46B2" w:rsidRPr="004B46B2" w:rsidRDefault="004B46B2" w:rsidP="00EF5564">
            <w:pPr>
              <w:numPr>
                <w:ilvl w:val="0"/>
                <w:numId w:val="3"/>
              </w:numPr>
              <w:ind w:hanging="720"/>
              <w:rPr>
                <w:rFonts w:asciiTheme="minorHAnsi" w:hAnsiTheme="minorHAnsi" w:cs="Arial"/>
              </w:rPr>
            </w:pPr>
            <w:r w:rsidRPr="00282E8E">
              <w:rPr>
                <w:rFonts w:ascii="Arial" w:hAnsi="Arial" w:cs="Arial"/>
                <w:sz w:val="21"/>
                <w:szCs w:val="21"/>
              </w:rPr>
              <w:t>Update school policies and procedures with regards IT</w:t>
            </w:r>
          </w:p>
          <w:p w14:paraId="37BDF866" w14:textId="2CE9FE9B" w:rsidR="004B46B2" w:rsidRPr="002A08C7" w:rsidRDefault="004B46B2" w:rsidP="00EF5564">
            <w:pPr>
              <w:numPr>
                <w:ilvl w:val="0"/>
                <w:numId w:val="3"/>
              </w:numPr>
              <w:ind w:hanging="720"/>
              <w:rPr>
                <w:rFonts w:asciiTheme="minorHAnsi" w:hAnsiTheme="minorHAnsi" w:cs="Arial"/>
              </w:rPr>
            </w:pPr>
            <w:r>
              <w:t>Create learning resources for staff. These may include websites, tutorials, interactive programs and databases that support teachers in integrating technology (Develop guides and other support materials).</w:t>
            </w:r>
          </w:p>
          <w:p w14:paraId="1A832ABE" w14:textId="42114E77" w:rsidR="002A08C7" w:rsidRPr="002A08C7" w:rsidRDefault="002A08C7" w:rsidP="00EF5564">
            <w:pPr>
              <w:numPr>
                <w:ilvl w:val="0"/>
                <w:numId w:val="3"/>
              </w:numPr>
              <w:ind w:hanging="720"/>
              <w:rPr>
                <w:rFonts w:asciiTheme="minorHAnsi" w:hAnsiTheme="minorHAnsi" w:cs="Arial"/>
              </w:rPr>
            </w:pPr>
            <w:proofErr w:type="gramStart"/>
            <w:r>
              <w:t>have</w:t>
            </w:r>
            <w:proofErr w:type="gramEnd"/>
            <w:r>
              <w:t xml:space="preserve"> the ability to undertake relevant research and present papers or presentations to SLT</w:t>
            </w:r>
            <w:r>
              <w:t>.</w:t>
            </w:r>
          </w:p>
          <w:p w14:paraId="27D954D4" w14:textId="4D5AEE20" w:rsidR="002A08C7" w:rsidRPr="002A08C7" w:rsidRDefault="002A08C7" w:rsidP="00EF5564">
            <w:pPr>
              <w:numPr>
                <w:ilvl w:val="0"/>
                <w:numId w:val="3"/>
              </w:numPr>
              <w:ind w:hanging="720"/>
              <w:rPr>
                <w:rFonts w:asciiTheme="minorHAnsi" w:hAnsiTheme="minorHAnsi" w:cs="Arial"/>
              </w:rPr>
            </w:pPr>
            <w:r>
              <w:t>H</w:t>
            </w:r>
            <w:r>
              <w:t>ave a proven track record of effective change management and systems development</w:t>
            </w:r>
            <w:r>
              <w:t>.</w:t>
            </w:r>
          </w:p>
          <w:p w14:paraId="3EF876FA" w14:textId="7276E07C" w:rsidR="002A08C7" w:rsidRPr="002A08C7" w:rsidRDefault="002A08C7" w:rsidP="00EF5564">
            <w:pPr>
              <w:numPr>
                <w:ilvl w:val="0"/>
                <w:numId w:val="3"/>
              </w:numPr>
              <w:ind w:hanging="720"/>
              <w:rPr>
                <w:rFonts w:asciiTheme="minorHAnsi" w:hAnsiTheme="minorHAnsi" w:cs="Arial"/>
              </w:rPr>
            </w:pPr>
            <w:r>
              <w:t>P</w:t>
            </w:r>
            <w:r>
              <w:t xml:space="preserve">rovide sound financial management, budget planning and fiscal </w:t>
            </w:r>
            <w:r>
              <w:t>accountability.</w:t>
            </w:r>
          </w:p>
          <w:p w14:paraId="6209AE5B" w14:textId="4CAE38B2" w:rsidR="002A08C7" w:rsidRPr="004B46B2" w:rsidRDefault="002A08C7" w:rsidP="00EF5564">
            <w:pPr>
              <w:numPr>
                <w:ilvl w:val="0"/>
                <w:numId w:val="3"/>
              </w:numPr>
              <w:ind w:hanging="720"/>
              <w:rPr>
                <w:rFonts w:asciiTheme="minorHAnsi" w:hAnsiTheme="minorHAnsi" w:cs="Arial"/>
              </w:rPr>
            </w:pPr>
            <w:r>
              <w:t>Possess</w:t>
            </w:r>
            <w:r>
              <w:t xml:space="preserve"> a sense of </w:t>
            </w:r>
            <w:proofErr w:type="spellStart"/>
            <w:r>
              <w:t>humour</w:t>
            </w:r>
            <w:proofErr w:type="spellEnd"/>
            <w:r>
              <w:t xml:space="preserve"> and demonstrate a willingness to learn</w:t>
            </w:r>
            <w:r>
              <w:t>.</w:t>
            </w:r>
          </w:p>
          <w:p w14:paraId="43D6DF33" w14:textId="4C2CFE89" w:rsidR="001614A5" w:rsidRPr="004B46B2" w:rsidRDefault="001614A5" w:rsidP="00C15E7E">
            <w:pPr>
              <w:pStyle w:val="TableParagraph"/>
              <w:tabs>
                <w:tab w:val="left" w:pos="468"/>
                <w:tab w:val="left" w:pos="469"/>
              </w:tabs>
              <w:spacing w:before="3" w:line="264" w:lineRule="auto"/>
              <w:ind w:right="233"/>
              <w:rPr>
                <w:rFonts w:asciiTheme="minorHAnsi" w:hAnsiTheme="minorHAnsi"/>
              </w:rPr>
            </w:pPr>
          </w:p>
        </w:tc>
        <w:tc>
          <w:tcPr>
            <w:tcW w:w="2615" w:type="dxa"/>
            <w:tcBorders>
              <w:top w:val="single" w:sz="4" w:space="0" w:color="auto"/>
            </w:tcBorders>
          </w:tcPr>
          <w:p w14:paraId="253D9047" w14:textId="1D95C1E5" w:rsidR="001614A5" w:rsidRDefault="00C15E7E" w:rsidP="00FA37EF">
            <w:pPr>
              <w:pStyle w:val="TableParagraph"/>
              <w:spacing w:line="240" w:lineRule="auto"/>
              <w:ind w:left="0"/>
              <w:rPr>
                <w:rFonts w:ascii="Times New Roman"/>
              </w:rPr>
            </w:pPr>
            <w:r>
              <w:rPr>
                <w:rFonts w:ascii="Times New Roman"/>
              </w:rPr>
              <w:t xml:space="preserve"> </w:t>
            </w:r>
          </w:p>
        </w:tc>
      </w:tr>
    </w:tbl>
    <w:p w14:paraId="61129379" w14:textId="77777777" w:rsidR="00350DF3" w:rsidRPr="000F3B35" w:rsidRDefault="00350DF3" w:rsidP="001B5A2F">
      <w:pPr>
        <w:ind w:left="720" w:hanging="720"/>
        <w:jc w:val="both"/>
        <w:rPr>
          <w:rFonts w:ascii="Arial" w:hAnsi="Arial" w:cs="Arial"/>
          <w:sz w:val="21"/>
          <w:szCs w:val="21"/>
        </w:rPr>
      </w:pPr>
    </w:p>
    <w:p w14:paraId="41F7BBA1" w14:textId="7D796BD3" w:rsidR="001B5A2F" w:rsidRDefault="001B5A2F" w:rsidP="001B5A2F">
      <w:pPr>
        <w:ind w:left="720" w:hanging="720"/>
        <w:jc w:val="both"/>
        <w:rPr>
          <w:rFonts w:ascii="Arial" w:hAnsi="Arial" w:cs="Arial"/>
          <w:sz w:val="21"/>
          <w:szCs w:val="21"/>
        </w:rPr>
      </w:pPr>
    </w:p>
    <w:p w14:paraId="362A66ED" w14:textId="77777777" w:rsidR="001B5A2F" w:rsidRPr="001B5A2F" w:rsidRDefault="001B5A2F" w:rsidP="001B5A2F">
      <w:pPr>
        <w:pStyle w:val="ListParagraph"/>
        <w:ind w:left="-338"/>
        <w:jc w:val="both"/>
        <w:rPr>
          <w:rFonts w:ascii="Arial" w:hAnsi="Arial" w:cs="Arial"/>
          <w:sz w:val="21"/>
          <w:szCs w:val="21"/>
        </w:rPr>
      </w:pPr>
    </w:p>
    <w:p w14:paraId="3305B83B" w14:textId="77777777" w:rsidR="001B5A2F" w:rsidRPr="000F3B35" w:rsidRDefault="001B5A2F" w:rsidP="001B5A2F">
      <w:pPr>
        <w:ind w:left="720" w:hanging="720"/>
        <w:jc w:val="both"/>
        <w:rPr>
          <w:rFonts w:ascii="Arial" w:hAnsi="Arial" w:cs="Arial"/>
          <w:sz w:val="21"/>
          <w:szCs w:val="21"/>
        </w:rPr>
      </w:pPr>
    </w:p>
    <w:p w14:paraId="431E4DE2" w14:textId="77777777" w:rsidR="00886A9F" w:rsidRDefault="00886A9F" w:rsidP="002C570A"/>
    <w:sectPr w:rsidR="00886A9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5CDE" w14:textId="77777777" w:rsidR="001A187A" w:rsidRDefault="001A187A" w:rsidP="002C570A">
      <w:r>
        <w:separator/>
      </w:r>
    </w:p>
  </w:endnote>
  <w:endnote w:type="continuationSeparator" w:id="0">
    <w:p w14:paraId="594BFBC1" w14:textId="77777777" w:rsidR="001A187A" w:rsidRDefault="001A187A" w:rsidP="002C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Light">
    <w:altName w:val="Source Sans Pro Semibold"/>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3F74" w14:textId="77777777" w:rsidR="00350DF3" w:rsidRDefault="00350DF3" w:rsidP="003F5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6AD10" w14:textId="77777777" w:rsidR="00350DF3" w:rsidRDefault="00350DF3" w:rsidP="00350D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F971" w14:textId="00AF88C1" w:rsidR="00350DF3" w:rsidRDefault="00350DF3" w:rsidP="003F5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9D2">
      <w:rPr>
        <w:rStyle w:val="PageNumber"/>
        <w:noProof/>
      </w:rPr>
      <w:t>4</w:t>
    </w:r>
    <w:r>
      <w:rPr>
        <w:rStyle w:val="PageNumber"/>
      </w:rPr>
      <w:fldChar w:fldCharType="end"/>
    </w:r>
  </w:p>
  <w:p w14:paraId="4BC34ADA" w14:textId="77777777" w:rsidR="00350DF3" w:rsidRDefault="00350DF3" w:rsidP="00350D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6187" w14:textId="77777777" w:rsidR="001A187A" w:rsidRDefault="001A187A" w:rsidP="002C570A">
      <w:r>
        <w:separator/>
      </w:r>
    </w:p>
  </w:footnote>
  <w:footnote w:type="continuationSeparator" w:id="0">
    <w:p w14:paraId="27B6F662" w14:textId="77777777" w:rsidR="001A187A" w:rsidRDefault="001A187A" w:rsidP="002C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D293" w14:textId="77777777" w:rsidR="001B5A2F" w:rsidRDefault="001B5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61AF"/>
    <w:multiLevelType w:val="hybridMultilevel"/>
    <w:tmpl w:val="A134F6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8FD"/>
    <w:multiLevelType w:val="hybridMultilevel"/>
    <w:tmpl w:val="E9F02C44"/>
    <w:lvl w:ilvl="0" w:tplc="A5AAD63A">
      <w:numFmt w:val="bullet"/>
      <w:lvlText w:val=""/>
      <w:lvlJc w:val="left"/>
      <w:pPr>
        <w:ind w:left="468" w:hanging="361"/>
      </w:pPr>
      <w:rPr>
        <w:rFonts w:ascii="Wingdings" w:eastAsia="Wingdings" w:hAnsi="Wingdings" w:cs="Wingdings" w:hint="default"/>
        <w:w w:val="98"/>
        <w:sz w:val="26"/>
        <w:szCs w:val="26"/>
        <w:lang w:val="en-GB" w:eastAsia="en-GB" w:bidi="en-GB"/>
      </w:rPr>
    </w:lvl>
    <w:lvl w:ilvl="1" w:tplc="0C4E73D2">
      <w:numFmt w:val="bullet"/>
      <w:lvlText w:val="•"/>
      <w:lvlJc w:val="left"/>
      <w:pPr>
        <w:ind w:left="1094" w:hanging="361"/>
      </w:pPr>
      <w:rPr>
        <w:rFonts w:hint="default"/>
        <w:lang w:val="en-GB" w:eastAsia="en-GB" w:bidi="en-GB"/>
      </w:rPr>
    </w:lvl>
    <w:lvl w:ilvl="2" w:tplc="DFDEED12">
      <w:numFmt w:val="bullet"/>
      <w:lvlText w:val="•"/>
      <w:lvlJc w:val="left"/>
      <w:pPr>
        <w:ind w:left="1728" w:hanging="361"/>
      </w:pPr>
      <w:rPr>
        <w:rFonts w:hint="default"/>
        <w:lang w:val="en-GB" w:eastAsia="en-GB" w:bidi="en-GB"/>
      </w:rPr>
    </w:lvl>
    <w:lvl w:ilvl="3" w:tplc="6C8A46AE">
      <w:numFmt w:val="bullet"/>
      <w:lvlText w:val="•"/>
      <w:lvlJc w:val="left"/>
      <w:pPr>
        <w:ind w:left="2362" w:hanging="361"/>
      </w:pPr>
      <w:rPr>
        <w:rFonts w:hint="default"/>
        <w:lang w:val="en-GB" w:eastAsia="en-GB" w:bidi="en-GB"/>
      </w:rPr>
    </w:lvl>
    <w:lvl w:ilvl="4" w:tplc="DA2A0FDE">
      <w:numFmt w:val="bullet"/>
      <w:lvlText w:val="•"/>
      <w:lvlJc w:val="left"/>
      <w:pPr>
        <w:ind w:left="2996" w:hanging="361"/>
      </w:pPr>
      <w:rPr>
        <w:rFonts w:hint="default"/>
        <w:lang w:val="en-GB" w:eastAsia="en-GB" w:bidi="en-GB"/>
      </w:rPr>
    </w:lvl>
    <w:lvl w:ilvl="5" w:tplc="137865B8">
      <w:numFmt w:val="bullet"/>
      <w:lvlText w:val="•"/>
      <w:lvlJc w:val="left"/>
      <w:pPr>
        <w:ind w:left="3630" w:hanging="361"/>
      </w:pPr>
      <w:rPr>
        <w:rFonts w:hint="default"/>
        <w:lang w:val="en-GB" w:eastAsia="en-GB" w:bidi="en-GB"/>
      </w:rPr>
    </w:lvl>
    <w:lvl w:ilvl="6" w:tplc="C88E7C80">
      <w:numFmt w:val="bullet"/>
      <w:lvlText w:val="•"/>
      <w:lvlJc w:val="left"/>
      <w:pPr>
        <w:ind w:left="4264" w:hanging="361"/>
      </w:pPr>
      <w:rPr>
        <w:rFonts w:hint="default"/>
        <w:lang w:val="en-GB" w:eastAsia="en-GB" w:bidi="en-GB"/>
      </w:rPr>
    </w:lvl>
    <w:lvl w:ilvl="7" w:tplc="A5ECC08C">
      <w:numFmt w:val="bullet"/>
      <w:lvlText w:val="•"/>
      <w:lvlJc w:val="left"/>
      <w:pPr>
        <w:ind w:left="4898" w:hanging="361"/>
      </w:pPr>
      <w:rPr>
        <w:rFonts w:hint="default"/>
        <w:lang w:val="en-GB" w:eastAsia="en-GB" w:bidi="en-GB"/>
      </w:rPr>
    </w:lvl>
    <w:lvl w:ilvl="8" w:tplc="45785A10">
      <w:numFmt w:val="bullet"/>
      <w:lvlText w:val="•"/>
      <w:lvlJc w:val="left"/>
      <w:pPr>
        <w:ind w:left="5532" w:hanging="361"/>
      </w:pPr>
      <w:rPr>
        <w:rFonts w:hint="default"/>
        <w:lang w:val="en-GB" w:eastAsia="en-GB" w:bidi="en-GB"/>
      </w:rPr>
    </w:lvl>
  </w:abstractNum>
  <w:abstractNum w:abstractNumId="3" w15:restartNumberingAfterBreak="0">
    <w:nsid w:val="179D133B"/>
    <w:multiLevelType w:val="hybridMultilevel"/>
    <w:tmpl w:val="DF62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700DC"/>
    <w:multiLevelType w:val="hybridMultilevel"/>
    <w:tmpl w:val="40D82C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275917"/>
    <w:multiLevelType w:val="hybridMultilevel"/>
    <w:tmpl w:val="406865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F9575E"/>
    <w:multiLevelType w:val="hybridMultilevel"/>
    <w:tmpl w:val="F83E0822"/>
    <w:lvl w:ilvl="0" w:tplc="640229DE">
      <w:numFmt w:val="bullet"/>
      <w:lvlText w:val=""/>
      <w:lvlJc w:val="left"/>
      <w:pPr>
        <w:ind w:left="465" w:hanging="360"/>
      </w:pPr>
      <w:rPr>
        <w:rFonts w:ascii="Wingdings" w:eastAsia="Wingdings" w:hAnsi="Wingdings" w:cs="Wingdings" w:hint="default"/>
        <w:w w:val="98"/>
        <w:sz w:val="26"/>
        <w:szCs w:val="26"/>
        <w:lang w:val="en-GB" w:eastAsia="en-GB" w:bidi="en-GB"/>
      </w:rPr>
    </w:lvl>
    <w:lvl w:ilvl="1" w:tplc="A9DC0386">
      <w:numFmt w:val="bullet"/>
      <w:lvlText w:val="•"/>
      <w:lvlJc w:val="left"/>
      <w:pPr>
        <w:ind w:left="1053" w:hanging="360"/>
      </w:pPr>
      <w:rPr>
        <w:rFonts w:hint="default"/>
        <w:lang w:val="en-GB" w:eastAsia="en-GB" w:bidi="en-GB"/>
      </w:rPr>
    </w:lvl>
    <w:lvl w:ilvl="2" w:tplc="8B3E5D6A">
      <w:numFmt w:val="bullet"/>
      <w:lvlText w:val="•"/>
      <w:lvlJc w:val="left"/>
      <w:pPr>
        <w:ind w:left="1646" w:hanging="360"/>
      </w:pPr>
      <w:rPr>
        <w:rFonts w:hint="default"/>
        <w:lang w:val="en-GB" w:eastAsia="en-GB" w:bidi="en-GB"/>
      </w:rPr>
    </w:lvl>
    <w:lvl w:ilvl="3" w:tplc="13284CAE">
      <w:numFmt w:val="bullet"/>
      <w:lvlText w:val="•"/>
      <w:lvlJc w:val="left"/>
      <w:pPr>
        <w:ind w:left="2240" w:hanging="360"/>
      </w:pPr>
      <w:rPr>
        <w:rFonts w:hint="default"/>
        <w:lang w:val="en-GB" w:eastAsia="en-GB" w:bidi="en-GB"/>
      </w:rPr>
    </w:lvl>
    <w:lvl w:ilvl="4" w:tplc="150CB5E6">
      <w:numFmt w:val="bullet"/>
      <w:lvlText w:val="•"/>
      <w:lvlJc w:val="left"/>
      <w:pPr>
        <w:ind w:left="2833" w:hanging="360"/>
      </w:pPr>
      <w:rPr>
        <w:rFonts w:hint="default"/>
        <w:lang w:val="en-GB" w:eastAsia="en-GB" w:bidi="en-GB"/>
      </w:rPr>
    </w:lvl>
    <w:lvl w:ilvl="5" w:tplc="E116872E">
      <w:numFmt w:val="bullet"/>
      <w:lvlText w:val="•"/>
      <w:lvlJc w:val="left"/>
      <w:pPr>
        <w:ind w:left="3427" w:hanging="360"/>
      </w:pPr>
      <w:rPr>
        <w:rFonts w:hint="default"/>
        <w:lang w:val="en-GB" w:eastAsia="en-GB" w:bidi="en-GB"/>
      </w:rPr>
    </w:lvl>
    <w:lvl w:ilvl="6" w:tplc="82DA55B4">
      <w:numFmt w:val="bullet"/>
      <w:lvlText w:val="•"/>
      <w:lvlJc w:val="left"/>
      <w:pPr>
        <w:ind w:left="4020" w:hanging="360"/>
      </w:pPr>
      <w:rPr>
        <w:rFonts w:hint="default"/>
        <w:lang w:val="en-GB" w:eastAsia="en-GB" w:bidi="en-GB"/>
      </w:rPr>
    </w:lvl>
    <w:lvl w:ilvl="7" w:tplc="5720CB5C">
      <w:numFmt w:val="bullet"/>
      <w:lvlText w:val="•"/>
      <w:lvlJc w:val="left"/>
      <w:pPr>
        <w:ind w:left="4613" w:hanging="360"/>
      </w:pPr>
      <w:rPr>
        <w:rFonts w:hint="default"/>
        <w:lang w:val="en-GB" w:eastAsia="en-GB" w:bidi="en-GB"/>
      </w:rPr>
    </w:lvl>
    <w:lvl w:ilvl="8" w:tplc="1228C966">
      <w:numFmt w:val="bullet"/>
      <w:lvlText w:val="•"/>
      <w:lvlJc w:val="left"/>
      <w:pPr>
        <w:ind w:left="5207" w:hanging="360"/>
      </w:pPr>
      <w:rPr>
        <w:rFonts w:hint="default"/>
        <w:lang w:val="en-GB" w:eastAsia="en-GB" w:bidi="en-GB"/>
      </w:rPr>
    </w:lvl>
  </w:abstractNum>
  <w:abstractNum w:abstractNumId="7" w15:restartNumberingAfterBreak="0">
    <w:nsid w:val="42DF397A"/>
    <w:multiLevelType w:val="hybridMultilevel"/>
    <w:tmpl w:val="AA1C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5B9181C"/>
    <w:multiLevelType w:val="hybridMultilevel"/>
    <w:tmpl w:val="BC6C03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9695C"/>
    <w:multiLevelType w:val="hybridMultilevel"/>
    <w:tmpl w:val="93D4DADA"/>
    <w:lvl w:ilvl="0" w:tplc="7EDC1D30">
      <w:numFmt w:val="bullet"/>
      <w:lvlText w:val=""/>
      <w:lvlJc w:val="left"/>
      <w:pPr>
        <w:ind w:left="468" w:hanging="361"/>
      </w:pPr>
      <w:rPr>
        <w:rFonts w:ascii="Wingdings" w:eastAsia="Wingdings" w:hAnsi="Wingdings" w:cs="Wingdings" w:hint="default"/>
        <w:w w:val="98"/>
        <w:sz w:val="26"/>
        <w:szCs w:val="26"/>
        <w:lang w:val="en-GB" w:eastAsia="en-GB" w:bidi="en-GB"/>
      </w:rPr>
    </w:lvl>
    <w:lvl w:ilvl="1" w:tplc="FE9E9EA0">
      <w:numFmt w:val="bullet"/>
      <w:lvlText w:val="•"/>
      <w:lvlJc w:val="left"/>
      <w:pPr>
        <w:ind w:left="1094" w:hanging="361"/>
      </w:pPr>
      <w:rPr>
        <w:rFonts w:hint="default"/>
        <w:lang w:val="en-GB" w:eastAsia="en-GB" w:bidi="en-GB"/>
      </w:rPr>
    </w:lvl>
    <w:lvl w:ilvl="2" w:tplc="D8280D28">
      <w:numFmt w:val="bullet"/>
      <w:lvlText w:val="•"/>
      <w:lvlJc w:val="left"/>
      <w:pPr>
        <w:ind w:left="1728" w:hanging="361"/>
      </w:pPr>
      <w:rPr>
        <w:rFonts w:hint="default"/>
        <w:lang w:val="en-GB" w:eastAsia="en-GB" w:bidi="en-GB"/>
      </w:rPr>
    </w:lvl>
    <w:lvl w:ilvl="3" w:tplc="154C5B32">
      <w:numFmt w:val="bullet"/>
      <w:lvlText w:val="•"/>
      <w:lvlJc w:val="left"/>
      <w:pPr>
        <w:ind w:left="2362" w:hanging="361"/>
      </w:pPr>
      <w:rPr>
        <w:rFonts w:hint="default"/>
        <w:lang w:val="en-GB" w:eastAsia="en-GB" w:bidi="en-GB"/>
      </w:rPr>
    </w:lvl>
    <w:lvl w:ilvl="4" w:tplc="E9EA46A0">
      <w:numFmt w:val="bullet"/>
      <w:lvlText w:val="•"/>
      <w:lvlJc w:val="left"/>
      <w:pPr>
        <w:ind w:left="2996" w:hanging="361"/>
      </w:pPr>
      <w:rPr>
        <w:rFonts w:hint="default"/>
        <w:lang w:val="en-GB" w:eastAsia="en-GB" w:bidi="en-GB"/>
      </w:rPr>
    </w:lvl>
    <w:lvl w:ilvl="5" w:tplc="B75E3D6E">
      <w:numFmt w:val="bullet"/>
      <w:lvlText w:val="•"/>
      <w:lvlJc w:val="left"/>
      <w:pPr>
        <w:ind w:left="3630" w:hanging="361"/>
      </w:pPr>
      <w:rPr>
        <w:rFonts w:hint="default"/>
        <w:lang w:val="en-GB" w:eastAsia="en-GB" w:bidi="en-GB"/>
      </w:rPr>
    </w:lvl>
    <w:lvl w:ilvl="6" w:tplc="10DE8F82">
      <w:numFmt w:val="bullet"/>
      <w:lvlText w:val="•"/>
      <w:lvlJc w:val="left"/>
      <w:pPr>
        <w:ind w:left="4264" w:hanging="361"/>
      </w:pPr>
      <w:rPr>
        <w:rFonts w:hint="default"/>
        <w:lang w:val="en-GB" w:eastAsia="en-GB" w:bidi="en-GB"/>
      </w:rPr>
    </w:lvl>
    <w:lvl w:ilvl="7" w:tplc="E8521294">
      <w:numFmt w:val="bullet"/>
      <w:lvlText w:val="•"/>
      <w:lvlJc w:val="left"/>
      <w:pPr>
        <w:ind w:left="4898" w:hanging="361"/>
      </w:pPr>
      <w:rPr>
        <w:rFonts w:hint="default"/>
        <w:lang w:val="en-GB" w:eastAsia="en-GB" w:bidi="en-GB"/>
      </w:rPr>
    </w:lvl>
    <w:lvl w:ilvl="8" w:tplc="F530B9BC">
      <w:numFmt w:val="bullet"/>
      <w:lvlText w:val="•"/>
      <w:lvlJc w:val="left"/>
      <w:pPr>
        <w:ind w:left="5532" w:hanging="361"/>
      </w:pPr>
      <w:rPr>
        <w:rFonts w:hint="default"/>
        <w:lang w:val="en-GB" w:eastAsia="en-GB" w:bidi="en-GB"/>
      </w:rPr>
    </w:lvl>
  </w:abstractNum>
  <w:abstractNum w:abstractNumId="10" w15:restartNumberingAfterBreak="0">
    <w:nsid w:val="60252621"/>
    <w:multiLevelType w:val="hybridMultilevel"/>
    <w:tmpl w:val="D084F384"/>
    <w:lvl w:ilvl="0" w:tplc="04090001">
      <w:start w:val="1"/>
      <w:numFmt w:val="bullet"/>
      <w:lvlText w:val=""/>
      <w:lvlJc w:val="left"/>
      <w:pPr>
        <w:ind w:left="-338" w:hanging="360"/>
      </w:pPr>
      <w:rPr>
        <w:rFonts w:ascii="Symbol" w:hAnsi="Symbol" w:hint="default"/>
      </w:rPr>
    </w:lvl>
    <w:lvl w:ilvl="1" w:tplc="04090003">
      <w:start w:val="1"/>
      <w:numFmt w:val="bullet"/>
      <w:lvlText w:val="o"/>
      <w:lvlJc w:val="left"/>
      <w:pPr>
        <w:ind w:left="382" w:hanging="360"/>
      </w:pPr>
      <w:rPr>
        <w:rFonts w:ascii="Courier New" w:hAnsi="Courier New" w:hint="default"/>
      </w:rPr>
    </w:lvl>
    <w:lvl w:ilvl="2" w:tplc="04090005">
      <w:start w:val="1"/>
      <w:numFmt w:val="bullet"/>
      <w:lvlText w:val=""/>
      <w:lvlJc w:val="left"/>
      <w:pPr>
        <w:ind w:left="1102" w:hanging="360"/>
      </w:pPr>
      <w:rPr>
        <w:rFonts w:ascii="Wingdings" w:hAnsi="Wingdings" w:hint="default"/>
      </w:rPr>
    </w:lvl>
    <w:lvl w:ilvl="3" w:tplc="04090001" w:tentative="1">
      <w:start w:val="1"/>
      <w:numFmt w:val="bullet"/>
      <w:lvlText w:val=""/>
      <w:lvlJc w:val="left"/>
      <w:pPr>
        <w:ind w:left="1822" w:hanging="360"/>
      </w:pPr>
      <w:rPr>
        <w:rFonts w:ascii="Symbol" w:hAnsi="Symbol" w:hint="default"/>
      </w:rPr>
    </w:lvl>
    <w:lvl w:ilvl="4" w:tplc="04090003" w:tentative="1">
      <w:start w:val="1"/>
      <w:numFmt w:val="bullet"/>
      <w:lvlText w:val="o"/>
      <w:lvlJc w:val="left"/>
      <w:pPr>
        <w:ind w:left="2542" w:hanging="360"/>
      </w:pPr>
      <w:rPr>
        <w:rFonts w:ascii="Courier New" w:hAnsi="Courier New" w:hint="default"/>
      </w:rPr>
    </w:lvl>
    <w:lvl w:ilvl="5" w:tplc="04090005" w:tentative="1">
      <w:start w:val="1"/>
      <w:numFmt w:val="bullet"/>
      <w:lvlText w:val=""/>
      <w:lvlJc w:val="left"/>
      <w:pPr>
        <w:ind w:left="3262" w:hanging="360"/>
      </w:pPr>
      <w:rPr>
        <w:rFonts w:ascii="Wingdings" w:hAnsi="Wingdings" w:hint="default"/>
      </w:rPr>
    </w:lvl>
    <w:lvl w:ilvl="6" w:tplc="04090001" w:tentative="1">
      <w:start w:val="1"/>
      <w:numFmt w:val="bullet"/>
      <w:lvlText w:val=""/>
      <w:lvlJc w:val="left"/>
      <w:pPr>
        <w:ind w:left="3982" w:hanging="360"/>
      </w:pPr>
      <w:rPr>
        <w:rFonts w:ascii="Symbol" w:hAnsi="Symbol" w:hint="default"/>
      </w:rPr>
    </w:lvl>
    <w:lvl w:ilvl="7" w:tplc="04090003" w:tentative="1">
      <w:start w:val="1"/>
      <w:numFmt w:val="bullet"/>
      <w:lvlText w:val="o"/>
      <w:lvlJc w:val="left"/>
      <w:pPr>
        <w:ind w:left="4702" w:hanging="360"/>
      </w:pPr>
      <w:rPr>
        <w:rFonts w:ascii="Courier New" w:hAnsi="Courier New" w:hint="default"/>
      </w:rPr>
    </w:lvl>
    <w:lvl w:ilvl="8" w:tplc="04090005" w:tentative="1">
      <w:start w:val="1"/>
      <w:numFmt w:val="bullet"/>
      <w:lvlText w:val=""/>
      <w:lvlJc w:val="left"/>
      <w:pPr>
        <w:ind w:left="5422"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10"/>
  </w:num>
  <w:num w:numId="7">
    <w:abstractNumId w:val="8"/>
  </w:num>
  <w:num w:numId="8">
    <w:abstractNumId w:val="9"/>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0A"/>
    <w:rsid w:val="000F3B35"/>
    <w:rsid w:val="001614A5"/>
    <w:rsid w:val="001917AA"/>
    <w:rsid w:val="001A187A"/>
    <w:rsid w:val="001B5A2F"/>
    <w:rsid w:val="001F5626"/>
    <w:rsid w:val="00282E8E"/>
    <w:rsid w:val="002A08C7"/>
    <w:rsid w:val="002B5198"/>
    <w:rsid w:val="002C570A"/>
    <w:rsid w:val="00350DF3"/>
    <w:rsid w:val="00454582"/>
    <w:rsid w:val="00472506"/>
    <w:rsid w:val="004A603D"/>
    <w:rsid w:val="004B46B2"/>
    <w:rsid w:val="005C4057"/>
    <w:rsid w:val="005C64C8"/>
    <w:rsid w:val="00621F78"/>
    <w:rsid w:val="006670A6"/>
    <w:rsid w:val="006951E3"/>
    <w:rsid w:val="006D2E70"/>
    <w:rsid w:val="006E77B8"/>
    <w:rsid w:val="007669D2"/>
    <w:rsid w:val="00796079"/>
    <w:rsid w:val="007D7896"/>
    <w:rsid w:val="007F72A9"/>
    <w:rsid w:val="0086721B"/>
    <w:rsid w:val="00886A9F"/>
    <w:rsid w:val="008A1BBB"/>
    <w:rsid w:val="00920F88"/>
    <w:rsid w:val="00A621B0"/>
    <w:rsid w:val="00AB45C6"/>
    <w:rsid w:val="00B03F0F"/>
    <w:rsid w:val="00B54AE9"/>
    <w:rsid w:val="00B63887"/>
    <w:rsid w:val="00C054CC"/>
    <w:rsid w:val="00C15E7E"/>
    <w:rsid w:val="00C9798B"/>
    <w:rsid w:val="00CB469C"/>
    <w:rsid w:val="00D6179D"/>
    <w:rsid w:val="00D846B9"/>
    <w:rsid w:val="00DB6F06"/>
    <w:rsid w:val="00E8163E"/>
    <w:rsid w:val="00FF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DF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7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70A"/>
    <w:rPr>
      <w:rFonts w:ascii="Tahoma" w:hAnsi="Tahoma" w:cs="Tahoma"/>
      <w:sz w:val="16"/>
      <w:szCs w:val="16"/>
    </w:rPr>
  </w:style>
  <w:style w:type="character" w:customStyle="1" w:styleId="BalloonTextChar">
    <w:name w:val="Balloon Text Char"/>
    <w:basedOn w:val="DefaultParagraphFont"/>
    <w:link w:val="BalloonText"/>
    <w:uiPriority w:val="99"/>
    <w:semiHidden/>
    <w:rsid w:val="002C570A"/>
    <w:rPr>
      <w:rFonts w:ascii="Tahoma" w:hAnsi="Tahoma" w:cs="Tahoma"/>
      <w:sz w:val="16"/>
      <w:szCs w:val="16"/>
    </w:rPr>
  </w:style>
  <w:style w:type="paragraph" w:styleId="Header">
    <w:name w:val="header"/>
    <w:basedOn w:val="Normal"/>
    <w:link w:val="HeaderChar"/>
    <w:uiPriority w:val="99"/>
    <w:unhideWhenUsed/>
    <w:rsid w:val="002C570A"/>
    <w:pPr>
      <w:tabs>
        <w:tab w:val="center" w:pos="4680"/>
        <w:tab w:val="right" w:pos="9360"/>
      </w:tabs>
    </w:pPr>
  </w:style>
  <w:style w:type="character" w:customStyle="1" w:styleId="HeaderChar">
    <w:name w:val="Header Char"/>
    <w:basedOn w:val="DefaultParagraphFont"/>
    <w:link w:val="Header"/>
    <w:uiPriority w:val="99"/>
    <w:rsid w:val="002C570A"/>
  </w:style>
  <w:style w:type="paragraph" w:styleId="Footer">
    <w:name w:val="footer"/>
    <w:basedOn w:val="Normal"/>
    <w:link w:val="FooterChar"/>
    <w:uiPriority w:val="99"/>
    <w:unhideWhenUsed/>
    <w:rsid w:val="002C570A"/>
    <w:pPr>
      <w:tabs>
        <w:tab w:val="center" w:pos="4680"/>
        <w:tab w:val="right" w:pos="9360"/>
      </w:tabs>
    </w:pPr>
  </w:style>
  <w:style w:type="character" w:customStyle="1" w:styleId="FooterChar">
    <w:name w:val="Footer Char"/>
    <w:basedOn w:val="DefaultParagraphFont"/>
    <w:link w:val="Footer"/>
    <w:uiPriority w:val="99"/>
    <w:rsid w:val="002C570A"/>
  </w:style>
  <w:style w:type="character" w:styleId="Hyperlink">
    <w:name w:val="Hyperlink"/>
    <w:basedOn w:val="DefaultParagraphFont"/>
    <w:uiPriority w:val="99"/>
    <w:unhideWhenUsed/>
    <w:rsid w:val="002C570A"/>
    <w:rPr>
      <w:color w:val="0000FF"/>
      <w:u w:val="single"/>
    </w:rPr>
  </w:style>
  <w:style w:type="paragraph" w:styleId="ListParagraph">
    <w:name w:val="List Paragraph"/>
    <w:basedOn w:val="Normal"/>
    <w:uiPriority w:val="34"/>
    <w:qFormat/>
    <w:rsid w:val="002C570A"/>
    <w:pPr>
      <w:ind w:left="720"/>
    </w:pPr>
  </w:style>
  <w:style w:type="character" w:styleId="PageNumber">
    <w:name w:val="page number"/>
    <w:basedOn w:val="DefaultParagraphFont"/>
    <w:uiPriority w:val="99"/>
    <w:semiHidden/>
    <w:unhideWhenUsed/>
    <w:rsid w:val="00350DF3"/>
  </w:style>
  <w:style w:type="table" w:styleId="TableGrid">
    <w:name w:val="Table Grid"/>
    <w:basedOn w:val="TableNormal"/>
    <w:uiPriority w:val="59"/>
    <w:rsid w:val="00AB45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14A5"/>
    <w:pPr>
      <w:widowControl w:val="0"/>
      <w:autoSpaceDE w:val="0"/>
      <w:autoSpaceDN w:val="0"/>
      <w:spacing w:line="248" w:lineRule="exact"/>
      <w:ind w:left="468"/>
    </w:pPr>
    <w:rPr>
      <w:rFonts w:ascii="Corbel" w:eastAsia="Corbel" w:hAnsi="Corbel" w:cs="Corbe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764F-14AB-46DA-B354-79353784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RAKYTOVA</dc:creator>
  <cp:lastModifiedBy>Karen Eastwood</cp:lastModifiedBy>
  <cp:revision>4</cp:revision>
  <dcterms:created xsi:type="dcterms:W3CDTF">2018-05-21T13:47:00Z</dcterms:created>
  <dcterms:modified xsi:type="dcterms:W3CDTF">2018-05-21T13:53:00Z</dcterms:modified>
</cp:coreProperties>
</file>