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55338" w14:textId="77777777" w:rsidR="005D259A" w:rsidRPr="00B10B16" w:rsidRDefault="005D259A">
      <w:pPr>
        <w:rPr>
          <w:rFonts w:ascii="Gill Sans Light" w:hAnsi="Gill Sans Light" w:cs="Gill Sans Light"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10" w:tblpY="301"/>
        <w:tblW w:w="15304" w:type="dxa"/>
        <w:tblLook w:val="04A0" w:firstRow="1" w:lastRow="0" w:firstColumn="1" w:lastColumn="0" w:noHBand="0" w:noVBand="1"/>
      </w:tblPr>
      <w:tblGrid>
        <w:gridCol w:w="2667"/>
        <w:gridCol w:w="8250"/>
        <w:gridCol w:w="1982"/>
        <w:gridCol w:w="2405"/>
      </w:tblGrid>
      <w:tr w:rsidR="00960ADE" w:rsidRPr="00B10B16" w14:paraId="005FABB5" w14:textId="77777777" w:rsidTr="00B10B16">
        <w:trPr>
          <w:trHeight w:val="416"/>
        </w:trPr>
        <w:tc>
          <w:tcPr>
            <w:tcW w:w="12895" w:type="dxa"/>
            <w:gridSpan w:val="3"/>
            <w:shd w:val="clear" w:color="auto" w:fill="auto"/>
            <w:vAlign w:val="center"/>
          </w:tcPr>
          <w:p w14:paraId="3834B6ED" w14:textId="77777777" w:rsidR="00960ADE" w:rsidRPr="00B10B16" w:rsidRDefault="00960ADE" w:rsidP="00B10B16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PRINCIPAL POST – PERSON SPECIFICATION</w:t>
            </w:r>
          </w:p>
        </w:tc>
        <w:tc>
          <w:tcPr>
            <w:tcW w:w="2409" w:type="dxa"/>
            <w:shd w:val="clear" w:color="auto" w:fill="auto"/>
          </w:tcPr>
          <w:p w14:paraId="595A82FB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</w:p>
        </w:tc>
      </w:tr>
      <w:tr w:rsidR="00960ADE" w:rsidRPr="00B10B16" w14:paraId="747A1C35" w14:textId="77777777" w:rsidTr="00B10B16">
        <w:tc>
          <w:tcPr>
            <w:tcW w:w="2640" w:type="dxa"/>
            <w:shd w:val="clear" w:color="auto" w:fill="auto"/>
            <w:vAlign w:val="center"/>
          </w:tcPr>
          <w:p w14:paraId="714AEE08" w14:textId="29C676C9" w:rsidR="00960ADE" w:rsidRPr="00B10B16" w:rsidRDefault="00B10B16" w:rsidP="00B10B16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ITEM</w:t>
            </w:r>
          </w:p>
        </w:tc>
        <w:tc>
          <w:tcPr>
            <w:tcW w:w="8270" w:type="dxa"/>
            <w:shd w:val="clear" w:color="auto" w:fill="auto"/>
          </w:tcPr>
          <w:p w14:paraId="629A9A59" w14:textId="34292303" w:rsidR="00960ADE" w:rsidRPr="00B10B16" w:rsidRDefault="00B10B16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 xml:space="preserve">ESSENTIAL </w:t>
            </w:r>
          </w:p>
        </w:tc>
        <w:tc>
          <w:tcPr>
            <w:tcW w:w="1985" w:type="dxa"/>
            <w:shd w:val="clear" w:color="auto" w:fill="auto"/>
          </w:tcPr>
          <w:p w14:paraId="602030B5" w14:textId="5711E2E9" w:rsidR="00960ADE" w:rsidRPr="00B10B16" w:rsidRDefault="00B10B16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DESIRABLE</w:t>
            </w:r>
          </w:p>
        </w:tc>
        <w:tc>
          <w:tcPr>
            <w:tcW w:w="2409" w:type="dxa"/>
            <w:shd w:val="clear" w:color="auto" w:fill="auto"/>
          </w:tcPr>
          <w:p w14:paraId="4DF96A91" w14:textId="42000683" w:rsidR="00960ADE" w:rsidRPr="00B10B16" w:rsidRDefault="00B10B16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MEASURED</w:t>
            </w:r>
          </w:p>
        </w:tc>
      </w:tr>
      <w:tr w:rsidR="004737C0" w:rsidRPr="00B10B16" w14:paraId="33740663" w14:textId="77777777" w:rsidTr="00B10B16">
        <w:tc>
          <w:tcPr>
            <w:tcW w:w="2640" w:type="dxa"/>
            <w:shd w:val="clear" w:color="auto" w:fill="auto"/>
            <w:vAlign w:val="center"/>
          </w:tcPr>
          <w:p w14:paraId="0B990DCD" w14:textId="17A77DC2" w:rsidR="004737C0" w:rsidRPr="00B10B16" w:rsidRDefault="00B10B16" w:rsidP="00B10B16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ORGANISATIONAL FIT</w:t>
            </w:r>
          </w:p>
        </w:tc>
        <w:tc>
          <w:tcPr>
            <w:tcW w:w="8270" w:type="dxa"/>
          </w:tcPr>
          <w:p w14:paraId="09B31E5C" w14:textId="77777777" w:rsidR="00170B55" w:rsidRPr="00B10B16" w:rsidRDefault="00170B55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As a Principal in the Central RSA Academies Trust, you will demonstrate the Trust’s values:</w:t>
            </w:r>
          </w:p>
          <w:p w14:paraId="37A05B55" w14:textId="77777777" w:rsidR="004737C0" w:rsidRPr="00B10B16" w:rsidRDefault="004737C0" w:rsidP="00170B55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Creativity – able to turn powerful thinking into practical action</w:t>
            </w:r>
          </w:p>
          <w:p w14:paraId="1DDC904A" w14:textId="77777777" w:rsidR="004737C0" w:rsidRPr="00B10B16" w:rsidRDefault="004737C0" w:rsidP="00170B55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Integrity – doing the right thing</w:t>
            </w:r>
          </w:p>
          <w:p w14:paraId="31983A81" w14:textId="77777777" w:rsidR="004737C0" w:rsidRPr="00B10B16" w:rsidRDefault="004737C0" w:rsidP="00170B55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Inclusion</w:t>
            </w:r>
            <w:r w:rsidR="00170B55" w:rsidRPr="00B10B16">
              <w:rPr>
                <w:rFonts w:ascii="Gill Sans Light" w:hAnsi="Gill Sans Light" w:cs="Gill Sans Light" w:hint="cs"/>
                <w:sz w:val="20"/>
                <w:szCs w:val="18"/>
              </w:rPr>
              <w:t xml:space="preserve"> &amp; </w:t>
            </w: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Community</w:t>
            </w:r>
            <w:r w:rsidR="00634899" w:rsidRPr="00B10B16">
              <w:rPr>
                <w:rFonts w:ascii="Gill Sans Light" w:hAnsi="Gill Sans Light" w:cs="Gill Sans Light" w:hint="cs"/>
                <w:sz w:val="20"/>
                <w:szCs w:val="18"/>
              </w:rPr>
              <w:t xml:space="preserve"> </w:t>
            </w:r>
            <w:r w:rsidR="00170B55" w:rsidRPr="00B10B16">
              <w:rPr>
                <w:rFonts w:ascii="Gill Sans Light" w:hAnsi="Gill Sans Light" w:cs="Gill Sans Light" w:hint="cs"/>
                <w:sz w:val="20"/>
                <w:szCs w:val="18"/>
              </w:rPr>
              <w:t>- a</w:t>
            </w: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ble to lead winning teams, with success for ALL</w:t>
            </w:r>
          </w:p>
        </w:tc>
        <w:tc>
          <w:tcPr>
            <w:tcW w:w="1985" w:type="dxa"/>
          </w:tcPr>
          <w:p w14:paraId="3809359D" w14:textId="77777777" w:rsidR="004737C0" w:rsidRPr="00B10B16" w:rsidRDefault="004737C0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</w:p>
        </w:tc>
        <w:tc>
          <w:tcPr>
            <w:tcW w:w="2409" w:type="dxa"/>
          </w:tcPr>
          <w:p w14:paraId="545A9E34" w14:textId="77777777" w:rsidR="004737C0" w:rsidRPr="00B10B16" w:rsidRDefault="009C311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Application, Interview and Assessment</w:t>
            </w:r>
          </w:p>
        </w:tc>
      </w:tr>
      <w:tr w:rsidR="00960ADE" w:rsidRPr="00B10B16" w14:paraId="30B79635" w14:textId="77777777" w:rsidTr="00B10B16">
        <w:tc>
          <w:tcPr>
            <w:tcW w:w="2640" w:type="dxa"/>
            <w:shd w:val="clear" w:color="auto" w:fill="auto"/>
            <w:vAlign w:val="center"/>
          </w:tcPr>
          <w:p w14:paraId="0525C11C" w14:textId="2AB38950" w:rsidR="00960ADE" w:rsidRPr="00B10B16" w:rsidRDefault="00B10B16" w:rsidP="00B10B16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QUALIFICATIONS/TRAINING</w:t>
            </w:r>
          </w:p>
        </w:tc>
        <w:tc>
          <w:tcPr>
            <w:tcW w:w="8270" w:type="dxa"/>
          </w:tcPr>
          <w:p w14:paraId="146E0B0B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QTS</w:t>
            </w:r>
          </w:p>
          <w:p w14:paraId="5CAA5D7E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Evidence of Continued professional development</w:t>
            </w:r>
            <w:r w:rsidR="004737C0" w:rsidRPr="00B10B16">
              <w:rPr>
                <w:rFonts w:ascii="Gill Sans Light" w:hAnsi="Gill Sans Light" w:cs="Gill Sans Light" w:hint="cs"/>
                <w:sz w:val="20"/>
                <w:szCs w:val="18"/>
              </w:rPr>
              <w:t>,</w:t>
            </w:r>
            <w:r w:rsidR="004737C0" w:rsidRPr="00B10B16">
              <w:rPr>
                <w:rFonts w:ascii="Gill Sans Light" w:hAnsi="Gill Sans Light" w:cs="Gill Sans Light" w:hint="cs"/>
                <w:color w:val="00B050"/>
                <w:sz w:val="20"/>
                <w:szCs w:val="18"/>
              </w:rPr>
              <w:t xml:space="preserve"> </w:t>
            </w:r>
            <w:r w:rsidR="004737C0" w:rsidRPr="00B10B16">
              <w:rPr>
                <w:rFonts w:ascii="Gill Sans Light" w:hAnsi="Gill Sans Light" w:cs="Gill Sans Light" w:hint="cs"/>
                <w:sz w:val="20"/>
                <w:szCs w:val="18"/>
              </w:rPr>
              <w:t>including leadership development</w:t>
            </w:r>
          </w:p>
          <w:p w14:paraId="0ED182F8" w14:textId="77777777" w:rsidR="00960ADE" w:rsidRPr="00B10B16" w:rsidRDefault="00960ADE" w:rsidP="00A56B6D">
            <w:pPr>
              <w:rPr>
                <w:rFonts w:ascii="Gill Sans Light" w:hAnsi="Gill Sans Light" w:cs="Gill Sans Light"/>
                <w:sz w:val="20"/>
                <w:szCs w:val="18"/>
              </w:rPr>
            </w:pPr>
          </w:p>
        </w:tc>
        <w:tc>
          <w:tcPr>
            <w:tcW w:w="1985" w:type="dxa"/>
          </w:tcPr>
          <w:p w14:paraId="169A0F8E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NPQH</w:t>
            </w:r>
          </w:p>
        </w:tc>
        <w:tc>
          <w:tcPr>
            <w:tcW w:w="2409" w:type="dxa"/>
          </w:tcPr>
          <w:p w14:paraId="2F537B8D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Application, Interview</w:t>
            </w:r>
          </w:p>
        </w:tc>
      </w:tr>
      <w:tr w:rsidR="00960ADE" w:rsidRPr="00B10B16" w14:paraId="3B89CC76" w14:textId="77777777" w:rsidTr="00B10B16">
        <w:tc>
          <w:tcPr>
            <w:tcW w:w="2640" w:type="dxa"/>
            <w:shd w:val="clear" w:color="auto" w:fill="auto"/>
            <w:vAlign w:val="center"/>
          </w:tcPr>
          <w:p w14:paraId="0E0A3BC2" w14:textId="6A5D1DE2" w:rsidR="00960ADE" w:rsidRPr="00B10B16" w:rsidRDefault="00B10B16" w:rsidP="00B10B16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EXPERIENCE</w:t>
            </w:r>
          </w:p>
        </w:tc>
        <w:tc>
          <w:tcPr>
            <w:tcW w:w="8270" w:type="dxa"/>
          </w:tcPr>
          <w:p w14:paraId="47D1082E" w14:textId="708EA0BA" w:rsidR="00960ADE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Managing and Leading groups of people to successful outcomes</w:t>
            </w:r>
          </w:p>
          <w:p w14:paraId="0D4CE39D" w14:textId="2AB8EE17" w:rsidR="00960ADE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Understand and experience of school context compliance (regulatory/legal)</w:t>
            </w:r>
          </w:p>
          <w:p w14:paraId="6B421018" w14:textId="1392BF33" w:rsidR="00960ADE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Developing strategies for school improvement</w:t>
            </w:r>
          </w:p>
          <w:p w14:paraId="50EF34A7" w14:textId="7FBDCF01" w:rsidR="00960ADE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Managing a range of diverse resources including human resources for best learner outcomes</w:t>
            </w:r>
          </w:p>
          <w:p w14:paraId="0B55FE5F" w14:textId="2FBB6482" w:rsidR="00960ADE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Curriculum Design focus on resource and learner outcomes</w:t>
            </w:r>
          </w:p>
          <w:p w14:paraId="5A434847" w14:textId="430B8E8B" w:rsidR="00960ADE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Building of strong community links with stakeholders</w:t>
            </w:r>
          </w:p>
          <w:p w14:paraId="32EF013F" w14:textId="2D6830A1" w:rsidR="00960ADE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Working with range of stakeholders for e.g. Governing bodies, trusts, community groups, sponsors etc</w:t>
            </w:r>
          </w:p>
          <w:p w14:paraId="724914BD" w14:textId="111E6AEE" w:rsidR="00A56B6D" w:rsidRPr="00B10B16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Managing Business Operational areas – such as finance, HR, IT etc</w:t>
            </w:r>
          </w:p>
          <w:p w14:paraId="351CFE12" w14:textId="63A2DEBD" w:rsidR="00960ADE" w:rsidRPr="00B10B16" w:rsidRDefault="00A56B6D" w:rsidP="00960ADE">
            <w:pPr>
              <w:pStyle w:val="ListParagraph"/>
              <w:numPr>
                <w:ilvl w:val="0"/>
                <w:numId w:val="3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Candidate will also be measured against the professional standards for Headship</w:t>
            </w:r>
          </w:p>
        </w:tc>
        <w:tc>
          <w:tcPr>
            <w:tcW w:w="1985" w:type="dxa"/>
          </w:tcPr>
          <w:p w14:paraId="344BBEE6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 xml:space="preserve">Previous experience of </w:t>
            </w:r>
            <w:r w:rsidR="00D63030" w:rsidRPr="00B10B16">
              <w:rPr>
                <w:rFonts w:ascii="Gill Sans Light" w:hAnsi="Gill Sans Light" w:cs="Gill Sans Light" w:hint="cs"/>
                <w:sz w:val="20"/>
                <w:szCs w:val="18"/>
              </w:rPr>
              <w:t xml:space="preserve">successful </w:t>
            </w: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Headship</w:t>
            </w:r>
          </w:p>
        </w:tc>
        <w:tc>
          <w:tcPr>
            <w:tcW w:w="2409" w:type="dxa"/>
          </w:tcPr>
          <w:p w14:paraId="58E74689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Application, Interview and Assessment</w:t>
            </w:r>
          </w:p>
        </w:tc>
      </w:tr>
      <w:tr w:rsidR="00960ADE" w:rsidRPr="00B10B16" w14:paraId="21AF38E6" w14:textId="77777777" w:rsidTr="00B10B16">
        <w:tc>
          <w:tcPr>
            <w:tcW w:w="2640" w:type="dxa"/>
            <w:shd w:val="clear" w:color="auto" w:fill="auto"/>
            <w:vAlign w:val="center"/>
          </w:tcPr>
          <w:p w14:paraId="3075AAC7" w14:textId="5480EE0B" w:rsidR="00960ADE" w:rsidRPr="00B10B16" w:rsidRDefault="00B10B16" w:rsidP="00B10B16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KNOWLEDGE</w:t>
            </w:r>
          </w:p>
        </w:tc>
        <w:tc>
          <w:tcPr>
            <w:tcW w:w="8270" w:type="dxa"/>
          </w:tcPr>
          <w:p w14:paraId="2D255AF4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Exceptional knowledge in the following areas:</w:t>
            </w:r>
          </w:p>
          <w:p w14:paraId="0D1F0122" w14:textId="77777777" w:rsidR="00960ADE" w:rsidRPr="00B10B16" w:rsidRDefault="00960ADE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Compliance/Regulatory requirements</w:t>
            </w:r>
          </w:p>
          <w:p w14:paraId="797B3B8E" w14:textId="77777777" w:rsidR="00960ADE" w:rsidRPr="00B10B16" w:rsidRDefault="00960ADE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OFSTED requirements</w:t>
            </w:r>
          </w:p>
          <w:p w14:paraId="07A8BE5C" w14:textId="77777777" w:rsidR="00960ADE" w:rsidRPr="00B10B16" w:rsidRDefault="00960ADE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Aims and objectives of Trust/School</w:t>
            </w:r>
          </w:p>
          <w:p w14:paraId="6F9B87FD" w14:textId="77777777" w:rsidR="00960ADE" w:rsidRPr="00B10B16" w:rsidRDefault="00960ADE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Educational context and the national backdrop</w:t>
            </w:r>
          </w:p>
          <w:p w14:paraId="3CBCFA6F" w14:textId="77777777" w:rsidR="00960ADE" w:rsidRPr="00B10B16" w:rsidRDefault="00960ADE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EFSA regulations and Financial requirements in schools</w:t>
            </w:r>
          </w:p>
          <w:p w14:paraId="38E0422D" w14:textId="77777777" w:rsidR="00960ADE" w:rsidRPr="00B10B16" w:rsidRDefault="00960ADE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Schools Governance</w:t>
            </w:r>
          </w:p>
          <w:p w14:paraId="0E5787A0" w14:textId="77777777" w:rsidR="00960ADE" w:rsidRPr="00B10B16" w:rsidRDefault="00960ADE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Health &amp; Safety in schools</w:t>
            </w:r>
          </w:p>
          <w:p w14:paraId="048B71FB" w14:textId="643177D4" w:rsidR="00960ADE" w:rsidRPr="00B10B16" w:rsidRDefault="00A56B6D" w:rsidP="00960ADE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Candidates will also be measured against the professional standards for Headship</w:t>
            </w:r>
          </w:p>
        </w:tc>
        <w:tc>
          <w:tcPr>
            <w:tcW w:w="1985" w:type="dxa"/>
          </w:tcPr>
          <w:p w14:paraId="74A069F2" w14:textId="77777777" w:rsidR="00170B55" w:rsidRPr="00B10B16" w:rsidRDefault="00170B55" w:rsidP="00170B55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RSA role as a Sponsor</w:t>
            </w:r>
          </w:p>
          <w:p w14:paraId="490D58DB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</w:p>
        </w:tc>
        <w:tc>
          <w:tcPr>
            <w:tcW w:w="2409" w:type="dxa"/>
          </w:tcPr>
          <w:p w14:paraId="2016B1C9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Application, Interview and Assessment</w:t>
            </w:r>
          </w:p>
        </w:tc>
      </w:tr>
      <w:tr w:rsidR="00960ADE" w:rsidRPr="00B10B16" w14:paraId="25991E56" w14:textId="77777777" w:rsidTr="00B10B16">
        <w:tc>
          <w:tcPr>
            <w:tcW w:w="2640" w:type="dxa"/>
            <w:shd w:val="clear" w:color="auto" w:fill="auto"/>
            <w:vAlign w:val="center"/>
          </w:tcPr>
          <w:p w14:paraId="5A2690F7" w14:textId="305BAE81" w:rsidR="00960ADE" w:rsidRPr="00B10B16" w:rsidRDefault="00B10B16" w:rsidP="00B10B16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/>
                <w:sz w:val="20"/>
                <w:szCs w:val="18"/>
              </w:rPr>
              <w:t>PERSONAL ATTRIBUTES</w:t>
            </w:r>
          </w:p>
        </w:tc>
        <w:tc>
          <w:tcPr>
            <w:tcW w:w="8270" w:type="dxa"/>
          </w:tcPr>
          <w:p w14:paraId="14944387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Strong Leader</w:t>
            </w:r>
          </w:p>
          <w:p w14:paraId="16EF45D2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Excellent Communicator</w:t>
            </w:r>
          </w:p>
          <w:p w14:paraId="74565078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Influencer</w:t>
            </w:r>
          </w:p>
          <w:p w14:paraId="2E59FADD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Collaborator</w:t>
            </w:r>
          </w:p>
          <w:p w14:paraId="4CF9C015" w14:textId="77777777" w:rsidR="004737C0" w:rsidRPr="00B10B16" w:rsidRDefault="004737C0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lastRenderedPageBreak/>
              <w:t>Creative</w:t>
            </w:r>
          </w:p>
          <w:p w14:paraId="244AD0A1" w14:textId="77777777" w:rsidR="004737C0" w:rsidRPr="00B10B16" w:rsidRDefault="004737C0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Resilient</w:t>
            </w:r>
          </w:p>
          <w:p w14:paraId="653272A6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Sa</w:t>
            </w:r>
            <w:r w:rsidR="009A6B4C" w:rsidRPr="00B10B16">
              <w:rPr>
                <w:rFonts w:ascii="Gill Sans Light" w:hAnsi="Gill Sans Light" w:cs="Gill Sans Light" w:hint="cs"/>
                <w:sz w:val="20"/>
                <w:szCs w:val="18"/>
              </w:rPr>
              <w:t>v</w:t>
            </w: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vy</w:t>
            </w:r>
          </w:p>
          <w:p w14:paraId="5B65330E" w14:textId="77777777" w:rsidR="00A56B6D" w:rsidRPr="00B10B16" w:rsidRDefault="00A56B6D" w:rsidP="00A56B6D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Candidates will also be measured against the professional standards for Headship</w:t>
            </w:r>
          </w:p>
          <w:p w14:paraId="54647760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</w:p>
        </w:tc>
        <w:tc>
          <w:tcPr>
            <w:tcW w:w="1985" w:type="dxa"/>
          </w:tcPr>
          <w:p w14:paraId="2D448F2B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</w:p>
        </w:tc>
        <w:tc>
          <w:tcPr>
            <w:tcW w:w="2409" w:type="dxa"/>
          </w:tcPr>
          <w:p w14:paraId="3A3530AD" w14:textId="77777777" w:rsidR="00960ADE" w:rsidRPr="00B10B16" w:rsidRDefault="00960ADE" w:rsidP="00960ADE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B10B16">
              <w:rPr>
                <w:rFonts w:ascii="Gill Sans Light" w:hAnsi="Gill Sans Light" w:cs="Gill Sans Light" w:hint="cs"/>
                <w:sz w:val="20"/>
                <w:szCs w:val="18"/>
              </w:rPr>
              <w:t>Interview and Assessment</w:t>
            </w:r>
          </w:p>
        </w:tc>
      </w:tr>
    </w:tbl>
    <w:p w14:paraId="7E2D99A3" w14:textId="77777777" w:rsidR="00F95E3D" w:rsidRPr="00B10B16" w:rsidRDefault="00F95E3D">
      <w:pPr>
        <w:rPr>
          <w:rFonts w:ascii="Gill Sans Light" w:hAnsi="Gill Sans Light" w:cs="Gill Sans Light"/>
          <w:sz w:val="24"/>
        </w:rPr>
      </w:pPr>
    </w:p>
    <w:sectPr w:rsidR="00F95E3D" w:rsidRPr="00B10B16" w:rsidSect="00B10B16">
      <w:headerReference w:type="default" r:id="rId8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8B1D6" w14:textId="77777777" w:rsidR="006A23BE" w:rsidRDefault="006A23BE" w:rsidP="005D259A">
      <w:pPr>
        <w:spacing w:after="0" w:line="240" w:lineRule="auto"/>
      </w:pPr>
      <w:r>
        <w:separator/>
      </w:r>
    </w:p>
  </w:endnote>
  <w:endnote w:type="continuationSeparator" w:id="0">
    <w:p w14:paraId="5A07B6DF" w14:textId="77777777" w:rsidR="006A23BE" w:rsidRDefault="006A23BE" w:rsidP="005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50E6" w14:textId="77777777" w:rsidR="006A23BE" w:rsidRDefault="006A23BE" w:rsidP="005D259A">
      <w:pPr>
        <w:spacing w:after="0" w:line="240" w:lineRule="auto"/>
      </w:pPr>
      <w:r>
        <w:separator/>
      </w:r>
    </w:p>
  </w:footnote>
  <w:footnote w:type="continuationSeparator" w:id="0">
    <w:p w14:paraId="18D83AE2" w14:textId="77777777" w:rsidR="006A23BE" w:rsidRDefault="006A23BE" w:rsidP="005D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BB3B" w14:textId="7C5B02B4" w:rsidR="005D259A" w:rsidRDefault="005D25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04C0F5" wp14:editId="2A83A904">
          <wp:simplePos x="0" y="0"/>
          <wp:positionH relativeFrom="column">
            <wp:posOffset>-31750</wp:posOffset>
          </wp:positionH>
          <wp:positionV relativeFrom="paragraph">
            <wp:posOffset>-140970</wp:posOffset>
          </wp:positionV>
          <wp:extent cx="1143000" cy="788670"/>
          <wp:effectExtent l="0" t="0" r="0" b="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rawing of a 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C237B"/>
    <w:multiLevelType w:val="hybridMultilevel"/>
    <w:tmpl w:val="B80E6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F82615"/>
    <w:multiLevelType w:val="hybridMultilevel"/>
    <w:tmpl w:val="38EAC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A6D60"/>
    <w:multiLevelType w:val="hybridMultilevel"/>
    <w:tmpl w:val="8036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D"/>
    <w:rsid w:val="00112E44"/>
    <w:rsid w:val="00170B55"/>
    <w:rsid w:val="00350C81"/>
    <w:rsid w:val="004737C0"/>
    <w:rsid w:val="004F228D"/>
    <w:rsid w:val="005D259A"/>
    <w:rsid w:val="00634899"/>
    <w:rsid w:val="006A23BE"/>
    <w:rsid w:val="006B48E7"/>
    <w:rsid w:val="00893809"/>
    <w:rsid w:val="00960ADE"/>
    <w:rsid w:val="009A6B4C"/>
    <w:rsid w:val="009C311E"/>
    <w:rsid w:val="00A56B6D"/>
    <w:rsid w:val="00B10B16"/>
    <w:rsid w:val="00CA3B8E"/>
    <w:rsid w:val="00D63030"/>
    <w:rsid w:val="00D84307"/>
    <w:rsid w:val="00F51C79"/>
    <w:rsid w:val="00F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FB23"/>
  <w15:chartTrackingRefBased/>
  <w15:docId w15:val="{2E74A8D2-2213-49F2-8F2F-75FE52E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9A"/>
  </w:style>
  <w:style w:type="paragraph" w:styleId="Footer">
    <w:name w:val="footer"/>
    <w:basedOn w:val="Normal"/>
    <w:link w:val="FooterChar"/>
    <w:uiPriority w:val="99"/>
    <w:unhideWhenUsed/>
    <w:rsid w:val="005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E48B0C-CB9E-453F-8ED5-9E545CA8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Smith</dc:creator>
  <cp:keywords/>
  <dc:description/>
  <cp:lastModifiedBy>Gartner, Chris</cp:lastModifiedBy>
  <cp:revision>2</cp:revision>
  <cp:lastPrinted>2018-11-19T09:47:00Z</cp:lastPrinted>
  <dcterms:created xsi:type="dcterms:W3CDTF">2018-12-03T14:41:00Z</dcterms:created>
  <dcterms:modified xsi:type="dcterms:W3CDTF">2018-12-03T14:41:00Z</dcterms:modified>
</cp:coreProperties>
</file>