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35A" w:rsidRDefault="00AA235A" w:rsidP="00A03F2D">
      <w:pPr>
        <w:shd w:val="clear" w:color="auto" w:fill="FFFFFF"/>
        <w:spacing w:after="120" w:line="240" w:lineRule="auto"/>
        <w:jc w:val="both"/>
        <w:rPr>
          <w:rFonts w:ascii="Arial" w:eastAsia="Times New Roman" w:hAnsi="Arial" w:cs="Arial"/>
          <w:b/>
          <w:color w:val="222222"/>
          <w:sz w:val="20"/>
          <w:szCs w:val="20"/>
          <w:lang w:eastAsia="en-GB"/>
        </w:rPr>
        <w:sectPr w:rsidR="00AA235A">
          <w:headerReference w:type="default" r:id="rId7"/>
          <w:pgSz w:w="11906" w:h="16838"/>
          <w:pgMar w:top="1440" w:right="1440" w:bottom="1440" w:left="1440" w:header="708" w:footer="708" w:gutter="0"/>
          <w:cols w:space="708"/>
          <w:docGrid w:linePitch="360"/>
        </w:sectPr>
      </w:pPr>
      <w:bookmarkStart w:id="0" w:name="_GoBack"/>
      <w:bookmarkEnd w:id="0"/>
    </w:p>
    <w:p w:rsidR="00934B53" w:rsidRPr="00934B53" w:rsidRDefault="00934B53" w:rsidP="00A03F2D">
      <w:pPr>
        <w:shd w:val="clear" w:color="auto" w:fill="FFFFFF"/>
        <w:spacing w:after="120" w:line="240" w:lineRule="auto"/>
        <w:jc w:val="both"/>
        <w:rPr>
          <w:rFonts w:ascii="Arial" w:eastAsia="Times New Roman" w:hAnsi="Arial" w:cs="Arial"/>
          <w:b/>
          <w:color w:val="222222"/>
          <w:sz w:val="20"/>
          <w:szCs w:val="20"/>
          <w:lang w:eastAsia="en-GB"/>
        </w:rPr>
      </w:pPr>
    </w:p>
    <w:p w:rsidR="00AA235A" w:rsidRPr="004A0B57" w:rsidRDefault="00AA235A" w:rsidP="00C4335A">
      <w:pPr>
        <w:rPr>
          <w:b/>
          <w:sz w:val="28"/>
        </w:rPr>
      </w:pPr>
      <w:r w:rsidRPr="004A0B57">
        <w:rPr>
          <w:b/>
          <w:sz w:val="28"/>
        </w:rPr>
        <w:t>Job Description</w:t>
      </w:r>
    </w:p>
    <w:p w:rsidR="00AA235A" w:rsidRPr="00D91E25" w:rsidRDefault="00AA235A" w:rsidP="00C4335A">
      <w:pPr>
        <w:spacing w:before="120"/>
        <w:rPr>
          <w:b/>
        </w:rPr>
      </w:pPr>
      <w:r w:rsidRPr="00D91E25">
        <w:rPr>
          <w:b/>
        </w:rPr>
        <w:t>Post Title:  Headteacher</w:t>
      </w:r>
    </w:p>
    <w:p w:rsidR="00AA235A" w:rsidRPr="00D91E25" w:rsidRDefault="00AA235A" w:rsidP="00C4335A">
      <w:pPr>
        <w:spacing w:before="120"/>
        <w:rPr>
          <w:b/>
        </w:rPr>
      </w:pPr>
      <w:r w:rsidRPr="00D91E25">
        <w:rPr>
          <w:b/>
        </w:rPr>
        <w:t>Responsible to:  Governing Body</w:t>
      </w:r>
    </w:p>
    <w:p w:rsidR="00AA235A" w:rsidRDefault="00AA235A" w:rsidP="00C4335A">
      <w:pPr>
        <w:spacing w:before="120"/>
        <w:rPr>
          <w:b/>
        </w:rPr>
      </w:pPr>
      <w:r>
        <w:rPr>
          <w:b/>
        </w:rPr>
        <w:t>Salary:  £</w:t>
      </w:r>
      <w:r w:rsidRPr="00A33AC4">
        <w:rPr>
          <w:b/>
        </w:rPr>
        <w:t xml:space="preserve">47,501 - </w:t>
      </w:r>
      <w:r>
        <w:rPr>
          <w:b/>
        </w:rPr>
        <w:t>£</w:t>
      </w:r>
      <w:r w:rsidRPr="00A33AC4">
        <w:rPr>
          <w:b/>
        </w:rPr>
        <w:t>64,736</w:t>
      </w:r>
    </w:p>
    <w:p w:rsidR="00AA235A" w:rsidRDefault="00AA235A" w:rsidP="00C4335A">
      <w:pPr>
        <w:spacing w:before="120"/>
        <w:rPr>
          <w:i/>
          <w:sz w:val="18"/>
        </w:rPr>
      </w:pPr>
      <w:r w:rsidRPr="00A33AC4">
        <w:rPr>
          <w:i/>
          <w:sz w:val="18"/>
        </w:rPr>
        <w:t xml:space="preserve">Ref: Group 2 for England and Wales (excluding the London Area) of the Annual pay ranges for </w:t>
      </w:r>
      <w:proofErr w:type="spellStart"/>
      <w:r w:rsidRPr="00A33AC4">
        <w:rPr>
          <w:i/>
          <w:sz w:val="18"/>
        </w:rPr>
        <w:t>headteachers</w:t>
      </w:r>
      <w:proofErr w:type="spellEnd"/>
      <w:r w:rsidRPr="00A33AC4">
        <w:rPr>
          <w:i/>
          <w:sz w:val="18"/>
        </w:rPr>
        <w:t xml:space="preserve"> 2018</w:t>
      </w:r>
      <w:r>
        <w:rPr>
          <w:i/>
          <w:sz w:val="18"/>
        </w:rPr>
        <w:t>.</w:t>
      </w:r>
    </w:p>
    <w:p w:rsidR="00AA235A" w:rsidRDefault="00AA235A" w:rsidP="00C4335A">
      <w:r>
        <w:t>The Headteacher is</w:t>
      </w:r>
      <w:r w:rsidRPr="00E35C5B">
        <w:t xml:space="preserve"> required to carry out their professional duties in accordance with, and subject to Part 9 of the annual School Teachers’ Pay and Conditions Document, which can be downloaded from:</w:t>
      </w:r>
      <w:r>
        <w:t xml:space="preserve">  </w:t>
      </w:r>
      <w:hyperlink r:id="rId8" w:history="1">
        <w:r w:rsidRPr="00164DC3">
          <w:rPr>
            <w:rStyle w:val="Hyperlink"/>
          </w:rPr>
          <w:t>https://www.gov.uk/government/publications</w:t>
        </w:r>
      </w:hyperlink>
    </w:p>
    <w:p w:rsidR="00AA235A" w:rsidRPr="00E35C5B" w:rsidRDefault="00AA235A" w:rsidP="00C4335A">
      <w:pPr>
        <w:spacing w:line="233" w:lineRule="auto"/>
      </w:pPr>
      <w:r w:rsidRPr="00E35C5B">
        <w:t>The Headteacher is accountable to the Governors for the organisation, manageme</w:t>
      </w:r>
      <w:r>
        <w:t>nt and control of the school. This</w:t>
      </w:r>
      <w:r w:rsidRPr="00E35C5B">
        <w:t xml:space="preserve"> job descriptio</w:t>
      </w:r>
      <w:r>
        <w:t xml:space="preserve">n will </w:t>
      </w:r>
      <w:r w:rsidRPr="00E35C5B">
        <w:t>be subject to annual review as part of the performance management cycle.</w:t>
      </w:r>
    </w:p>
    <w:p w:rsidR="00AA235A" w:rsidRPr="00A03F2D" w:rsidRDefault="00AA235A" w:rsidP="00C4335A">
      <w:pPr>
        <w:pStyle w:val="Heading1"/>
        <w:spacing w:line="233" w:lineRule="auto"/>
        <w:rPr>
          <w:b/>
          <w:sz w:val="22"/>
          <w:szCs w:val="22"/>
        </w:rPr>
      </w:pPr>
      <w:r w:rsidRPr="00A03F2D">
        <w:rPr>
          <w:b/>
          <w:sz w:val="22"/>
          <w:szCs w:val="22"/>
        </w:rPr>
        <w:t xml:space="preserve">Core Purpose </w:t>
      </w:r>
    </w:p>
    <w:p w:rsidR="00AA235A" w:rsidRDefault="00AA235A" w:rsidP="00C4335A">
      <w:pPr>
        <w:spacing w:line="233" w:lineRule="auto"/>
      </w:pPr>
      <w:r>
        <w:t>As a Headteacher</w:t>
      </w:r>
      <w:r w:rsidR="002D0FC2">
        <w:t>, we would expect that</w:t>
      </w:r>
      <w:r w:rsidR="00073571">
        <w:t>,</w:t>
      </w:r>
      <w:r>
        <w:t xml:space="preserve"> </w:t>
      </w:r>
      <w:r w:rsidR="00073571">
        <w:t xml:space="preserve">for you, </w:t>
      </w:r>
      <w:r>
        <w:t xml:space="preserve">the children’s interests come first.  You </w:t>
      </w:r>
      <w:r w:rsidRPr="00090EE1">
        <w:t xml:space="preserve">provide professional leadership </w:t>
      </w:r>
      <w:r>
        <w:t>and management for the school.  You pr</w:t>
      </w:r>
      <w:r w:rsidRPr="00090EE1">
        <w:t>omote a secure foundation from which to achieve high standards in a</w:t>
      </w:r>
      <w:r>
        <w:t>ll areas of the school’s work.</w:t>
      </w:r>
    </w:p>
    <w:p w:rsidR="00AA235A" w:rsidRDefault="00AA235A" w:rsidP="00C4335A">
      <w:pPr>
        <w:spacing w:line="233" w:lineRule="auto"/>
      </w:pPr>
      <w:r>
        <w:t xml:space="preserve">Occupying a significant position in society and being a role model </w:t>
      </w:r>
      <w:r w:rsidRPr="00564DC9">
        <w:t>wit</w:t>
      </w:r>
      <w:r>
        <w:t>hin the community of Newnham and the surrounding area you play a lead role in fostering and maintaining strong links with other community organisation, our neighbours and the education community at large.</w:t>
      </w:r>
    </w:p>
    <w:p w:rsidR="00AA235A" w:rsidRDefault="00AA235A" w:rsidP="00C4335A">
      <w:pPr>
        <w:spacing w:line="233" w:lineRule="auto"/>
      </w:pPr>
      <w:r>
        <w:t>A</w:t>
      </w:r>
      <w:r w:rsidRPr="00564DC9">
        <w:t>ccountable for the education</w:t>
      </w:r>
      <w:r>
        <w:t xml:space="preserve"> and wellbeing</w:t>
      </w:r>
      <w:r w:rsidRPr="00564DC9">
        <w:t xml:space="preserve"> of current and</w:t>
      </w:r>
      <w:r>
        <w:t xml:space="preserve"> future generations of children your</w:t>
      </w:r>
      <w:r w:rsidRPr="00564DC9">
        <w:t xml:space="preserve"> leadership </w:t>
      </w:r>
      <w:r>
        <w:t xml:space="preserve">of our vibrant school </w:t>
      </w:r>
      <w:r w:rsidRPr="00564DC9">
        <w:t xml:space="preserve">has a decisive impact on the quality of teaching </w:t>
      </w:r>
      <w:r>
        <w:t>and pupils’ achievements.</w:t>
      </w:r>
    </w:p>
    <w:p w:rsidR="00AA235A" w:rsidRPr="003D3A17" w:rsidRDefault="00AA235A" w:rsidP="00C4335A">
      <w:pPr>
        <w:spacing w:line="233" w:lineRule="auto"/>
      </w:pPr>
      <w:r w:rsidRPr="003D3A17">
        <w:t xml:space="preserve">You seek to </w:t>
      </w:r>
      <w:r>
        <w:t>build on our</w:t>
      </w:r>
      <w:r w:rsidR="00C4335A">
        <w:t xml:space="preserve"> happy, caring, learning </w:t>
      </w:r>
      <w:r w:rsidRPr="003D3A17">
        <w:t xml:space="preserve">and professionally engaged staff </w:t>
      </w:r>
      <w:r>
        <w:t>team</w:t>
      </w:r>
      <w:r w:rsidR="00C4335A">
        <w:t xml:space="preserve"> who are</w:t>
      </w:r>
      <w:r>
        <w:t xml:space="preserve"> </w:t>
      </w:r>
      <w:r w:rsidRPr="003D3A17">
        <w:t>dedicated to making a substantial positive impact on pupils. Building</w:t>
      </w:r>
      <w:r>
        <w:t xml:space="preserve"> on and appreciating</w:t>
      </w:r>
      <w:r w:rsidRPr="003D3A17">
        <w:t xml:space="preserve"> staff strengths</w:t>
      </w:r>
      <w:r w:rsidR="0069094A">
        <w:t>,</w:t>
      </w:r>
      <w:r w:rsidRPr="003D3A17">
        <w:t xml:space="preserve"> you’ll </w:t>
      </w:r>
      <w:r>
        <w:t xml:space="preserve">also </w:t>
      </w:r>
      <w:r w:rsidRPr="003D3A17">
        <w:t>work to keep colleagues focus</w:t>
      </w:r>
      <w:r>
        <w:t xml:space="preserve">ed on core aspects of their job.   This is a </w:t>
      </w:r>
      <w:r w:rsidR="0069094A">
        <w:t>hands-</w:t>
      </w:r>
      <w:r>
        <w:t>on role. Leading</w:t>
      </w:r>
      <w:r w:rsidRPr="00564DC9">
        <w:t xml:space="preserve"> by example</w:t>
      </w:r>
      <w:r w:rsidR="00073571">
        <w:t>,</w:t>
      </w:r>
      <w:r w:rsidRPr="00564DC9">
        <w:t xml:space="preserve"> </w:t>
      </w:r>
      <w:r w:rsidR="00C4335A">
        <w:t>you will</w:t>
      </w:r>
      <w:r>
        <w:t xml:space="preserve"> shape </w:t>
      </w:r>
      <w:r w:rsidRPr="00564DC9">
        <w:t xml:space="preserve">the professional conduct and practice of </w:t>
      </w:r>
      <w:r>
        <w:t>staff</w:t>
      </w:r>
      <w:r w:rsidRPr="00564DC9">
        <w:t xml:space="preserve"> in a way th</w:t>
      </w:r>
      <w:r>
        <w:t xml:space="preserve">at balances </w:t>
      </w:r>
      <w:r w:rsidRPr="00564DC9">
        <w:t xml:space="preserve">workload </w:t>
      </w:r>
      <w:r>
        <w:t>with wellbeing</w:t>
      </w:r>
      <w:r w:rsidR="00C4335A">
        <w:t xml:space="preserve"> </w:t>
      </w:r>
      <w:r>
        <w:t>and leaves</w:t>
      </w:r>
      <w:r w:rsidRPr="00564DC9">
        <w:t xml:space="preserve"> room for high quality continuous pr</w:t>
      </w:r>
      <w:r>
        <w:t>ofessional development for all.</w:t>
      </w:r>
      <w:r w:rsidRPr="003D3A17">
        <w:t xml:space="preserve">   </w:t>
      </w:r>
    </w:p>
    <w:p w:rsidR="00AA235A" w:rsidRDefault="00C4335A" w:rsidP="00C4335A">
      <w:pPr>
        <w:spacing w:line="233" w:lineRule="auto"/>
      </w:pPr>
      <w:r>
        <w:t xml:space="preserve">Highly </w:t>
      </w:r>
      <w:r w:rsidR="00AA235A">
        <w:t>organised and able to plan ahead</w:t>
      </w:r>
      <w:r w:rsidR="00073571">
        <w:t>,</w:t>
      </w:r>
      <w:r w:rsidR="00AA235A">
        <w:t xml:space="preserve"> you will be flexible and able to cope with shifting priorities and adept </w:t>
      </w:r>
      <w:r w:rsidR="00073571">
        <w:t xml:space="preserve">at </w:t>
      </w:r>
      <w:r w:rsidR="00AA235A">
        <w:t>managing time accordingly.  Strategic and open in thought</w:t>
      </w:r>
      <w:r w:rsidR="00012E13">
        <w:t>,</w:t>
      </w:r>
      <w:r w:rsidR="00AA235A">
        <w:t xml:space="preserve"> you’ll have the ability also to create and implement a shared vision which empowers and entrusts staff to lead in their field of expertise.</w:t>
      </w:r>
    </w:p>
    <w:p w:rsidR="00617066" w:rsidRDefault="00AA235A" w:rsidP="00C4335A">
      <w:pPr>
        <w:rPr>
          <w:color w:val="000000"/>
        </w:rPr>
      </w:pPr>
      <w:r>
        <w:t xml:space="preserve">You have a </w:t>
      </w:r>
      <w:r w:rsidRPr="00617066">
        <w:t xml:space="preserve">passion for remaining up to date with current education initiatives and working with colleagues to keep the school’s curriculum vibrant.  The school currently </w:t>
      </w:r>
      <w:r w:rsidR="00073571" w:rsidRPr="00617066">
        <w:t xml:space="preserve">fosters </w:t>
      </w:r>
      <w:r w:rsidR="00617066">
        <w:t xml:space="preserve">the </w:t>
      </w:r>
      <w:r w:rsidRPr="00617066">
        <w:t>Learning Without L</w:t>
      </w:r>
      <w:r w:rsidR="00C75526" w:rsidRPr="00617066">
        <w:t>imits approach</w:t>
      </w:r>
      <w:r w:rsidRPr="00617066">
        <w:t xml:space="preserve"> and </w:t>
      </w:r>
      <w:r w:rsidR="00073571" w:rsidRPr="00617066">
        <w:t xml:space="preserve">seeks </w:t>
      </w:r>
      <w:r w:rsidR="00617066" w:rsidRPr="00617066">
        <w:rPr>
          <w:color w:val="000000"/>
        </w:rPr>
        <w:t>to develop the potential of all learners in the school</w:t>
      </w:r>
      <w:r w:rsidR="00617066">
        <w:rPr>
          <w:color w:val="000000"/>
        </w:rPr>
        <w:t>.</w:t>
      </w:r>
    </w:p>
    <w:p w:rsidR="00AA235A" w:rsidRDefault="00AA235A" w:rsidP="00C4335A">
      <w:r>
        <w:t>You</w:t>
      </w:r>
      <w:r w:rsidRPr="00564DC9">
        <w:t xml:space="preserve"> secure a climate for the exem</w:t>
      </w:r>
      <w:r>
        <w:t xml:space="preserve">plary behaviour of pupils, </w:t>
      </w:r>
      <w:r w:rsidRPr="00564DC9">
        <w:t>set standards and expectat</w:t>
      </w:r>
      <w:r>
        <w:t>ions for high academic achievement within and beyond this schools.</w:t>
      </w:r>
    </w:p>
    <w:p w:rsidR="00AA235A" w:rsidRDefault="00AA235A" w:rsidP="00C4335A">
      <w:pPr>
        <w:rPr>
          <w:b/>
        </w:rPr>
      </w:pPr>
      <w:r>
        <w:rPr>
          <w:b/>
        </w:rPr>
        <w:br w:type="page"/>
      </w:r>
    </w:p>
    <w:p w:rsidR="00AA235A" w:rsidRDefault="00C4335A" w:rsidP="00C4335A">
      <w:pPr>
        <w:pStyle w:val="Heading1"/>
        <w:spacing w:line="233" w:lineRule="auto"/>
        <w:rPr>
          <w:rFonts w:asciiTheme="minorHAnsi" w:hAnsiTheme="minorHAnsi"/>
          <w:b/>
          <w:sz w:val="22"/>
          <w:szCs w:val="22"/>
        </w:rPr>
      </w:pPr>
      <w:r w:rsidRPr="00C4335A">
        <w:rPr>
          <w:rFonts w:asciiTheme="minorHAnsi" w:hAnsiTheme="minorHAnsi"/>
          <w:b/>
          <w:sz w:val="22"/>
          <w:szCs w:val="22"/>
        </w:rPr>
        <w:lastRenderedPageBreak/>
        <w:t>Core Responsibilities of the Post</w:t>
      </w:r>
    </w:p>
    <w:p w:rsidR="00AA235A" w:rsidRPr="00A53491" w:rsidRDefault="00C4335A" w:rsidP="00C4335A">
      <w:pPr>
        <w:rPr>
          <w:b/>
        </w:rPr>
      </w:pPr>
      <w:r>
        <w:t>As Head</w:t>
      </w:r>
      <w:r w:rsidR="00AA235A">
        <w:t>teacher you will:</w:t>
      </w:r>
    </w:p>
    <w:p w:rsidR="00AA235A" w:rsidRPr="00A53491" w:rsidRDefault="00AA235A" w:rsidP="00C4335A">
      <w:pPr>
        <w:spacing w:after="0" w:line="240" w:lineRule="auto"/>
        <w:rPr>
          <w:b/>
        </w:rPr>
      </w:pPr>
      <w:r w:rsidRPr="00A53491">
        <w:rPr>
          <w:b/>
        </w:rPr>
        <w:t>Teaching</w:t>
      </w:r>
    </w:p>
    <w:p w:rsidR="00AA235A" w:rsidRDefault="00AA235A" w:rsidP="00C4335A">
      <w:pPr>
        <w:pStyle w:val="ListParagraph"/>
        <w:numPr>
          <w:ilvl w:val="0"/>
          <w:numId w:val="4"/>
        </w:numPr>
      </w:pPr>
      <w:r>
        <w:t>Participate, to such an extent as may be appropriate having regard to other duties, in the teaching of pupils at the school, including the provision of cover for absent teachers.</w:t>
      </w:r>
    </w:p>
    <w:p w:rsidR="00AA235A" w:rsidRPr="00A53491" w:rsidRDefault="00AA235A" w:rsidP="00C4335A">
      <w:pPr>
        <w:spacing w:after="0" w:line="240" w:lineRule="auto"/>
        <w:rPr>
          <w:b/>
        </w:rPr>
      </w:pPr>
      <w:r w:rsidRPr="00A53491">
        <w:rPr>
          <w:b/>
        </w:rPr>
        <w:t>Management of pupil attainment</w:t>
      </w:r>
    </w:p>
    <w:p w:rsidR="00AA235A" w:rsidRDefault="00AA235A" w:rsidP="00C4335A">
      <w:pPr>
        <w:pStyle w:val="ListParagraph"/>
        <w:numPr>
          <w:ilvl w:val="0"/>
          <w:numId w:val="4"/>
        </w:numPr>
      </w:pPr>
      <w:r>
        <w:t>Determine, implement and monitor systems for monitoring and improving pupil attainment and progress.</w:t>
      </w:r>
    </w:p>
    <w:p w:rsidR="00AA235A" w:rsidRDefault="00AA235A" w:rsidP="00C4335A">
      <w:pPr>
        <w:pStyle w:val="ListParagraph"/>
        <w:numPr>
          <w:ilvl w:val="0"/>
          <w:numId w:val="4"/>
        </w:numPr>
      </w:pPr>
      <w:r>
        <w:t>Determine and implement standards of behaviour and discipline</w:t>
      </w:r>
    </w:p>
    <w:p w:rsidR="00AA235A" w:rsidRDefault="00AA235A" w:rsidP="00C4335A">
      <w:pPr>
        <w:pStyle w:val="ListParagraph"/>
        <w:numPr>
          <w:ilvl w:val="0"/>
          <w:numId w:val="4"/>
        </w:numPr>
      </w:pPr>
      <w:r>
        <w:t xml:space="preserve">Make good formative, diagnostic and summative use of relevant pupil and staff information and data drawing on </w:t>
      </w:r>
      <w:r w:rsidR="00073571">
        <w:t xml:space="preserve">your </w:t>
      </w:r>
      <w:r>
        <w:t>own education and data literacy expertise.</w:t>
      </w:r>
    </w:p>
    <w:p w:rsidR="00AA235A" w:rsidRPr="00A53491" w:rsidRDefault="00AA235A" w:rsidP="00C4335A">
      <w:pPr>
        <w:spacing w:after="0" w:line="240" w:lineRule="auto"/>
        <w:rPr>
          <w:b/>
        </w:rPr>
      </w:pPr>
      <w:r w:rsidRPr="00A53491">
        <w:rPr>
          <w:b/>
        </w:rPr>
        <w:t>Leadership</w:t>
      </w:r>
    </w:p>
    <w:p w:rsidR="00AA235A" w:rsidRPr="00D91E25" w:rsidRDefault="00AA235A" w:rsidP="00C4335A">
      <w:pPr>
        <w:pStyle w:val="ListParagraph"/>
        <w:numPr>
          <w:ilvl w:val="0"/>
          <w:numId w:val="4"/>
        </w:numPr>
      </w:pPr>
      <w:r w:rsidRPr="00D91E25">
        <w:t>Articulate a strategic and compelling vision and ambition for the school</w:t>
      </w:r>
    </w:p>
    <w:p w:rsidR="00AA235A" w:rsidRDefault="00AA235A" w:rsidP="00C4335A">
      <w:pPr>
        <w:pStyle w:val="ListParagraph"/>
        <w:numPr>
          <w:ilvl w:val="0"/>
          <w:numId w:val="4"/>
        </w:numPr>
      </w:pPr>
      <w:r w:rsidRPr="00D91E25">
        <w:t>Deliver effecti</w:t>
      </w:r>
      <w:r>
        <w:t xml:space="preserve">ve leadership and management </w:t>
      </w:r>
      <w:r w:rsidRPr="00D91E25">
        <w:t>of teaching and learning</w:t>
      </w:r>
    </w:p>
    <w:p w:rsidR="00AA235A" w:rsidRPr="00D91E25" w:rsidRDefault="00AA235A" w:rsidP="00C4335A">
      <w:pPr>
        <w:pStyle w:val="ListParagraph"/>
        <w:numPr>
          <w:ilvl w:val="0"/>
          <w:numId w:val="4"/>
        </w:numPr>
      </w:pPr>
      <w:r>
        <w:t>Deliver effective leadership for child safeguarding and ensure effective systems are in place</w:t>
      </w:r>
    </w:p>
    <w:p w:rsidR="00AA235A" w:rsidRPr="00D91E25" w:rsidRDefault="00AA235A" w:rsidP="00C4335A">
      <w:pPr>
        <w:pStyle w:val="ListParagraph"/>
        <w:numPr>
          <w:ilvl w:val="0"/>
          <w:numId w:val="4"/>
        </w:numPr>
      </w:pPr>
      <w:r w:rsidRPr="00D91E25">
        <w:t xml:space="preserve">Motivate staff and pupils to achieve excellence </w:t>
      </w:r>
    </w:p>
    <w:p w:rsidR="00AA235A" w:rsidRDefault="00AA235A" w:rsidP="00C4335A">
      <w:pPr>
        <w:pStyle w:val="ListParagraph"/>
        <w:numPr>
          <w:ilvl w:val="0"/>
          <w:numId w:val="4"/>
        </w:numPr>
      </w:pPr>
      <w:r w:rsidRPr="00D91E25">
        <w:t>Evaluate accurately the school’s performance and identify priorities for improvement</w:t>
      </w:r>
    </w:p>
    <w:p w:rsidR="00AA235A" w:rsidRPr="00D91E25" w:rsidRDefault="00AA235A" w:rsidP="00C4335A">
      <w:pPr>
        <w:pStyle w:val="ListParagraph"/>
        <w:numPr>
          <w:ilvl w:val="0"/>
          <w:numId w:val="4"/>
        </w:numPr>
      </w:pPr>
      <w:r w:rsidRPr="00D91E25">
        <w:t>Deploy resources effectively to achieve the school’s aims and deliver success for pupils</w:t>
      </w:r>
    </w:p>
    <w:p w:rsidR="00AA235A" w:rsidRPr="00D91E25" w:rsidRDefault="00AA235A" w:rsidP="00C4335A">
      <w:pPr>
        <w:pStyle w:val="ListParagraph"/>
        <w:numPr>
          <w:ilvl w:val="0"/>
          <w:numId w:val="4"/>
        </w:numPr>
      </w:pPr>
      <w:r w:rsidRPr="00D91E25">
        <w:t xml:space="preserve">Carry out the tasks required to lead and manage a safe, organised and purposeful learning environment for children and staff </w:t>
      </w:r>
    </w:p>
    <w:p w:rsidR="00AA235A" w:rsidRPr="00D91E25" w:rsidRDefault="00AA235A" w:rsidP="00C4335A">
      <w:pPr>
        <w:pStyle w:val="ListParagraph"/>
        <w:numPr>
          <w:ilvl w:val="0"/>
          <w:numId w:val="4"/>
        </w:numPr>
      </w:pPr>
      <w:r w:rsidRPr="00D91E25">
        <w:t>Promote equality of opportunity, respect diversity and eliminate unlawful discrimination</w:t>
      </w:r>
    </w:p>
    <w:p w:rsidR="00AA235A" w:rsidRDefault="00AA235A" w:rsidP="00C4335A">
      <w:pPr>
        <w:pStyle w:val="ListParagraph"/>
        <w:numPr>
          <w:ilvl w:val="0"/>
          <w:numId w:val="4"/>
        </w:numPr>
      </w:pPr>
      <w:r>
        <w:t>Work effectively as part of the</w:t>
      </w:r>
      <w:r w:rsidRPr="00D91E25">
        <w:t xml:space="preserve"> school’s Governing Body</w:t>
      </w:r>
    </w:p>
    <w:p w:rsidR="00AA235A" w:rsidRDefault="00AA235A" w:rsidP="00C4335A">
      <w:pPr>
        <w:pStyle w:val="ListParagraph"/>
        <w:numPr>
          <w:ilvl w:val="0"/>
          <w:numId w:val="4"/>
        </w:numPr>
      </w:pPr>
      <w:r>
        <w:t xml:space="preserve">Advise and assist the Governing Body in the exercise of its functions </w:t>
      </w:r>
    </w:p>
    <w:p w:rsidR="00AA235A" w:rsidRPr="00D91E25" w:rsidRDefault="00C4335A" w:rsidP="00C4335A">
      <w:pPr>
        <w:pStyle w:val="ListParagraph"/>
        <w:numPr>
          <w:ilvl w:val="0"/>
          <w:numId w:val="4"/>
        </w:numPr>
      </w:pPr>
      <w:r>
        <w:t>Develop the School Development P</w:t>
      </w:r>
      <w:r w:rsidR="00AA235A">
        <w:t xml:space="preserve">lan for </w:t>
      </w:r>
      <w:r>
        <w:t>consideration by the Governing B</w:t>
      </w:r>
      <w:r w:rsidR="00AA235A">
        <w:t>ody and manage, monitor and report on its implementation.</w:t>
      </w:r>
    </w:p>
    <w:p w:rsidR="00AA235A" w:rsidRPr="00B20B21" w:rsidRDefault="00AA235A" w:rsidP="00C4335A">
      <w:pPr>
        <w:rPr>
          <w:b/>
        </w:rPr>
      </w:pPr>
      <w:r w:rsidRPr="00B20B21">
        <w:rPr>
          <w:b/>
        </w:rPr>
        <w:t>Management and development of staff</w:t>
      </w:r>
    </w:p>
    <w:p w:rsidR="00AA235A" w:rsidRDefault="00AA235A" w:rsidP="00C4335A">
      <w:pPr>
        <w:pStyle w:val="ListParagraph"/>
        <w:numPr>
          <w:ilvl w:val="0"/>
          <w:numId w:val="4"/>
        </w:numPr>
      </w:pPr>
      <w:r>
        <w:t>Ensure high standards of teaching</w:t>
      </w:r>
    </w:p>
    <w:p w:rsidR="00AA235A" w:rsidRDefault="00AA235A" w:rsidP="00C4335A">
      <w:pPr>
        <w:pStyle w:val="ListParagraph"/>
        <w:numPr>
          <w:ilvl w:val="0"/>
          <w:numId w:val="4"/>
        </w:numPr>
      </w:pPr>
      <w:r>
        <w:t>Establish an appropriate staff structure and define staff tasks, responsibilities and job descriptions</w:t>
      </w:r>
      <w:r w:rsidR="00073571">
        <w:t>,</w:t>
      </w:r>
      <w:r>
        <w:t xml:space="preserve"> carrying out</w:t>
      </w:r>
      <w:r w:rsidR="00073571">
        <w:t xml:space="preserve"> and delegating</w:t>
      </w:r>
      <w:r>
        <w:t xml:space="preserve"> line management within this structure as needed</w:t>
      </w:r>
    </w:p>
    <w:p w:rsidR="00AA235A" w:rsidRDefault="00AA235A" w:rsidP="00C4335A">
      <w:pPr>
        <w:pStyle w:val="ListParagraph"/>
        <w:numPr>
          <w:ilvl w:val="0"/>
          <w:numId w:val="4"/>
        </w:numPr>
      </w:pPr>
      <w:r>
        <w:t xml:space="preserve">Develop </w:t>
      </w:r>
      <w:r w:rsidR="00073571">
        <w:t xml:space="preserve">a </w:t>
      </w:r>
      <w:r>
        <w:t xml:space="preserve">working culture and practice with </w:t>
      </w:r>
      <w:r w:rsidR="00073571">
        <w:t xml:space="preserve">due regard to </w:t>
      </w:r>
      <w:r>
        <w:t xml:space="preserve">the wellbeing of staff </w:t>
      </w:r>
    </w:p>
    <w:p w:rsidR="00AA235A" w:rsidRDefault="00AA235A" w:rsidP="00C4335A">
      <w:pPr>
        <w:pStyle w:val="ListParagraph"/>
        <w:numPr>
          <w:ilvl w:val="0"/>
          <w:numId w:val="4"/>
        </w:numPr>
      </w:pPr>
      <w:r>
        <w:t>Develop and implement structures of support and funding that effectively develop staff and inspire and enable them to grow professionally</w:t>
      </w:r>
      <w:r w:rsidR="00C75526">
        <w:t>.</w:t>
      </w:r>
    </w:p>
    <w:p w:rsidR="00AA235A" w:rsidRPr="00B20B21" w:rsidRDefault="00AA235A" w:rsidP="00C4335A">
      <w:pPr>
        <w:rPr>
          <w:b/>
        </w:rPr>
      </w:pPr>
      <w:r w:rsidRPr="00B20B21">
        <w:rPr>
          <w:b/>
        </w:rPr>
        <w:t xml:space="preserve">Management of resources and premises </w:t>
      </w:r>
    </w:p>
    <w:p w:rsidR="00AA235A" w:rsidRDefault="00AA235A" w:rsidP="00C4335A">
      <w:pPr>
        <w:pStyle w:val="ListParagraph"/>
        <w:numPr>
          <w:ilvl w:val="0"/>
          <w:numId w:val="5"/>
        </w:numPr>
      </w:pPr>
      <w:r>
        <w:t>Ensure the development</w:t>
      </w:r>
      <w:r w:rsidR="00073571">
        <w:t>,</w:t>
      </w:r>
      <w:r>
        <w:t xml:space="preserve"> maintenance, security and safety of the school building, grou</w:t>
      </w:r>
      <w:r w:rsidR="00C75526">
        <w:t>nds, equipment and other assets</w:t>
      </w:r>
    </w:p>
    <w:p w:rsidR="00AA235A" w:rsidRDefault="00AA235A" w:rsidP="00C4335A">
      <w:pPr>
        <w:pStyle w:val="ListParagraph"/>
        <w:numPr>
          <w:ilvl w:val="0"/>
          <w:numId w:val="5"/>
        </w:numPr>
      </w:pPr>
      <w:r>
        <w:t>Take overall responsibility for the management of all the school</w:t>
      </w:r>
      <w:r w:rsidR="00073571">
        <w:t>’</w:t>
      </w:r>
      <w:r>
        <w:t>s financial resources and maintaining its secure financial position</w:t>
      </w:r>
    </w:p>
    <w:p w:rsidR="00AA235A" w:rsidRDefault="00AA235A" w:rsidP="00C4335A">
      <w:pPr>
        <w:pStyle w:val="ListParagraph"/>
        <w:numPr>
          <w:ilvl w:val="0"/>
          <w:numId w:val="5"/>
        </w:numPr>
      </w:pPr>
      <w:r>
        <w:t xml:space="preserve">Determine short, medium and long-term priorities for the School having regard to the financial implications and ability to </w:t>
      </w:r>
      <w:r w:rsidR="00C75526">
        <w:t>meet these from foreseen income</w:t>
      </w:r>
    </w:p>
    <w:p w:rsidR="00AA235A" w:rsidRDefault="00AA235A" w:rsidP="00C4335A">
      <w:pPr>
        <w:pStyle w:val="ListParagraph"/>
        <w:numPr>
          <w:ilvl w:val="0"/>
          <w:numId w:val="5"/>
        </w:numPr>
      </w:pPr>
      <w:r>
        <w:t>Support and enhance the strong environmental ethos of the school</w:t>
      </w:r>
      <w:r w:rsidR="00C75526">
        <w:t>.</w:t>
      </w:r>
    </w:p>
    <w:p w:rsidR="00C4335A" w:rsidRDefault="00C4335A" w:rsidP="00C4335A">
      <w:pPr>
        <w:rPr>
          <w:b/>
        </w:rPr>
      </w:pPr>
    </w:p>
    <w:p w:rsidR="00C4335A" w:rsidRDefault="00C4335A" w:rsidP="00C4335A">
      <w:pPr>
        <w:rPr>
          <w:b/>
        </w:rPr>
      </w:pPr>
    </w:p>
    <w:p w:rsidR="00AA235A" w:rsidRPr="00B20B21" w:rsidRDefault="00AA235A" w:rsidP="00C4335A">
      <w:pPr>
        <w:rPr>
          <w:b/>
        </w:rPr>
      </w:pPr>
      <w:r w:rsidRPr="00B20B21">
        <w:rPr>
          <w:b/>
        </w:rPr>
        <w:lastRenderedPageBreak/>
        <w:t>Management of the school within the community</w:t>
      </w:r>
    </w:p>
    <w:p w:rsidR="00AA235A" w:rsidRDefault="00AA235A" w:rsidP="00C4335A">
      <w:pPr>
        <w:pStyle w:val="ListParagraph"/>
        <w:numPr>
          <w:ilvl w:val="0"/>
          <w:numId w:val="4"/>
        </w:numPr>
      </w:pPr>
      <w:r>
        <w:t>Establish and maintain communication with other community organisations, employers and links with supporting external agencies and media</w:t>
      </w:r>
    </w:p>
    <w:p w:rsidR="00AA235A" w:rsidRDefault="00AA235A" w:rsidP="00C4335A">
      <w:pPr>
        <w:pStyle w:val="ListParagraph"/>
        <w:numPr>
          <w:ilvl w:val="0"/>
          <w:numId w:val="4"/>
        </w:numPr>
      </w:pPr>
      <w:r>
        <w:t>Represent the school to other groups and the local community</w:t>
      </w:r>
    </w:p>
    <w:p w:rsidR="00AA235A" w:rsidRDefault="00AA235A" w:rsidP="00C4335A">
      <w:pPr>
        <w:pStyle w:val="ListParagraph"/>
        <w:numPr>
          <w:ilvl w:val="0"/>
          <w:numId w:val="4"/>
        </w:numPr>
      </w:pPr>
      <w:r>
        <w:t>Support and encourage involvement of parents in the life and work of the school through the medium of the Parent Teacher Association and by other appropriate means</w:t>
      </w:r>
    </w:p>
    <w:p w:rsidR="00AA235A" w:rsidRPr="007166AF" w:rsidRDefault="00AA235A" w:rsidP="00C4335A">
      <w:pPr>
        <w:pStyle w:val="ListParagraph"/>
        <w:numPr>
          <w:ilvl w:val="0"/>
          <w:numId w:val="4"/>
        </w:numPr>
      </w:pPr>
      <w:r>
        <w:t>Promote links with local primary and secondary schools and their leadership.</w:t>
      </w:r>
    </w:p>
    <w:p w:rsidR="00AA235A" w:rsidRPr="00564DC9" w:rsidRDefault="00AA235A" w:rsidP="00C4335A">
      <w:r>
        <w:rPr>
          <w:b/>
        </w:rPr>
        <w:t>S</w:t>
      </w:r>
      <w:r w:rsidRPr="00F15AC7">
        <w:rPr>
          <w:b/>
        </w:rPr>
        <w:t>afeguarding comm</w:t>
      </w:r>
      <w:r>
        <w:rPr>
          <w:b/>
        </w:rPr>
        <w:t>itment</w:t>
      </w:r>
      <w:r>
        <w:t>:</w:t>
      </w:r>
    </w:p>
    <w:p w:rsidR="00AA235A" w:rsidRDefault="00AA235A" w:rsidP="00C4335A">
      <w:pPr>
        <w:rPr>
          <w:bCs/>
        </w:rPr>
      </w:pPr>
      <w:r w:rsidRPr="00017131">
        <w:rPr>
          <w:bCs/>
        </w:rPr>
        <w:t xml:space="preserve">This </w:t>
      </w:r>
      <w:r w:rsidR="00073571">
        <w:rPr>
          <w:bCs/>
        </w:rPr>
        <w:t>G</w:t>
      </w:r>
      <w:r w:rsidRPr="00017131">
        <w:rPr>
          <w:bCs/>
        </w:rPr>
        <w:t xml:space="preserve">overning </w:t>
      </w:r>
      <w:r w:rsidR="00073571">
        <w:rPr>
          <w:bCs/>
        </w:rPr>
        <w:t>B</w:t>
      </w:r>
      <w:r w:rsidRPr="00017131">
        <w:rPr>
          <w:bCs/>
        </w:rPr>
        <w:t>ody and Cambridgeshire County Council are committed to safeguarding and promoting the welfare of children and young persons</w:t>
      </w:r>
      <w:r w:rsidR="00073571">
        <w:rPr>
          <w:bCs/>
        </w:rPr>
        <w:t>. To that end,</w:t>
      </w:r>
      <w:r w:rsidRPr="00017131">
        <w:rPr>
          <w:bCs/>
        </w:rPr>
        <w:t xml:space="preserve"> </w:t>
      </w:r>
      <w:r w:rsidR="00073571">
        <w:rPr>
          <w:bCs/>
        </w:rPr>
        <w:t xml:space="preserve">the </w:t>
      </w:r>
      <w:proofErr w:type="spellStart"/>
      <w:r w:rsidRPr="00017131">
        <w:rPr>
          <w:bCs/>
        </w:rPr>
        <w:t>headteacher</w:t>
      </w:r>
      <w:proofErr w:type="spellEnd"/>
      <w:r w:rsidR="00012E13">
        <w:rPr>
          <w:bCs/>
        </w:rPr>
        <w:t xml:space="preserve"> is</w:t>
      </w:r>
      <w:r w:rsidR="00705ADE">
        <w:rPr>
          <w:bCs/>
        </w:rPr>
        <w:t xml:space="preserve"> expected to have up-to-date training </w:t>
      </w:r>
      <w:r w:rsidR="00073571">
        <w:rPr>
          <w:bCs/>
        </w:rPr>
        <w:t xml:space="preserve">in safeguarding </w:t>
      </w:r>
      <w:r w:rsidR="00705ADE">
        <w:rPr>
          <w:bCs/>
        </w:rPr>
        <w:t xml:space="preserve">laws, </w:t>
      </w:r>
      <w:r w:rsidR="00073571">
        <w:rPr>
          <w:bCs/>
        </w:rPr>
        <w:t>policies</w:t>
      </w:r>
      <w:r w:rsidR="00705ADE">
        <w:rPr>
          <w:bCs/>
        </w:rPr>
        <w:t xml:space="preserve"> and practice</w:t>
      </w:r>
      <w:r w:rsidR="00073571">
        <w:rPr>
          <w:bCs/>
        </w:rPr>
        <w:t xml:space="preserve">, and </w:t>
      </w:r>
      <w:r w:rsidRPr="00017131">
        <w:rPr>
          <w:bCs/>
        </w:rPr>
        <w:t>must ensure that the highest priority is given to following guidance and regulations to safegu</w:t>
      </w:r>
      <w:r w:rsidR="00C4335A">
        <w:rPr>
          <w:bCs/>
        </w:rPr>
        <w:t xml:space="preserve">ard children and young people. </w:t>
      </w:r>
      <w:r w:rsidRPr="00017131">
        <w:rPr>
          <w:bCs/>
        </w:rPr>
        <w:t>The successful candidate will be required to undergo an enhanced check from the Disclosure and Barring Service (DBS)</w:t>
      </w:r>
      <w:r>
        <w:rPr>
          <w:bCs/>
        </w:rPr>
        <w:t>.</w:t>
      </w:r>
    </w:p>
    <w:p w:rsidR="00AA235A" w:rsidRDefault="00AA235A" w:rsidP="00A03F2D">
      <w:pPr>
        <w:jc w:val="both"/>
        <w:rPr>
          <w:b/>
          <w:bCs/>
        </w:rPr>
      </w:pPr>
      <w:r>
        <w:rPr>
          <w:b/>
          <w:bCs/>
        </w:rPr>
        <w:br w:type="page"/>
      </w:r>
    </w:p>
    <w:p w:rsidR="00AA235A" w:rsidRDefault="00AA235A" w:rsidP="00A03F2D">
      <w:pPr>
        <w:jc w:val="both"/>
        <w:rPr>
          <w:b/>
          <w:bCs/>
        </w:rPr>
      </w:pPr>
      <w:r>
        <w:rPr>
          <w:b/>
          <w:bCs/>
        </w:rPr>
        <w:lastRenderedPageBreak/>
        <w:t>Person specification notes – to form the basis for selection criteria</w:t>
      </w:r>
    </w:p>
    <w:p w:rsidR="00C50DE7" w:rsidRPr="00C50DE7" w:rsidRDefault="00A51B7F" w:rsidP="00A03F2D">
      <w:pPr>
        <w:tabs>
          <w:tab w:val="left" w:pos="3600"/>
        </w:tabs>
        <w:jc w:val="both"/>
      </w:pPr>
      <w:r>
        <w:t>W</w:t>
      </w:r>
      <w:r w:rsidRPr="00715CDC">
        <w:t xml:space="preserve">hen completing your application </w:t>
      </w:r>
      <w:r>
        <w:t>p</w:t>
      </w:r>
      <w:r w:rsidR="00C50DE7" w:rsidRPr="00715CDC">
        <w:t>lease address the</w:t>
      </w:r>
      <w:r>
        <w:t xml:space="preserve"> areas in the person specification marked with an “A”. With regard to Essential and Desirable criteria, state</w:t>
      </w:r>
      <w:r w:rsidR="00C50DE7" w:rsidRPr="00715CDC">
        <w:t xml:space="preserve"> h</w:t>
      </w:r>
      <w:r>
        <w:t>ow you fulfil the criteria</w:t>
      </w:r>
      <w:r w:rsidR="00C50DE7" w:rsidRPr="00715CDC">
        <w:t xml:space="preserve">, describing the impact that has resulted from your work in current and previous relevant posts.  You do not need to repeat information that is on the application form in your supporting statement.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4"/>
        <w:gridCol w:w="1107"/>
        <w:gridCol w:w="1244"/>
        <w:gridCol w:w="1581"/>
      </w:tblGrid>
      <w:tr w:rsidR="000818CD" w:rsidRPr="00715CDC" w:rsidTr="006966F9">
        <w:trPr>
          <w:cantSplit/>
          <w:tblHeader/>
        </w:trPr>
        <w:tc>
          <w:tcPr>
            <w:tcW w:w="2819" w:type="pct"/>
            <w:tcBorders>
              <w:top w:val="single" w:sz="4" w:space="0" w:color="auto"/>
              <w:left w:val="single" w:sz="4" w:space="0" w:color="auto"/>
              <w:bottom w:val="single" w:sz="4" w:space="0" w:color="auto"/>
              <w:right w:val="single" w:sz="4" w:space="0" w:color="auto"/>
            </w:tcBorders>
            <w:hideMark/>
          </w:tcPr>
          <w:p w:rsidR="000818CD" w:rsidRPr="00715CDC" w:rsidRDefault="000818CD" w:rsidP="000818CD"/>
        </w:tc>
        <w:tc>
          <w:tcPr>
            <w:tcW w:w="614" w:type="pct"/>
            <w:tcBorders>
              <w:top w:val="single" w:sz="4" w:space="0" w:color="auto"/>
              <w:left w:val="single" w:sz="4" w:space="0" w:color="auto"/>
              <w:bottom w:val="single" w:sz="4" w:space="0" w:color="auto"/>
              <w:right w:val="single" w:sz="4" w:space="0" w:color="auto"/>
            </w:tcBorders>
            <w:hideMark/>
          </w:tcPr>
          <w:p w:rsidR="000818CD" w:rsidRPr="00715CDC" w:rsidRDefault="000818CD" w:rsidP="00A03F2D">
            <w:pPr>
              <w:jc w:val="both"/>
            </w:pPr>
            <w:r w:rsidRPr="00715CDC">
              <w:t>Essential</w:t>
            </w:r>
          </w:p>
        </w:tc>
        <w:tc>
          <w:tcPr>
            <w:tcW w:w="690" w:type="pct"/>
            <w:tcBorders>
              <w:top w:val="single" w:sz="4" w:space="0" w:color="auto"/>
              <w:left w:val="single" w:sz="4" w:space="0" w:color="auto"/>
              <w:bottom w:val="single" w:sz="4" w:space="0" w:color="auto"/>
              <w:right w:val="single" w:sz="4" w:space="0" w:color="auto"/>
            </w:tcBorders>
            <w:hideMark/>
          </w:tcPr>
          <w:p w:rsidR="000818CD" w:rsidRPr="00715CDC" w:rsidRDefault="000818CD" w:rsidP="00A03F2D">
            <w:pPr>
              <w:jc w:val="both"/>
            </w:pPr>
            <w:r w:rsidRPr="00715CDC">
              <w:t>Desirable</w:t>
            </w:r>
          </w:p>
        </w:tc>
        <w:tc>
          <w:tcPr>
            <w:tcW w:w="877" w:type="pct"/>
            <w:tcBorders>
              <w:top w:val="single" w:sz="4" w:space="0" w:color="auto"/>
              <w:left w:val="single" w:sz="4" w:space="0" w:color="auto"/>
              <w:bottom w:val="single" w:sz="4" w:space="0" w:color="auto"/>
              <w:right w:val="single" w:sz="4" w:space="0" w:color="auto"/>
            </w:tcBorders>
          </w:tcPr>
          <w:p w:rsidR="000818CD" w:rsidRDefault="000818CD" w:rsidP="000818CD">
            <w:pPr>
              <w:jc w:val="center"/>
            </w:pPr>
            <w:r>
              <w:t>Assessed by:</w:t>
            </w:r>
          </w:p>
          <w:p w:rsidR="000818CD" w:rsidRPr="00715CDC" w:rsidRDefault="000818CD" w:rsidP="000818CD">
            <w:pPr>
              <w:jc w:val="center"/>
            </w:pPr>
            <w:r w:rsidRPr="000818CD">
              <w:rPr>
                <w:sz w:val="18"/>
              </w:rPr>
              <w:t>(A = application, I = interview)</w:t>
            </w:r>
          </w:p>
        </w:tc>
      </w:tr>
      <w:tr w:rsidR="006966F9" w:rsidRPr="00715CDC" w:rsidTr="006966F9">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966F9" w:rsidRPr="00715CDC" w:rsidRDefault="006966F9" w:rsidP="00A03F2D">
            <w:pPr>
              <w:jc w:val="both"/>
            </w:pPr>
            <w:r w:rsidRPr="00715CDC">
              <w:rPr>
                <w:b/>
              </w:rPr>
              <w:t>Qualifications</w:t>
            </w:r>
          </w:p>
        </w:tc>
      </w:tr>
      <w:tr w:rsidR="000818CD" w:rsidRPr="00715CDC" w:rsidTr="006966F9">
        <w:trPr>
          <w:cantSplit/>
          <w:trHeight w:val="557"/>
        </w:trPr>
        <w:tc>
          <w:tcPr>
            <w:tcW w:w="2819" w:type="pct"/>
            <w:tcBorders>
              <w:top w:val="single" w:sz="4" w:space="0" w:color="auto"/>
              <w:left w:val="single" w:sz="4" w:space="0" w:color="auto"/>
              <w:bottom w:val="single" w:sz="4" w:space="0" w:color="auto"/>
              <w:right w:val="single" w:sz="4" w:space="0" w:color="auto"/>
            </w:tcBorders>
            <w:hideMark/>
          </w:tcPr>
          <w:p w:rsidR="000818CD" w:rsidRPr="00715CDC" w:rsidRDefault="000818CD" w:rsidP="006966F9">
            <w:pPr>
              <w:keepNext/>
              <w:ind w:right="459"/>
              <w:outlineLvl w:val="0"/>
              <w:rPr>
                <w:bCs/>
              </w:rPr>
            </w:pPr>
            <w:r w:rsidRPr="00715CDC">
              <w:rPr>
                <w:bCs/>
              </w:rPr>
              <w:t>Qualified Teacher Status</w:t>
            </w:r>
          </w:p>
        </w:tc>
        <w:tc>
          <w:tcPr>
            <w:tcW w:w="614" w:type="pct"/>
            <w:tcBorders>
              <w:top w:val="single" w:sz="4" w:space="0" w:color="auto"/>
              <w:left w:val="single" w:sz="4" w:space="0" w:color="auto"/>
              <w:bottom w:val="single" w:sz="4" w:space="0" w:color="auto"/>
              <w:right w:val="single" w:sz="4" w:space="0" w:color="auto"/>
            </w:tcBorders>
            <w:hideMark/>
          </w:tcPr>
          <w:p w:rsidR="000818CD" w:rsidRPr="00715CDC" w:rsidRDefault="000818CD" w:rsidP="00A03F2D">
            <w:pPr>
              <w:jc w:val="both"/>
            </w:pPr>
            <w:r w:rsidRPr="00715CDC">
              <w:t>*</w:t>
            </w:r>
          </w:p>
        </w:tc>
        <w:tc>
          <w:tcPr>
            <w:tcW w:w="690" w:type="pct"/>
            <w:tcBorders>
              <w:top w:val="single" w:sz="4" w:space="0" w:color="auto"/>
              <w:left w:val="single" w:sz="4" w:space="0" w:color="auto"/>
              <w:bottom w:val="single" w:sz="4" w:space="0" w:color="auto"/>
              <w:right w:val="single" w:sz="4" w:space="0" w:color="auto"/>
            </w:tcBorders>
          </w:tcPr>
          <w:p w:rsidR="000818CD" w:rsidRPr="00715CDC" w:rsidRDefault="000818CD" w:rsidP="00A03F2D">
            <w:pPr>
              <w:jc w:val="both"/>
            </w:pPr>
          </w:p>
        </w:tc>
        <w:tc>
          <w:tcPr>
            <w:tcW w:w="877" w:type="pct"/>
            <w:tcBorders>
              <w:top w:val="single" w:sz="4" w:space="0" w:color="auto"/>
              <w:left w:val="single" w:sz="4" w:space="0" w:color="auto"/>
              <w:bottom w:val="single" w:sz="4" w:space="0" w:color="auto"/>
              <w:right w:val="single" w:sz="4" w:space="0" w:color="auto"/>
            </w:tcBorders>
          </w:tcPr>
          <w:p w:rsidR="000818CD" w:rsidRPr="00715CDC" w:rsidRDefault="00AA0E17" w:rsidP="00A03F2D">
            <w:pPr>
              <w:jc w:val="both"/>
            </w:pPr>
            <w:r>
              <w:t>A</w:t>
            </w:r>
          </w:p>
        </w:tc>
      </w:tr>
      <w:tr w:rsidR="000818CD" w:rsidRPr="00715CDC" w:rsidTr="006966F9">
        <w:trPr>
          <w:cantSplit/>
          <w:trHeight w:val="551"/>
        </w:trPr>
        <w:tc>
          <w:tcPr>
            <w:tcW w:w="2819" w:type="pct"/>
            <w:tcBorders>
              <w:top w:val="single" w:sz="4" w:space="0" w:color="auto"/>
              <w:left w:val="single" w:sz="4" w:space="0" w:color="auto"/>
              <w:bottom w:val="single" w:sz="4" w:space="0" w:color="auto"/>
              <w:right w:val="single" w:sz="4" w:space="0" w:color="auto"/>
            </w:tcBorders>
            <w:hideMark/>
          </w:tcPr>
          <w:p w:rsidR="000818CD" w:rsidRPr="00715CDC" w:rsidRDefault="000818CD" w:rsidP="006966F9">
            <w:pPr>
              <w:keepNext/>
              <w:tabs>
                <w:tab w:val="left" w:pos="6960"/>
              </w:tabs>
              <w:outlineLvl w:val="0"/>
              <w:rPr>
                <w:bCs/>
              </w:rPr>
            </w:pPr>
            <w:r w:rsidRPr="00715CDC">
              <w:rPr>
                <w:bCs/>
              </w:rPr>
              <w:t xml:space="preserve">Degree or equivalent </w:t>
            </w:r>
          </w:p>
        </w:tc>
        <w:tc>
          <w:tcPr>
            <w:tcW w:w="614" w:type="pct"/>
            <w:tcBorders>
              <w:top w:val="single" w:sz="4" w:space="0" w:color="auto"/>
              <w:left w:val="single" w:sz="4" w:space="0" w:color="auto"/>
              <w:bottom w:val="single" w:sz="4" w:space="0" w:color="auto"/>
              <w:right w:val="single" w:sz="4" w:space="0" w:color="auto"/>
            </w:tcBorders>
          </w:tcPr>
          <w:p w:rsidR="000818CD" w:rsidRPr="00715CDC" w:rsidRDefault="000818CD" w:rsidP="00A03F2D">
            <w:pPr>
              <w:tabs>
                <w:tab w:val="left" w:pos="6960"/>
              </w:tabs>
              <w:jc w:val="both"/>
            </w:pPr>
            <w:r w:rsidRPr="00715CDC">
              <w:t>*</w:t>
            </w:r>
          </w:p>
        </w:tc>
        <w:tc>
          <w:tcPr>
            <w:tcW w:w="690" w:type="pct"/>
            <w:tcBorders>
              <w:top w:val="single" w:sz="4" w:space="0" w:color="auto"/>
              <w:left w:val="single" w:sz="4" w:space="0" w:color="auto"/>
              <w:bottom w:val="single" w:sz="4" w:space="0" w:color="auto"/>
              <w:right w:val="single" w:sz="4" w:space="0" w:color="auto"/>
            </w:tcBorders>
            <w:hideMark/>
          </w:tcPr>
          <w:p w:rsidR="000818CD" w:rsidRPr="00715CDC" w:rsidRDefault="000818CD" w:rsidP="00A03F2D">
            <w:pPr>
              <w:tabs>
                <w:tab w:val="left" w:pos="6960"/>
              </w:tabs>
              <w:jc w:val="both"/>
            </w:pPr>
          </w:p>
        </w:tc>
        <w:tc>
          <w:tcPr>
            <w:tcW w:w="877" w:type="pct"/>
            <w:tcBorders>
              <w:top w:val="single" w:sz="4" w:space="0" w:color="auto"/>
              <w:left w:val="single" w:sz="4" w:space="0" w:color="auto"/>
              <w:bottom w:val="single" w:sz="4" w:space="0" w:color="auto"/>
              <w:right w:val="single" w:sz="4" w:space="0" w:color="auto"/>
            </w:tcBorders>
          </w:tcPr>
          <w:p w:rsidR="000818CD" w:rsidRPr="00715CDC" w:rsidRDefault="00AA0E17" w:rsidP="00A03F2D">
            <w:pPr>
              <w:tabs>
                <w:tab w:val="left" w:pos="6960"/>
              </w:tabs>
              <w:jc w:val="both"/>
            </w:pPr>
            <w:r>
              <w:t>A</w:t>
            </w:r>
          </w:p>
        </w:tc>
      </w:tr>
      <w:tr w:rsidR="000818CD" w:rsidRPr="00715CDC" w:rsidTr="006966F9">
        <w:trPr>
          <w:cantSplit/>
        </w:trPr>
        <w:tc>
          <w:tcPr>
            <w:tcW w:w="2819" w:type="pct"/>
            <w:tcBorders>
              <w:top w:val="single" w:sz="4" w:space="0" w:color="auto"/>
              <w:left w:val="single" w:sz="4" w:space="0" w:color="auto"/>
              <w:bottom w:val="single" w:sz="4" w:space="0" w:color="auto"/>
              <w:right w:val="single" w:sz="4" w:space="0" w:color="auto"/>
            </w:tcBorders>
            <w:hideMark/>
          </w:tcPr>
          <w:p w:rsidR="000818CD" w:rsidRPr="00715CDC" w:rsidRDefault="000818CD" w:rsidP="006966F9">
            <w:pPr>
              <w:keepNext/>
              <w:tabs>
                <w:tab w:val="left" w:pos="6960"/>
              </w:tabs>
              <w:ind w:right="-118"/>
              <w:outlineLvl w:val="0"/>
              <w:rPr>
                <w:bCs/>
              </w:rPr>
            </w:pPr>
            <w:r w:rsidRPr="00715CDC">
              <w:rPr>
                <w:bCs/>
              </w:rPr>
              <w:t>National Professional  Qualification for Headship (NPQH)</w:t>
            </w:r>
          </w:p>
        </w:tc>
        <w:tc>
          <w:tcPr>
            <w:tcW w:w="614" w:type="pct"/>
            <w:tcBorders>
              <w:top w:val="single" w:sz="4" w:space="0" w:color="auto"/>
              <w:left w:val="single" w:sz="4" w:space="0" w:color="auto"/>
              <w:bottom w:val="single" w:sz="4" w:space="0" w:color="auto"/>
              <w:right w:val="single" w:sz="4" w:space="0" w:color="auto"/>
            </w:tcBorders>
            <w:hideMark/>
          </w:tcPr>
          <w:p w:rsidR="000818CD" w:rsidRPr="00715CDC" w:rsidRDefault="000818CD" w:rsidP="00A03F2D">
            <w:pPr>
              <w:tabs>
                <w:tab w:val="left" w:pos="6960"/>
              </w:tabs>
              <w:jc w:val="both"/>
            </w:pPr>
          </w:p>
        </w:tc>
        <w:tc>
          <w:tcPr>
            <w:tcW w:w="690" w:type="pct"/>
            <w:tcBorders>
              <w:top w:val="single" w:sz="4" w:space="0" w:color="auto"/>
              <w:left w:val="single" w:sz="4" w:space="0" w:color="auto"/>
              <w:bottom w:val="single" w:sz="4" w:space="0" w:color="auto"/>
              <w:right w:val="single" w:sz="4" w:space="0" w:color="auto"/>
            </w:tcBorders>
          </w:tcPr>
          <w:p w:rsidR="000818CD" w:rsidRPr="00715CDC" w:rsidRDefault="000818CD" w:rsidP="00A03F2D">
            <w:pPr>
              <w:tabs>
                <w:tab w:val="left" w:pos="6960"/>
              </w:tabs>
              <w:jc w:val="both"/>
            </w:pPr>
            <w:r w:rsidRPr="00715CDC">
              <w:t>*</w:t>
            </w:r>
          </w:p>
        </w:tc>
        <w:tc>
          <w:tcPr>
            <w:tcW w:w="877" w:type="pct"/>
            <w:tcBorders>
              <w:top w:val="single" w:sz="4" w:space="0" w:color="auto"/>
              <w:left w:val="single" w:sz="4" w:space="0" w:color="auto"/>
              <w:bottom w:val="single" w:sz="4" w:space="0" w:color="auto"/>
              <w:right w:val="single" w:sz="4" w:space="0" w:color="auto"/>
            </w:tcBorders>
          </w:tcPr>
          <w:p w:rsidR="000818CD" w:rsidRPr="00715CDC" w:rsidRDefault="00AA0E17" w:rsidP="00A03F2D">
            <w:pPr>
              <w:tabs>
                <w:tab w:val="left" w:pos="6960"/>
              </w:tabs>
              <w:jc w:val="both"/>
            </w:pPr>
            <w:r>
              <w:t>A</w:t>
            </w:r>
          </w:p>
        </w:tc>
      </w:tr>
      <w:tr w:rsidR="000818CD" w:rsidRPr="00715CDC" w:rsidTr="006966F9">
        <w:trPr>
          <w:cantSplit/>
        </w:trPr>
        <w:tc>
          <w:tcPr>
            <w:tcW w:w="2819" w:type="pct"/>
            <w:tcBorders>
              <w:top w:val="single" w:sz="4" w:space="0" w:color="auto"/>
              <w:left w:val="single" w:sz="4" w:space="0" w:color="auto"/>
              <w:bottom w:val="single" w:sz="4" w:space="0" w:color="auto"/>
              <w:right w:val="single" w:sz="4" w:space="0" w:color="auto"/>
            </w:tcBorders>
          </w:tcPr>
          <w:p w:rsidR="000818CD" w:rsidRPr="00715CDC" w:rsidRDefault="000818CD" w:rsidP="006966F9">
            <w:pPr>
              <w:keepNext/>
              <w:tabs>
                <w:tab w:val="left" w:pos="6960"/>
              </w:tabs>
              <w:outlineLvl w:val="0"/>
              <w:rPr>
                <w:bCs/>
              </w:rPr>
            </w:pPr>
            <w:r w:rsidRPr="00715CDC">
              <w:rPr>
                <w:bCs/>
              </w:rPr>
              <w:t>Accredited school leadership and management training</w:t>
            </w:r>
          </w:p>
        </w:tc>
        <w:tc>
          <w:tcPr>
            <w:tcW w:w="614" w:type="pct"/>
            <w:tcBorders>
              <w:top w:val="single" w:sz="4" w:space="0" w:color="auto"/>
              <w:left w:val="single" w:sz="4" w:space="0" w:color="auto"/>
              <w:bottom w:val="single" w:sz="4" w:space="0" w:color="auto"/>
              <w:right w:val="single" w:sz="4" w:space="0" w:color="auto"/>
            </w:tcBorders>
          </w:tcPr>
          <w:p w:rsidR="000818CD" w:rsidRPr="00715CDC" w:rsidRDefault="000818CD" w:rsidP="00A03F2D">
            <w:pPr>
              <w:tabs>
                <w:tab w:val="left" w:pos="6960"/>
              </w:tabs>
              <w:jc w:val="both"/>
            </w:pPr>
          </w:p>
        </w:tc>
        <w:tc>
          <w:tcPr>
            <w:tcW w:w="690" w:type="pct"/>
            <w:tcBorders>
              <w:top w:val="single" w:sz="4" w:space="0" w:color="auto"/>
              <w:left w:val="single" w:sz="4" w:space="0" w:color="auto"/>
              <w:bottom w:val="single" w:sz="4" w:space="0" w:color="auto"/>
              <w:right w:val="single" w:sz="4" w:space="0" w:color="auto"/>
            </w:tcBorders>
          </w:tcPr>
          <w:p w:rsidR="000818CD" w:rsidRPr="00715CDC" w:rsidRDefault="000818CD" w:rsidP="00A03F2D">
            <w:pPr>
              <w:tabs>
                <w:tab w:val="left" w:pos="6960"/>
              </w:tabs>
              <w:jc w:val="both"/>
            </w:pPr>
            <w:r w:rsidRPr="00715CDC">
              <w:t>*</w:t>
            </w:r>
          </w:p>
        </w:tc>
        <w:tc>
          <w:tcPr>
            <w:tcW w:w="877" w:type="pct"/>
            <w:tcBorders>
              <w:top w:val="single" w:sz="4" w:space="0" w:color="auto"/>
              <w:left w:val="single" w:sz="4" w:space="0" w:color="auto"/>
              <w:bottom w:val="single" w:sz="4" w:space="0" w:color="auto"/>
              <w:right w:val="single" w:sz="4" w:space="0" w:color="auto"/>
            </w:tcBorders>
          </w:tcPr>
          <w:p w:rsidR="000818CD" w:rsidRPr="00715CDC" w:rsidRDefault="00AA0E17" w:rsidP="00A03F2D">
            <w:pPr>
              <w:tabs>
                <w:tab w:val="left" w:pos="6960"/>
              </w:tabs>
              <w:jc w:val="both"/>
            </w:pPr>
            <w:r>
              <w:t>A</w:t>
            </w:r>
          </w:p>
        </w:tc>
      </w:tr>
      <w:tr w:rsidR="000818CD" w:rsidRPr="00715CDC" w:rsidTr="006966F9">
        <w:trPr>
          <w:cantSplit/>
        </w:trPr>
        <w:tc>
          <w:tcPr>
            <w:tcW w:w="2819" w:type="pct"/>
            <w:tcBorders>
              <w:top w:val="single" w:sz="4" w:space="0" w:color="auto"/>
              <w:left w:val="single" w:sz="4" w:space="0" w:color="auto"/>
              <w:bottom w:val="single" w:sz="4" w:space="0" w:color="auto"/>
              <w:right w:val="single" w:sz="4" w:space="0" w:color="auto"/>
            </w:tcBorders>
            <w:hideMark/>
          </w:tcPr>
          <w:p w:rsidR="000818CD" w:rsidRPr="00715CDC" w:rsidRDefault="000818CD" w:rsidP="006966F9">
            <w:pPr>
              <w:keepNext/>
              <w:tabs>
                <w:tab w:val="left" w:pos="6960"/>
              </w:tabs>
              <w:ind w:right="2789"/>
              <w:outlineLvl w:val="0"/>
              <w:rPr>
                <w:bCs/>
              </w:rPr>
            </w:pPr>
            <w:r w:rsidRPr="00715CDC">
              <w:rPr>
                <w:bCs/>
              </w:rPr>
              <w:t>Higher Degree</w:t>
            </w:r>
          </w:p>
        </w:tc>
        <w:tc>
          <w:tcPr>
            <w:tcW w:w="614" w:type="pct"/>
            <w:tcBorders>
              <w:top w:val="single" w:sz="4" w:space="0" w:color="auto"/>
              <w:left w:val="single" w:sz="4" w:space="0" w:color="auto"/>
              <w:bottom w:val="single" w:sz="4" w:space="0" w:color="auto"/>
              <w:right w:val="single" w:sz="4" w:space="0" w:color="auto"/>
            </w:tcBorders>
          </w:tcPr>
          <w:p w:rsidR="000818CD" w:rsidRPr="00715CDC" w:rsidRDefault="000818CD" w:rsidP="00A03F2D">
            <w:pPr>
              <w:tabs>
                <w:tab w:val="left" w:pos="6960"/>
              </w:tabs>
              <w:jc w:val="both"/>
            </w:pPr>
          </w:p>
        </w:tc>
        <w:tc>
          <w:tcPr>
            <w:tcW w:w="690" w:type="pct"/>
            <w:tcBorders>
              <w:top w:val="single" w:sz="4" w:space="0" w:color="auto"/>
              <w:left w:val="single" w:sz="4" w:space="0" w:color="auto"/>
              <w:bottom w:val="single" w:sz="4" w:space="0" w:color="auto"/>
              <w:right w:val="single" w:sz="4" w:space="0" w:color="auto"/>
            </w:tcBorders>
            <w:hideMark/>
          </w:tcPr>
          <w:p w:rsidR="000818CD" w:rsidRPr="00715CDC" w:rsidRDefault="000818CD" w:rsidP="00A03F2D">
            <w:pPr>
              <w:tabs>
                <w:tab w:val="left" w:pos="6960"/>
              </w:tabs>
              <w:jc w:val="both"/>
            </w:pPr>
            <w:r w:rsidRPr="00715CDC">
              <w:t>*</w:t>
            </w:r>
          </w:p>
        </w:tc>
        <w:tc>
          <w:tcPr>
            <w:tcW w:w="877" w:type="pct"/>
            <w:tcBorders>
              <w:top w:val="single" w:sz="4" w:space="0" w:color="auto"/>
              <w:left w:val="single" w:sz="4" w:space="0" w:color="auto"/>
              <w:bottom w:val="single" w:sz="4" w:space="0" w:color="auto"/>
              <w:right w:val="single" w:sz="4" w:space="0" w:color="auto"/>
            </w:tcBorders>
          </w:tcPr>
          <w:p w:rsidR="000818CD" w:rsidRPr="00715CDC" w:rsidRDefault="00AA0E17" w:rsidP="00A03F2D">
            <w:pPr>
              <w:tabs>
                <w:tab w:val="left" w:pos="6960"/>
              </w:tabs>
              <w:jc w:val="both"/>
            </w:pPr>
            <w:r>
              <w:t>A</w:t>
            </w:r>
          </w:p>
        </w:tc>
      </w:tr>
      <w:tr w:rsidR="006966F9" w:rsidRPr="00715CDC" w:rsidTr="006966F9">
        <w:trPr>
          <w:cantSplit/>
        </w:trPr>
        <w:tc>
          <w:tcPr>
            <w:tcW w:w="2819" w:type="pct"/>
            <w:tcBorders>
              <w:top w:val="single" w:sz="4" w:space="0" w:color="auto"/>
              <w:left w:val="single" w:sz="4" w:space="0" w:color="auto"/>
              <w:bottom w:val="single" w:sz="4" w:space="0" w:color="auto"/>
              <w:right w:val="single" w:sz="4" w:space="0" w:color="auto"/>
            </w:tcBorders>
            <w:shd w:val="clear" w:color="auto" w:fill="FFFFFF" w:themeFill="background1"/>
          </w:tcPr>
          <w:p w:rsidR="006966F9" w:rsidRPr="006966F9" w:rsidRDefault="006966F9" w:rsidP="006966F9">
            <w:pPr>
              <w:keepNext/>
              <w:tabs>
                <w:tab w:val="left" w:pos="6960"/>
              </w:tabs>
              <w:ind w:right="2789"/>
              <w:outlineLvl w:val="0"/>
              <w:rPr>
                <w:b/>
                <w:bCs/>
              </w:rPr>
            </w:pPr>
            <w:r w:rsidRPr="006966F9">
              <w:rPr>
                <w:b/>
                <w:bCs/>
              </w:rPr>
              <w:t>Knowledge</w:t>
            </w:r>
          </w:p>
        </w:tc>
        <w:tc>
          <w:tcPr>
            <w:tcW w:w="614" w:type="pct"/>
            <w:tcBorders>
              <w:top w:val="single" w:sz="4" w:space="0" w:color="auto"/>
              <w:left w:val="single" w:sz="4" w:space="0" w:color="auto"/>
              <w:bottom w:val="single" w:sz="4" w:space="0" w:color="auto"/>
              <w:right w:val="single" w:sz="4" w:space="0" w:color="auto"/>
            </w:tcBorders>
            <w:shd w:val="clear" w:color="auto" w:fill="FFFFFF" w:themeFill="background1"/>
          </w:tcPr>
          <w:p w:rsidR="006966F9" w:rsidRPr="00554C07" w:rsidRDefault="006966F9" w:rsidP="006966F9">
            <w:pPr>
              <w:keepNext/>
              <w:tabs>
                <w:tab w:val="left" w:pos="6960"/>
              </w:tabs>
              <w:ind w:right="2789"/>
              <w:outlineLvl w:val="0"/>
              <w:rPr>
                <w:bCs/>
              </w:rPr>
            </w:pP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Pr>
          <w:p w:rsidR="006966F9" w:rsidRPr="00446576" w:rsidRDefault="006966F9" w:rsidP="006966F9">
            <w:pPr>
              <w:keepNext/>
              <w:tabs>
                <w:tab w:val="left" w:pos="6960"/>
              </w:tabs>
              <w:ind w:right="2789"/>
              <w:outlineLvl w:val="0"/>
              <w:rPr>
                <w:bCs/>
              </w:rPr>
            </w:pPr>
          </w:p>
        </w:tc>
        <w:tc>
          <w:tcPr>
            <w:tcW w:w="877" w:type="pct"/>
            <w:tcBorders>
              <w:top w:val="single" w:sz="4" w:space="0" w:color="auto"/>
              <w:left w:val="single" w:sz="4" w:space="0" w:color="auto"/>
              <w:bottom w:val="single" w:sz="4" w:space="0" w:color="auto"/>
              <w:right w:val="single" w:sz="4" w:space="0" w:color="auto"/>
            </w:tcBorders>
            <w:shd w:val="clear" w:color="auto" w:fill="FFFFFF" w:themeFill="background1"/>
          </w:tcPr>
          <w:p w:rsidR="006966F9" w:rsidRPr="00446576" w:rsidRDefault="006966F9" w:rsidP="006966F9">
            <w:pPr>
              <w:keepNext/>
              <w:tabs>
                <w:tab w:val="left" w:pos="6960"/>
              </w:tabs>
              <w:ind w:right="2789"/>
              <w:outlineLvl w:val="0"/>
              <w:rPr>
                <w:bCs/>
              </w:rPr>
            </w:pPr>
          </w:p>
        </w:tc>
      </w:tr>
      <w:tr w:rsidR="00554C07" w:rsidRPr="00715CDC" w:rsidTr="006966F9">
        <w:trPr>
          <w:cantSplit/>
        </w:trPr>
        <w:tc>
          <w:tcPr>
            <w:tcW w:w="2819" w:type="pct"/>
            <w:tcBorders>
              <w:top w:val="single" w:sz="4" w:space="0" w:color="auto"/>
              <w:left w:val="single" w:sz="4" w:space="0" w:color="auto"/>
              <w:bottom w:val="single" w:sz="4" w:space="0" w:color="auto"/>
              <w:right w:val="single" w:sz="4" w:space="0" w:color="auto"/>
            </w:tcBorders>
            <w:shd w:val="clear" w:color="auto" w:fill="FFFFFF" w:themeFill="background1"/>
          </w:tcPr>
          <w:p w:rsidR="00554C07" w:rsidRPr="006966F9" w:rsidRDefault="006966F9" w:rsidP="006966F9">
            <w:pPr>
              <w:keepNext/>
              <w:tabs>
                <w:tab w:val="left" w:pos="6960"/>
              </w:tabs>
              <w:outlineLvl w:val="0"/>
              <w:rPr>
                <w:bCs/>
              </w:rPr>
            </w:pPr>
            <w:r>
              <w:rPr>
                <w:bCs/>
              </w:rPr>
              <w:t xml:space="preserve">Safeguarding law, </w:t>
            </w:r>
            <w:r w:rsidR="00554C07" w:rsidRPr="00B61322">
              <w:rPr>
                <w:bCs/>
              </w:rPr>
              <w:t>policies and practice</w:t>
            </w:r>
          </w:p>
        </w:tc>
        <w:tc>
          <w:tcPr>
            <w:tcW w:w="614" w:type="pct"/>
            <w:tcBorders>
              <w:top w:val="single" w:sz="4" w:space="0" w:color="auto"/>
              <w:left w:val="single" w:sz="4" w:space="0" w:color="auto"/>
              <w:bottom w:val="single" w:sz="4" w:space="0" w:color="auto"/>
              <w:right w:val="single" w:sz="4" w:space="0" w:color="auto"/>
            </w:tcBorders>
            <w:shd w:val="clear" w:color="auto" w:fill="FFFFFF" w:themeFill="background1"/>
          </w:tcPr>
          <w:p w:rsidR="00554C07" w:rsidRPr="00554C07" w:rsidRDefault="00554C07" w:rsidP="006966F9">
            <w:pPr>
              <w:keepNext/>
              <w:tabs>
                <w:tab w:val="left" w:pos="6960"/>
              </w:tabs>
              <w:ind w:right="2789"/>
              <w:outlineLvl w:val="0"/>
              <w:rPr>
                <w:bCs/>
              </w:rPr>
            </w:pPr>
            <w:r w:rsidRPr="00554C07">
              <w:rPr>
                <w:bCs/>
              </w:rPr>
              <w:t>*</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Pr>
          <w:p w:rsidR="00554C07" w:rsidRPr="00446576" w:rsidRDefault="00554C07" w:rsidP="006966F9">
            <w:pPr>
              <w:keepNext/>
              <w:tabs>
                <w:tab w:val="left" w:pos="6960"/>
              </w:tabs>
              <w:ind w:right="2789"/>
              <w:outlineLvl w:val="0"/>
              <w:rPr>
                <w:bCs/>
              </w:rPr>
            </w:pPr>
          </w:p>
        </w:tc>
        <w:tc>
          <w:tcPr>
            <w:tcW w:w="877" w:type="pct"/>
            <w:tcBorders>
              <w:top w:val="single" w:sz="4" w:space="0" w:color="auto"/>
              <w:left w:val="single" w:sz="4" w:space="0" w:color="auto"/>
              <w:bottom w:val="single" w:sz="4" w:space="0" w:color="auto"/>
              <w:right w:val="single" w:sz="4" w:space="0" w:color="auto"/>
            </w:tcBorders>
            <w:shd w:val="clear" w:color="auto" w:fill="FFFFFF" w:themeFill="background1"/>
          </w:tcPr>
          <w:p w:rsidR="00554C07" w:rsidRPr="00446576" w:rsidRDefault="00554C07" w:rsidP="006966F9">
            <w:pPr>
              <w:keepNext/>
              <w:tabs>
                <w:tab w:val="left" w:pos="6960"/>
              </w:tabs>
              <w:ind w:right="2789"/>
              <w:outlineLvl w:val="0"/>
              <w:rPr>
                <w:bCs/>
              </w:rPr>
            </w:pPr>
            <w:r w:rsidRPr="00446576">
              <w:rPr>
                <w:bCs/>
              </w:rPr>
              <w:t>A</w:t>
            </w:r>
          </w:p>
        </w:tc>
      </w:tr>
      <w:tr w:rsidR="006966F9" w:rsidRPr="00715CDC" w:rsidTr="006966F9">
        <w:trPr>
          <w:cantSplit/>
        </w:trPr>
        <w:tc>
          <w:tcPr>
            <w:tcW w:w="2819" w:type="pct"/>
            <w:tcBorders>
              <w:top w:val="single" w:sz="4" w:space="0" w:color="auto"/>
              <w:left w:val="single" w:sz="4" w:space="0" w:color="auto"/>
              <w:bottom w:val="single" w:sz="4" w:space="0" w:color="auto"/>
              <w:right w:val="single" w:sz="4" w:space="0" w:color="auto"/>
            </w:tcBorders>
            <w:shd w:val="clear" w:color="auto" w:fill="FFFFFF" w:themeFill="background1"/>
          </w:tcPr>
          <w:p w:rsidR="006966F9" w:rsidRDefault="00243B82" w:rsidP="006966F9">
            <w:pPr>
              <w:keepNext/>
              <w:tabs>
                <w:tab w:val="left" w:pos="6960"/>
              </w:tabs>
              <w:ind w:right="-118"/>
              <w:outlineLvl w:val="0"/>
              <w:rPr>
                <w:b/>
              </w:rPr>
            </w:pPr>
            <w:r>
              <w:t>Excellent</w:t>
            </w:r>
            <w:r w:rsidRPr="00F3296E">
              <w:t xml:space="preserve"> of knowledge of the National Curriculum</w:t>
            </w:r>
          </w:p>
        </w:tc>
        <w:tc>
          <w:tcPr>
            <w:tcW w:w="614" w:type="pct"/>
            <w:tcBorders>
              <w:top w:val="single" w:sz="4" w:space="0" w:color="auto"/>
              <w:left w:val="single" w:sz="4" w:space="0" w:color="auto"/>
              <w:bottom w:val="single" w:sz="4" w:space="0" w:color="auto"/>
              <w:right w:val="single" w:sz="4" w:space="0" w:color="auto"/>
            </w:tcBorders>
            <w:shd w:val="clear" w:color="auto" w:fill="FFFFFF" w:themeFill="background1"/>
          </w:tcPr>
          <w:p w:rsidR="006966F9" w:rsidRDefault="00243B82" w:rsidP="00A03F2D">
            <w:pPr>
              <w:tabs>
                <w:tab w:val="left" w:pos="6960"/>
              </w:tabs>
              <w:jc w:val="both"/>
            </w:pPr>
            <w:r>
              <w:t>*</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Pr>
          <w:p w:rsidR="006966F9" w:rsidRPr="00310FE3" w:rsidRDefault="006966F9" w:rsidP="00A03F2D">
            <w:pPr>
              <w:tabs>
                <w:tab w:val="left" w:pos="6960"/>
              </w:tabs>
              <w:jc w:val="both"/>
            </w:pPr>
          </w:p>
        </w:tc>
        <w:tc>
          <w:tcPr>
            <w:tcW w:w="877" w:type="pct"/>
            <w:tcBorders>
              <w:top w:val="single" w:sz="4" w:space="0" w:color="auto"/>
              <w:left w:val="single" w:sz="4" w:space="0" w:color="auto"/>
              <w:bottom w:val="single" w:sz="4" w:space="0" w:color="auto"/>
              <w:right w:val="single" w:sz="4" w:space="0" w:color="auto"/>
            </w:tcBorders>
            <w:shd w:val="clear" w:color="auto" w:fill="FFFFFF" w:themeFill="background1"/>
          </w:tcPr>
          <w:p w:rsidR="006966F9" w:rsidRDefault="00243B82" w:rsidP="00A03F2D">
            <w:pPr>
              <w:tabs>
                <w:tab w:val="left" w:pos="6960"/>
              </w:tabs>
              <w:jc w:val="both"/>
            </w:pPr>
            <w:r>
              <w:t>I</w:t>
            </w:r>
          </w:p>
        </w:tc>
      </w:tr>
      <w:tr w:rsidR="00243B82" w:rsidRPr="00715CDC" w:rsidTr="006966F9">
        <w:trPr>
          <w:cantSplit/>
        </w:trPr>
        <w:tc>
          <w:tcPr>
            <w:tcW w:w="2819" w:type="pct"/>
            <w:tcBorders>
              <w:top w:val="single" w:sz="4" w:space="0" w:color="auto"/>
              <w:left w:val="single" w:sz="4" w:space="0" w:color="auto"/>
              <w:bottom w:val="single" w:sz="4" w:space="0" w:color="auto"/>
              <w:right w:val="single" w:sz="4" w:space="0" w:color="auto"/>
            </w:tcBorders>
            <w:shd w:val="clear" w:color="auto" w:fill="FFFFFF" w:themeFill="background1"/>
          </w:tcPr>
          <w:p w:rsidR="00243B82" w:rsidRDefault="00243B82" w:rsidP="006966F9">
            <w:pPr>
              <w:keepNext/>
              <w:tabs>
                <w:tab w:val="left" w:pos="6960"/>
              </w:tabs>
              <w:ind w:right="-118"/>
              <w:outlineLvl w:val="0"/>
              <w:rPr>
                <w:b/>
              </w:rPr>
            </w:pPr>
          </w:p>
        </w:tc>
        <w:tc>
          <w:tcPr>
            <w:tcW w:w="614" w:type="pct"/>
            <w:tcBorders>
              <w:top w:val="single" w:sz="4" w:space="0" w:color="auto"/>
              <w:left w:val="single" w:sz="4" w:space="0" w:color="auto"/>
              <w:bottom w:val="single" w:sz="4" w:space="0" w:color="auto"/>
              <w:right w:val="single" w:sz="4" w:space="0" w:color="auto"/>
            </w:tcBorders>
            <w:shd w:val="clear" w:color="auto" w:fill="FFFFFF" w:themeFill="background1"/>
          </w:tcPr>
          <w:p w:rsidR="00243B82" w:rsidRDefault="00243B82" w:rsidP="00A03F2D">
            <w:pPr>
              <w:tabs>
                <w:tab w:val="left" w:pos="6960"/>
              </w:tabs>
              <w:jc w:val="both"/>
            </w:pP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Pr>
          <w:p w:rsidR="00243B82" w:rsidRPr="00310FE3" w:rsidRDefault="00243B82" w:rsidP="00A03F2D">
            <w:pPr>
              <w:tabs>
                <w:tab w:val="left" w:pos="6960"/>
              </w:tabs>
              <w:jc w:val="both"/>
            </w:pPr>
          </w:p>
        </w:tc>
        <w:tc>
          <w:tcPr>
            <w:tcW w:w="877" w:type="pct"/>
            <w:tcBorders>
              <w:top w:val="single" w:sz="4" w:space="0" w:color="auto"/>
              <w:left w:val="single" w:sz="4" w:space="0" w:color="auto"/>
              <w:bottom w:val="single" w:sz="4" w:space="0" w:color="auto"/>
              <w:right w:val="single" w:sz="4" w:space="0" w:color="auto"/>
            </w:tcBorders>
            <w:shd w:val="clear" w:color="auto" w:fill="FFFFFF" w:themeFill="background1"/>
          </w:tcPr>
          <w:p w:rsidR="00243B82" w:rsidRDefault="00243B82" w:rsidP="00A03F2D">
            <w:pPr>
              <w:tabs>
                <w:tab w:val="left" w:pos="6960"/>
              </w:tabs>
              <w:jc w:val="both"/>
            </w:pPr>
          </w:p>
        </w:tc>
      </w:tr>
      <w:tr w:rsidR="001B2403" w:rsidRPr="00715CDC" w:rsidTr="006966F9">
        <w:trPr>
          <w:cantSplit/>
        </w:trPr>
        <w:tc>
          <w:tcPr>
            <w:tcW w:w="2819" w:type="pct"/>
            <w:tcBorders>
              <w:top w:val="single" w:sz="4" w:space="0" w:color="auto"/>
              <w:left w:val="single" w:sz="4" w:space="0" w:color="auto"/>
              <w:bottom w:val="single" w:sz="4" w:space="0" w:color="auto"/>
              <w:right w:val="single" w:sz="4" w:space="0" w:color="auto"/>
            </w:tcBorders>
            <w:shd w:val="clear" w:color="auto" w:fill="FFFFFF" w:themeFill="background1"/>
          </w:tcPr>
          <w:p w:rsidR="001B2403" w:rsidRPr="00310FE3" w:rsidRDefault="001B2403" w:rsidP="006966F9">
            <w:pPr>
              <w:keepNext/>
              <w:tabs>
                <w:tab w:val="left" w:pos="6960"/>
              </w:tabs>
              <w:ind w:right="-118"/>
              <w:outlineLvl w:val="0"/>
              <w:rPr>
                <w:bCs/>
              </w:rPr>
            </w:pPr>
            <w:r>
              <w:rPr>
                <w:b/>
              </w:rPr>
              <w:t>Experience</w:t>
            </w:r>
          </w:p>
        </w:tc>
        <w:tc>
          <w:tcPr>
            <w:tcW w:w="614" w:type="pct"/>
            <w:tcBorders>
              <w:top w:val="single" w:sz="4" w:space="0" w:color="auto"/>
              <w:left w:val="single" w:sz="4" w:space="0" w:color="auto"/>
              <w:bottom w:val="single" w:sz="4" w:space="0" w:color="auto"/>
              <w:right w:val="single" w:sz="4" w:space="0" w:color="auto"/>
            </w:tcBorders>
            <w:shd w:val="clear" w:color="auto" w:fill="FFFFFF" w:themeFill="background1"/>
          </w:tcPr>
          <w:p w:rsidR="001B2403" w:rsidRDefault="001B2403" w:rsidP="00A03F2D">
            <w:pPr>
              <w:tabs>
                <w:tab w:val="left" w:pos="6960"/>
              </w:tabs>
              <w:jc w:val="both"/>
            </w:pP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Pr>
          <w:p w:rsidR="001B2403" w:rsidRPr="00310FE3" w:rsidRDefault="001B2403" w:rsidP="00A03F2D">
            <w:pPr>
              <w:tabs>
                <w:tab w:val="left" w:pos="6960"/>
              </w:tabs>
              <w:jc w:val="both"/>
            </w:pPr>
          </w:p>
        </w:tc>
        <w:tc>
          <w:tcPr>
            <w:tcW w:w="877" w:type="pct"/>
            <w:tcBorders>
              <w:top w:val="single" w:sz="4" w:space="0" w:color="auto"/>
              <w:left w:val="single" w:sz="4" w:space="0" w:color="auto"/>
              <w:bottom w:val="single" w:sz="4" w:space="0" w:color="auto"/>
              <w:right w:val="single" w:sz="4" w:space="0" w:color="auto"/>
            </w:tcBorders>
            <w:shd w:val="clear" w:color="auto" w:fill="FFFFFF" w:themeFill="background1"/>
          </w:tcPr>
          <w:p w:rsidR="001B2403" w:rsidRDefault="001B2403" w:rsidP="00A03F2D">
            <w:pPr>
              <w:tabs>
                <w:tab w:val="left" w:pos="6960"/>
              </w:tabs>
              <w:jc w:val="both"/>
            </w:pPr>
          </w:p>
        </w:tc>
      </w:tr>
      <w:tr w:rsidR="000818CD" w:rsidRPr="00715CDC" w:rsidTr="006966F9">
        <w:trPr>
          <w:cantSplit/>
        </w:trPr>
        <w:tc>
          <w:tcPr>
            <w:tcW w:w="2819" w:type="pct"/>
            <w:tcBorders>
              <w:top w:val="single" w:sz="4" w:space="0" w:color="auto"/>
              <w:left w:val="single" w:sz="4" w:space="0" w:color="auto"/>
              <w:bottom w:val="single" w:sz="4" w:space="0" w:color="auto"/>
              <w:right w:val="single" w:sz="4" w:space="0" w:color="auto"/>
            </w:tcBorders>
            <w:shd w:val="clear" w:color="auto" w:fill="FFFFFF" w:themeFill="background1"/>
          </w:tcPr>
          <w:p w:rsidR="000818CD" w:rsidRPr="00310FE3" w:rsidRDefault="000818CD" w:rsidP="006966F9">
            <w:pPr>
              <w:keepNext/>
              <w:tabs>
                <w:tab w:val="left" w:pos="6960"/>
              </w:tabs>
              <w:ind w:right="-118"/>
              <w:outlineLvl w:val="0"/>
              <w:rPr>
                <w:bCs/>
              </w:rPr>
            </w:pPr>
            <w:r w:rsidRPr="00310FE3">
              <w:rPr>
                <w:bCs/>
              </w:rPr>
              <w:t>Substantial successful teaching experience in the age range of the school</w:t>
            </w:r>
          </w:p>
        </w:tc>
        <w:tc>
          <w:tcPr>
            <w:tcW w:w="614" w:type="pct"/>
            <w:tcBorders>
              <w:top w:val="single" w:sz="4" w:space="0" w:color="auto"/>
              <w:left w:val="single" w:sz="4" w:space="0" w:color="auto"/>
              <w:bottom w:val="single" w:sz="4" w:space="0" w:color="auto"/>
              <w:right w:val="single" w:sz="4" w:space="0" w:color="auto"/>
            </w:tcBorders>
            <w:shd w:val="clear" w:color="auto" w:fill="FFFFFF" w:themeFill="background1"/>
          </w:tcPr>
          <w:p w:rsidR="000818CD" w:rsidRPr="00310FE3" w:rsidRDefault="000818CD" w:rsidP="00A03F2D">
            <w:pPr>
              <w:tabs>
                <w:tab w:val="left" w:pos="6960"/>
              </w:tabs>
              <w:jc w:val="both"/>
            </w:pPr>
            <w:r>
              <w:t>*</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Pr>
          <w:p w:rsidR="000818CD" w:rsidRPr="00310FE3" w:rsidRDefault="000818CD" w:rsidP="00A03F2D">
            <w:pPr>
              <w:tabs>
                <w:tab w:val="left" w:pos="6960"/>
              </w:tabs>
              <w:jc w:val="both"/>
            </w:pPr>
          </w:p>
        </w:tc>
        <w:tc>
          <w:tcPr>
            <w:tcW w:w="877" w:type="pct"/>
            <w:tcBorders>
              <w:top w:val="single" w:sz="4" w:space="0" w:color="auto"/>
              <w:left w:val="single" w:sz="4" w:space="0" w:color="auto"/>
              <w:bottom w:val="single" w:sz="4" w:space="0" w:color="auto"/>
              <w:right w:val="single" w:sz="4" w:space="0" w:color="auto"/>
            </w:tcBorders>
            <w:shd w:val="clear" w:color="auto" w:fill="FFFFFF" w:themeFill="background1"/>
          </w:tcPr>
          <w:p w:rsidR="000818CD" w:rsidRPr="00310FE3" w:rsidRDefault="00AA0E17" w:rsidP="00A03F2D">
            <w:pPr>
              <w:tabs>
                <w:tab w:val="left" w:pos="6960"/>
              </w:tabs>
              <w:jc w:val="both"/>
            </w:pPr>
            <w:r>
              <w:t>A/I</w:t>
            </w:r>
          </w:p>
        </w:tc>
      </w:tr>
      <w:tr w:rsidR="000818CD" w:rsidRPr="00715CDC" w:rsidTr="006966F9">
        <w:trPr>
          <w:cantSplit/>
        </w:trPr>
        <w:tc>
          <w:tcPr>
            <w:tcW w:w="2819" w:type="pct"/>
            <w:tcBorders>
              <w:top w:val="single" w:sz="4" w:space="0" w:color="auto"/>
              <w:left w:val="single" w:sz="4" w:space="0" w:color="auto"/>
              <w:bottom w:val="single" w:sz="4" w:space="0" w:color="auto"/>
              <w:right w:val="single" w:sz="4" w:space="0" w:color="auto"/>
            </w:tcBorders>
            <w:shd w:val="clear" w:color="auto" w:fill="FFFFFF" w:themeFill="background1"/>
          </w:tcPr>
          <w:p w:rsidR="000818CD" w:rsidRPr="00310FE3" w:rsidRDefault="000818CD" w:rsidP="006966F9">
            <w:pPr>
              <w:keepNext/>
              <w:tabs>
                <w:tab w:val="left" w:pos="6960"/>
              </w:tabs>
              <w:ind w:right="-118"/>
              <w:outlineLvl w:val="0"/>
              <w:rPr>
                <w:bCs/>
              </w:rPr>
            </w:pPr>
            <w:r>
              <w:rPr>
                <w:bCs/>
              </w:rPr>
              <w:t>Experience of</w:t>
            </w:r>
            <w:r w:rsidRPr="00310FE3">
              <w:rPr>
                <w:bCs/>
              </w:rPr>
              <w:t xml:space="preserve"> leading, building</w:t>
            </w:r>
            <w:r w:rsidR="00B97968">
              <w:rPr>
                <w:bCs/>
              </w:rPr>
              <w:t>, engaging, motivating</w:t>
            </w:r>
            <w:r w:rsidRPr="00310FE3">
              <w:rPr>
                <w:bCs/>
              </w:rPr>
              <w:t xml:space="preserve"> and managing teams of educators and staff</w:t>
            </w:r>
            <w:r>
              <w:rPr>
                <w:bCs/>
              </w:rPr>
              <w:t xml:space="preserve"> and proven track record as senior manager in primary education</w:t>
            </w:r>
          </w:p>
        </w:tc>
        <w:tc>
          <w:tcPr>
            <w:tcW w:w="614" w:type="pct"/>
            <w:tcBorders>
              <w:top w:val="single" w:sz="4" w:space="0" w:color="auto"/>
              <w:left w:val="single" w:sz="4" w:space="0" w:color="auto"/>
              <w:bottom w:val="single" w:sz="4" w:space="0" w:color="auto"/>
              <w:right w:val="single" w:sz="4" w:space="0" w:color="auto"/>
            </w:tcBorders>
            <w:shd w:val="clear" w:color="auto" w:fill="FFFFFF" w:themeFill="background1"/>
          </w:tcPr>
          <w:p w:rsidR="000818CD" w:rsidRPr="00310FE3" w:rsidRDefault="000818CD" w:rsidP="00A03F2D">
            <w:pPr>
              <w:tabs>
                <w:tab w:val="left" w:pos="6960"/>
              </w:tabs>
              <w:jc w:val="both"/>
            </w:pPr>
            <w:r>
              <w:t>*</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Pr>
          <w:p w:rsidR="000818CD" w:rsidRPr="00310FE3" w:rsidRDefault="000818CD" w:rsidP="00A03F2D">
            <w:pPr>
              <w:tabs>
                <w:tab w:val="left" w:pos="6960"/>
              </w:tabs>
              <w:jc w:val="both"/>
            </w:pPr>
          </w:p>
        </w:tc>
        <w:tc>
          <w:tcPr>
            <w:tcW w:w="877" w:type="pct"/>
            <w:tcBorders>
              <w:top w:val="single" w:sz="4" w:space="0" w:color="auto"/>
              <w:left w:val="single" w:sz="4" w:space="0" w:color="auto"/>
              <w:bottom w:val="single" w:sz="4" w:space="0" w:color="auto"/>
              <w:right w:val="single" w:sz="4" w:space="0" w:color="auto"/>
            </w:tcBorders>
            <w:shd w:val="clear" w:color="auto" w:fill="FFFFFF" w:themeFill="background1"/>
          </w:tcPr>
          <w:p w:rsidR="000818CD" w:rsidRPr="00310FE3" w:rsidRDefault="00AA0E17" w:rsidP="00A03F2D">
            <w:pPr>
              <w:tabs>
                <w:tab w:val="left" w:pos="6960"/>
              </w:tabs>
              <w:jc w:val="both"/>
            </w:pPr>
            <w:r>
              <w:t>A/I</w:t>
            </w:r>
          </w:p>
        </w:tc>
      </w:tr>
      <w:tr w:rsidR="00B97968" w:rsidRPr="00715CDC" w:rsidTr="006966F9">
        <w:trPr>
          <w:cantSplit/>
        </w:trPr>
        <w:tc>
          <w:tcPr>
            <w:tcW w:w="2819" w:type="pct"/>
            <w:tcBorders>
              <w:top w:val="single" w:sz="4" w:space="0" w:color="auto"/>
              <w:left w:val="single" w:sz="4" w:space="0" w:color="auto"/>
              <w:bottom w:val="single" w:sz="4" w:space="0" w:color="auto"/>
              <w:right w:val="single" w:sz="4" w:space="0" w:color="auto"/>
            </w:tcBorders>
            <w:shd w:val="clear" w:color="auto" w:fill="FFFFFF" w:themeFill="background1"/>
          </w:tcPr>
          <w:p w:rsidR="00B97968" w:rsidRDefault="00B97968" w:rsidP="00243B82">
            <w:pPr>
              <w:spacing w:after="200" w:line="276" w:lineRule="auto"/>
              <w:ind w:left="66"/>
            </w:pPr>
            <w:r>
              <w:t>Experience of</w:t>
            </w:r>
            <w:r w:rsidRPr="00F3296E">
              <w:t xml:space="preserve"> address</w:t>
            </w:r>
            <w:r>
              <w:t>ing</w:t>
            </w:r>
            <w:r w:rsidRPr="00F3296E">
              <w:t xml:space="preserve"> problems a</w:t>
            </w:r>
            <w:r w:rsidR="00243B82">
              <w:t>nd resolving</w:t>
            </w:r>
            <w:r w:rsidRPr="00F3296E">
              <w:t xml:space="preserve"> conflict by applying skills of leadership, arbitration and reconciliation.</w:t>
            </w:r>
            <w:r w:rsidR="00243B82" w:rsidRPr="00F3296E">
              <w:t xml:space="preserve"> </w:t>
            </w:r>
            <w:r w:rsidR="00243B82">
              <w:t>Able</w:t>
            </w:r>
            <w:r w:rsidR="00243B82" w:rsidRPr="00F3296E">
              <w:t xml:space="preserve"> to handle difficult situations effectively with subtlety and sensitivity</w:t>
            </w:r>
          </w:p>
        </w:tc>
        <w:tc>
          <w:tcPr>
            <w:tcW w:w="614" w:type="pct"/>
            <w:tcBorders>
              <w:top w:val="single" w:sz="4" w:space="0" w:color="auto"/>
              <w:left w:val="single" w:sz="4" w:space="0" w:color="auto"/>
              <w:bottom w:val="single" w:sz="4" w:space="0" w:color="auto"/>
              <w:right w:val="single" w:sz="4" w:space="0" w:color="auto"/>
            </w:tcBorders>
            <w:shd w:val="clear" w:color="auto" w:fill="FFFFFF" w:themeFill="background1"/>
          </w:tcPr>
          <w:p w:rsidR="00B97968" w:rsidRDefault="00B97968" w:rsidP="00554C07">
            <w:pPr>
              <w:tabs>
                <w:tab w:val="left" w:pos="6960"/>
              </w:tabs>
              <w:jc w:val="both"/>
            </w:pP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Pr>
          <w:p w:rsidR="00B97968" w:rsidRPr="00310FE3" w:rsidRDefault="00B97968" w:rsidP="00554C07">
            <w:pPr>
              <w:tabs>
                <w:tab w:val="left" w:pos="6960"/>
              </w:tabs>
              <w:jc w:val="both"/>
            </w:pPr>
            <w:r>
              <w:t>*</w:t>
            </w:r>
          </w:p>
        </w:tc>
        <w:tc>
          <w:tcPr>
            <w:tcW w:w="877" w:type="pct"/>
            <w:tcBorders>
              <w:top w:val="single" w:sz="4" w:space="0" w:color="auto"/>
              <w:left w:val="single" w:sz="4" w:space="0" w:color="auto"/>
              <w:bottom w:val="single" w:sz="4" w:space="0" w:color="auto"/>
              <w:right w:val="single" w:sz="4" w:space="0" w:color="auto"/>
            </w:tcBorders>
            <w:shd w:val="clear" w:color="auto" w:fill="FFFFFF" w:themeFill="background1"/>
          </w:tcPr>
          <w:p w:rsidR="00B97968" w:rsidRDefault="00B97968" w:rsidP="00554C07">
            <w:pPr>
              <w:tabs>
                <w:tab w:val="left" w:pos="6960"/>
              </w:tabs>
              <w:jc w:val="both"/>
            </w:pPr>
            <w:r>
              <w:t>I</w:t>
            </w:r>
          </w:p>
        </w:tc>
      </w:tr>
      <w:tr w:rsidR="00B97968" w:rsidRPr="00715CDC" w:rsidTr="006966F9">
        <w:trPr>
          <w:cantSplit/>
        </w:trPr>
        <w:tc>
          <w:tcPr>
            <w:tcW w:w="2819" w:type="pct"/>
            <w:tcBorders>
              <w:top w:val="single" w:sz="4" w:space="0" w:color="auto"/>
              <w:left w:val="single" w:sz="4" w:space="0" w:color="auto"/>
              <w:bottom w:val="single" w:sz="4" w:space="0" w:color="auto"/>
              <w:right w:val="single" w:sz="4" w:space="0" w:color="auto"/>
            </w:tcBorders>
            <w:shd w:val="clear" w:color="auto" w:fill="FFFFFF" w:themeFill="background1"/>
          </w:tcPr>
          <w:p w:rsidR="00B97968" w:rsidRDefault="00464B31" w:rsidP="00B97968">
            <w:pPr>
              <w:spacing w:after="200" w:line="276" w:lineRule="auto"/>
              <w:ind w:left="66"/>
              <w:jc w:val="both"/>
            </w:pPr>
            <w:r>
              <w:t>A</w:t>
            </w:r>
            <w:r w:rsidR="00B97968" w:rsidRPr="00F3296E">
              <w:t>ble to lead by example, a team worker but also a self-starte</w:t>
            </w:r>
            <w:r w:rsidR="00B97968">
              <w:t>r who motivates and gets result</w:t>
            </w:r>
          </w:p>
        </w:tc>
        <w:tc>
          <w:tcPr>
            <w:tcW w:w="614" w:type="pct"/>
            <w:tcBorders>
              <w:top w:val="single" w:sz="4" w:space="0" w:color="auto"/>
              <w:left w:val="single" w:sz="4" w:space="0" w:color="auto"/>
              <w:bottom w:val="single" w:sz="4" w:space="0" w:color="auto"/>
              <w:right w:val="single" w:sz="4" w:space="0" w:color="auto"/>
            </w:tcBorders>
            <w:shd w:val="clear" w:color="auto" w:fill="FFFFFF" w:themeFill="background1"/>
          </w:tcPr>
          <w:p w:rsidR="00B97968" w:rsidRDefault="00B97968" w:rsidP="00554C07">
            <w:pPr>
              <w:tabs>
                <w:tab w:val="left" w:pos="6960"/>
              </w:tabs>
              <w:jc w:val="both"/>
            </w:pP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Pr>
          <w:p w:rsidR="00B97968" w:rsidRPr="00310FE3" w:rsidRDefault="00243B82" w:rsidP="00554C07">
            <w:pPr>
              <w:tabs>
                <w:tab w:val="left" w:pos="6960"/>
              </w:tabs>
              <w:jc w:val="both"/>
            </w:pPr>
            <w:r>
              <w:t>*</w:t>
            </w:r>
          </w:p>
        </w:tc>
        <w:tc>
          <w:tcPr>
            <w:tcW w:w="877" w:type="pct"/>
            <w:tcBorders>
              <w:top w:val="single" w:sz="4" w:space="0" w:color="auto"/>
              <w:left w:val="single" w:sz="4" w:space="0" w:color="auto"/>
              <w:bottom w:val="single" w:sz="4" w:space="0" w:color="auto"/>
              <w:right w:val="single" w:sz="4" w:space="0" w:color="auto"/>
            </w:tcBorders>
            <w:shd w:val="clear" w:color="auto" w:fill="FFFFFF" w:themeFill="background1"/>
          </w:tcPr>
          <w:p w:rsidR="00B97968" w:rsidRDefault="00243B82" w:rsidP="00554C07">
            <w:pPr>
              <w:tabs>
                <w:tab w:val="left" w:pos="6960"/>
              </w:tabs>
              <w:jc w:val="both"/>
            </w:pPr>
            <w:r>
              <w:t>I</w:t>
            </w:r>
          </w:p>
        </w:tc>
      </w:tr>
      <w:tr w:rsidR="00B97968" w:rsidRPr="00715CDC" w:rsidTr="006966F9">
        <w:trPr>
          <w:cantSplit/>
        </w:trPr>
        <w:tc>
          <w:tcPr>
            <w:tcW w:w="2819" w:type="pct"/>
            <w:tcBorders>
              <w:top w:val="single" w:sz="4" w:space="0" w:color="auto"/>
              <w:left w:val="single" w:sz="4" w:space="0" w:color="auto"/>
              <w:bottom w:val="single" w:sz="4" w:space="0" w:color="auto"/>
              <w:right w:val="single" w:sz="4" w:space="0" w:color="auto"/>
            </w:tcBorders>
            <w:shd w:val="clear" w:color="auto" w:fill="FFFFFF" w:themeFill="background1"/>
          </w:tcPr>
          <w:p w:rsidR="00B97968" w:rsidRDefault="00243B82" w:rsidP="00243B82">
            <w:pPr>
              <w:spacing w:after="200" w:line="276" w:lineRule="auto"/>
              <w:ind w:left="66"/>
              <w:jc w:val="both"/>
            </w:pPr>
            <w:r>
              <w:t>Experience of developing</w:t>
            </w:r>
            <w:r w:rsidRPr="00F3296E">
              <w:t xml:space="preserve"> eff</w:t>
            </w:r>
            <w:r>
              <w:t>ective links with the community and their own</w:t>
            </w:r>
            <w:r w:rsidRPr="00F3296E">
              <w:t xml:space="preserve"> “standing</w:t>
            </w:r>
            <w:r w:rsidR="00464B31">
              <w:t>” within the community</w:t>
            </w:r>
          </w:p>
        </w:tc>
        <w:tc>
          <w:tcPr>
            <w:tcW w:w="614" w:type="pct"/>
            <w:tcBorders>
              <w:top w:val="single" w:sz="4" w:space="0" w:color="auto"/>
              <w:left w:val="single" w:sz="4" w:space="0" w:color="auto"/>
              <w:bottom w:val="single" w:sz="4" w:space="0" w:color="auto"/>
              <w:right w:val="single" w:sz="4" w:space="0" w:color="auto"/>
            </w:tcBorders>
            <w:shd w:val="clear" w:color="auto" w:fill="FFFFFF" w:themeFill="background1"/>
          </w:tcPr>
          <w:p w:rsidR="00B97968" w:rsidRDefault="00B97968" w:rsidP="00554C07">
            <w:pPr>
              <w:tabs>
                <w:tab w:val="left" w:pos="6960"/>
              </w:tabs>
              <w:jc w:val="both"/>
            </w:pP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Pr>
          <w:p w:rsidR="00B97968" w:rsidRPr="00310FE3" w:rsidRDefault="00243B82" w:rsidP="00554C07">
            <w:pPr>
              <w:tabs>
                <w:tab w:val="left" w:pos="6960"/>
              </w:tabs>
              <w:jc w:val="both"/>
            </w:pPr>
            <w:r>
              <w:t>*</w:t>
            </w:r>
          </w:p>
        </w:tc>
        <w:tc>
          <w:tcPr>
            <w:tcW w:w="877" w:type="pct"/>
            <w:tcBorders>
              <w:top w:val="single" w:sz="4" w:space="0" w:color="auto"/>
              <w:left w:val="single" w:sz="4" w:space="0" w:color="auto"/>
              <w:bottom w:val="single" w:sz="4" w:space="0" w:color="auto"/>
              <w:right w:val="single" w:sz="4" w:space="0" w:color="auto"/>
            </w:tcBorders>
            <w:shd w:val="clear" w:color="auto" w:fill="FFFFFF" w:themeFill="background1"/>
          </w:tcPr>
          <w:p w:rsidR="00B97968" w:rsidRDefault="00243B82" w:rsidP="00554C07">
            <w:pPr>
              <w:tabs>
                <w:tab w:val="left" w:pos="6960"/>
              </w:tabs>
              <w:jc w:val="both"/>
            </w:pPr>
            <w:r>
              <w:t>I</w:t>
            </w:r>
          </w:p>
        </w:tc>
      </w:tr>
      <w:tr w:rsidR="00B97968" w:rsidRPr="00715CDC" w:rsidTr="006966F9">
        <w:trPr>
          <w:cantSplit/>
        </w:trPr>
        <w:tc>
          <w:tcPr>
            <w:tcW w:w="2819" w:type="pct"/>
            <w:tcBorders>
              <w:top w:val="single" w:sz="4" w:space="0" w:color="auto"/>
              <w:left w:val="single" w:sz="4" w:space="0" w:color="auto"/>
              <w:bottom w:val="single" w:sz="4" w:space="0" w:color="auto"/>
              <w:right w:val="single" w:sz="4" w:space="0" w:color="auto"/>
            </w:tcBorders>
            <w:shd w:val="clear" w:color="auto" w:fill="FFFFFF" w:themeFill="background1"/>
          </w:tcPr>
          <w:p w:rsidR="00B97968" w:rsidRDefault="00B97968" w:rsidP="00B97968">
            <w:pPr>
              <w:spacing w:after="200" w:line="276" w:lineRule="auto"/>
              <w:ind w:left="66"/>
              <w:jc w:val="both"/>
            </w:pPr>
            <w:r>
              <w:lastRenderedPageBreak/>
              <w:t>Evidence that s/he is p</w:t>
            </w:r>
            <w:r w:rsidRPr="00F3296E">
              <w:t>ositive</w:t>
            </w:r>
            <w:r>
              <w:t xml:space="preserve"> and</w:t>
            </w:r>
            <w:r w:rsidRPr="00F3296E">
              <w:t xml:space="preserve"> approachable with a commitment to equal opp</w:t>
            </w:r>
            <w:r w:rsidR="00243B82">
              <w:t xml:space="preserve">ortunities </w:t>
            </w:r>
            <w:r w:rsidR="00464B31">
              <w:t>and high achievement from Staff</w:t>
            </w:r>
          </w:p>
        </w:tc>
        <w:tc>
          <w:tcPr>
            <w:tcW w:w="614" w:type="pct"/>
            <w:tcBorders>
              <w:top w:val="single" w:sz="4" w:space="0" w:color="auto"/>
              <w:left w:val="single" w:sz="4" w:space="0" w:color="auto"/>
              <w:bottom w:val="single" w:sz="4" w:space="0" w:color="auto"/>
              <w:right w:val="single" w:sz="4" w:space="0" w:color="auto"/>
            </w:tcBorders>
            <w:shd w:val="clear" w:color="auto" w:fill="FFFFFF" w:themeFill="background1"/>
          </w:tcPr>
          <w:p w:rsidR="00B97968" w:rsidRDefault="00A51B7F" w:rsidP="00554C07">
            <w:pPr>
              <w:tabs>
                <w:tab w:val="left" w:pos="6960"/>
              </w:tabs>
              <w:jc w:val="both"/>
            </w:pPr>
            <w:r>
              <w:t>*</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Pr>
          <w:p w:rsidR="00B97968" w:rsidRPr="00310FE3" w:rsidRDefault="00B97968" w:rsidP="00554C07">
            <w:pPr>
              <w:tabs>
                <w:tab w:val="left" w:pos="6960"/>
              </w:tabs>
              <w:jc w:val="both"/>
            </w:pPr>
          </w:p>
        </w:tc>
        <w:tc>
          <w:tcPr>
            <w:tcW w:w="877" w:type="pct"/>
            <w:tcBorders>
              <w:top w:val="single" w:sz="4" w:space="0" w:color="auto"/>
              <w:left w:val="single" w:sz="4" w:space="0" w:color="auto"/>
              <w:bottom w:val="single" w:sz="4" w:space="0" w:color="auto"/>
              <w:right w:val="single" w:sz="4" w:space="0" w:color="auto"/>
            </w:tcBorders>
            <w:shd w:val="clear" w:color="auto" w:fill="FFFFFF" w:themeFill="background1"/>
          </w:tcPr>
          <w:p w:rsidR="00B97968" w:rsidRDefault="00A51B7F" w:rsidP="00554C07">
            <w:pPr>
              <w:tabs>
                <w:tab w:val="left" w:pos="6960"/>
              </w:tabs>
              <w:jc w:val="both"/>
            </w:pPr>
            <w:r>
              <w:t>I</w:t>
            </w:r>
          </w:p>
        </w:tc>
      </w:tr>
      <w:tr w:rsidR="00554C07" w:rsidRPr="00715CDC" w:rsidTr="006966F9">
        <w:trPr>
          <w:cantSplit/>
        </w:trPr>
        <w:tc>
          <w:tcPr>
            <w:tcW w:w="2819" w:type="pct"/>
            <w:tcBorders>
              <w:top w:val="single" w:sz="4" w:space="0" w:color="auto"/>
              <w:left w:val="single" w:sz="4" w:space="0" w:color="auto"/>
              <w:bottom w:val="single" w:sz="4" w:space="0" w:color="auto"/>
              <w:right w:val="single" w:sz="4" w:space="0" w:color="auto"/>
            </w:tcBorders>
            <w:shd w:val="clear" w:color="auto" w:fill="FFFFFF" w:themeFill="background1"/>
          </w:tcPr>
          <w:p w:rsidR="00554C07" w:rsidRPr="00554C07" w:rsidRDefault="00554C07" w:rsidP="006966F9">
            <w:pPr>
              <w:spacing w:after="200" w:line="276" w:lineRule="auto"/>
              <w:ind w:left="66"/>
            </w:pPr>
            <w:r>
              <w:t xml:space="preserve">Financial management experience and of understanding financial issues </w:t>
            </w:r>
            <w:r w:rsidR="00446576">
              <w:t>related in particular to school funding</w:t>
            </w:r>
          </w:p>
        </w:tc>
        <w:tc>
          <w:tcPr>
            <w:tcW w:w="614" w:type="pct"/>
            <w:tcBorders>
              <w:top w:val="single" w:sz="4" w:space="0" w:color="auto"/>
              <w:left w:val="single" w:sz="4" w:space="0" w:color="auto"/>
              <w:bottom w:val="single" w:sz="4" w:space="0" w:color="auto"/>
              <w:right w:val="single" w:sz="4" w:space="0" w:color="auto"/>
            </w:tcBorders>
            <w:shd w:val="clear" w:color="auto" w:fill="FFFFFF" w:themeFill="background1"/>
          </w:tcPr>
          <w:p w:rsidR="00554C07" w:rsidRDefault="00446576" w:rsidP="00554C07">
            <w:pPr>
              <w:tabs>
                <w:tab w:val="left" w:pos="6960"/>
              </w:tabs>
              <w:jc w:val="both"/>
            </w:pPr>
            <w:r>
              <w:t>*</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Pr>
          <w:p w:rsidR="00554C07" w:rsidRPr="00310FE3" w:rsidRDefault="00554C07" w:rsidP="00554C07">
            <w:pPr>
              <w:tabs>
                <w:tab w:val="left" w:pos="6960"/>
              </w:tabs>
              <w:jc w:val="both"/>
            </w:pPr>
          </w:p>
        </w:tc>
        <w:tc>
          <w:tcPr>
            <w:tcW w:w="877" w:type="pct"/>
            <w:tcBorders>
              <w:top w:val="single" w:sz="4" w:space="0" w:color="auto"/>
              <w:left w:val="single" w:sz="4" w:space="0" w:color="auto"/>
              <w:bottom w:val="single" w:sz="4" w:space="0" w:color="auto"/>
              <w:right w:val="single" w:sz="4" w:space="0" w:color="auto"/>
            </w:tcBorders>
            <w:shd w:val="clear" w:color="auto" w:fill="FFFFFF" w:themeFill="background1"/>
          </w:tcPr>
          <w:p w:rsidR="00554C07" w:rsidRDefault="00446576" w:rsidP="00554C07">
            <w:pPr>
              <w:tabs>
                <w:tab w:val="left" w:pos="6960"/>
              </w:tabs>
              <w:jc w:val="both"/>
            </w:pPr>
            <w:r>
              <w:t>A/I</w:t>
            </w:r>
          </w:p>
        </w:tc>
      </w:tr>
      <w:tr w:rsidR="00446576" w:rsidRPr="00715CDC" w:rsidTr="006966F9">
        <w:trPr>
          <w:cantSplit/>
        </w:trPr>
        <w:tc>
          <w:tcPr>
            <w:tcW w:w="2819" w:type="pct"/>
            <w:tcBorders>
              <w:top w:val="single" w:sz="4" w:space="0" w:color="auto"/>
              <w:left w:val="single" w:sz="4" w:space="0" w:color="auto"/>
              <w:bottom w:val="single" w:sz="4" w:space="0" w:color="auto"/>
              <w:right w:val="single" w:sz="4" w:space="0" w:color="auto"/>
            </w:tcBorders>
            <w:shd w:val="clear" w:color="auto" w:fill="FFFFFF" w:themeFill="background1"/>
          </w:tcPr>
          <w:p w:rsidR="00446576" w:rsidRPr="00B97968" w:rsidRDefault="00446576" w:rsidP="00B97968">
            <w:pPr>
              <w:spacing w:after="200" w:line="276" w:lineRule="auto"/>
              <w:ind w:left="66"/>
            </w:pPr>
            <w:r>
              <w:t>Experience of working</w:t>
            </w:r>
            <w:r w:rsidRPr="00F3296E">
              <w:t xml:space="preserve"> with</w:t>
            </w:r>
            <w:r>
              <w:t xml:space="preserve"> and as part of</w:t>
            </w:r>
            <w:r w:rsidRPr="00F3296E">
              <w:t xml:space="preserve"> an active and supportive </w:t>
            </w:r>
            <w:r>
              <w:t xml:space="preserve">School </w:t>
            </w:r>
            <w:r w:rsidRPr="00F3296E">
              <w:t>Governing Body</w:t>
            </w:r>
          </w:p>
        </w:tc>
        <w:tc>
          <w:tcPr>
            <w:tcW w:w="614" w:type="pct"/>
            <w:tcBorders>
              <w:top w:val="single" w:sz="4" w:space="0" w:color="auto"/>
              <w:left w:val="single" w:sz="4" w:space="0" w:color="auto"/>
              <w:bottom w:val="single" w:sz="4" w:space="0" w:color="auto"/>
              <w:right w:val="single" w:sz="4" w:space="0" w:color="auto"/>
            </w:tcBorders>
            <w:shd w:val="clear" w:color="auto" w:fill="FFFFFF" w:themeFill="background1"/>
          </w:tcPr>
          <w:p w:rsidR="00446576" w:rsidRDefault="00446576" w:rsidP="00554C07">
            <w:pPr>
              <w:tabs>
                <w:tab w:val="left" w:pos="6960"/>
              </w:tabs>
              <w:jc w:val="both"/>
            </w:pPr>
            <w:r>
              <w:t>*</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Pr>
          <w:p w:rsidR="00446576" w:rsidRPr="00310FE3" w:rsidRDefault="00446576" w:rsidP="00554C07">
            <w:pPr>
              <w:tabs>
                <w:tab w:val="left" w:pos="6960"/>
              </w:tabs>
              <w:jc w:val="both"/>
            </w:pPr>
          </w:p>
        </w:tc>
        <w:tc>
          <w:tcPr>
            <w:tcW w:w="877" w:type="pct"/>
            <w:tcBorders>
              <w:top w:val="single" w:sz="4" w:space="0" w:color="auto"/>
              <w:left w:val="single" w:sz="4" w:space="0" w:color="auto"/>
              <w:bottom w:val="single" w:sz="4" w:space="0" w:color="auto"/>
              <w:right w:val="single" w:sz="4" w:space="0" w:color="auto"/>
            </w:tcBorders>
            <w:shd w:val="clear" w:color="auto" w:fill="FFFFFF" w:themeFill="background1"/>
          </w:tcPr>
          <w:p w:rsidR="00446576" w:rsidRDefault="00446576" w:rsidP="00554C07">
            <w:pPr>
              <w:tabs>
                <w:tab w:val="left" w:pos="6960"/>
              </w:tabs>
              <w:jc w:val="both"/>
            </w:pPr>
            <w:r>
              <w:t>A/I</w:t>
            </w:r>
          </w:p>
        </w:tc>
      </w:tr>
      <w:tr w:rsidR="00446576" w:rsidRPr="00715CDC" w:rsidTr="006966F9">
        <w:trPr>
          <w:cantSplit/>
        </w:trPr>
        <w:tc>
          <w:tcPr>
            <w:tcW w:w="2819" w:type="pct"/>
            <w:tcBorders>
              <w:top w:val="single" w:sz="4" w:space="0" w:color="auto"/>
              <w:left w:val="single" w:sz="4" w:space="0" w:color="auto"/>
              <w:bottom w:val="single" w:sz="4" w:space="0" w:color="auto"/>
              <w:right w:val="single" w:sz="4" w:space="0" w:color="auto"/>
            </w:tcBorders>
            <w:shd w:val="clear" w:color="auto" w:fill="FFFFFF" w:themeFill="background1"/>
          </w:tcPr>
          <w:p w:rsidR="00446576" w:rsidRPr="00B97968" w:rsidRDefault="00243B82" w:rsidP="00B97968">
            <w:pPr>
              <w:keepNext/>
              <w:tabs>
                <w:tab w:val="left" w:pos="6960"/>
              </w:tabs>
              <w:ind w:right="-118"/>
              <w:outlineLvl w:val="0"/>
              <w:rPr>
                <w:bCs/>
              </w:rPr>
            </w:pPr>
            <w:r>
              <w:t>S</w:t>
            </w:r>
            <w:r w:rsidRPr="00F3296E">
              <w:t xml:space="preserve">ound experience of </w:t>
            </w:r>
            <w:r>
              <w:t xml:space="preserve">leadership in </w:t>
            </w:r>
            <w:r w:rsidRPr="00F3296E">
              <w:t>curriculum delivery, monitoring and assessment</w:t>
            </w:r>
            <w:r>
              <w:t>.</w:t>
            </w:r>
          </w:p>
        </w:tc>
        <w:tc>
          <w:tcPr>
            <w:tcW w:w="614" w:type="pct"/>
            <w:tcBorders>
              <w:top w:val="single" w:sz="4" w:space="0" w:color="auto"/>
              <w:left w:val="single" w:sz="4" w:space="0" w:color="auto"/>
              <w:bottom w:val="single" w:sz="4" w:space="0" w:color="auto"/>
              <w:right w:val="single" w:sz="4" w:space="0" w:color="auto"/>
            </w:tcBorders>
            <w:shd w:val="clear" w:color="auto" w:fill="FFFFFF" w:themeFill="background1"/>
          </w:tcPr>
          <w:p w:rsidR="00446576" w:rsidRDefault="00243B82" w:rsidP="00554C07">
            <w:pPr>
              <w:tabs>
                <w:tab w:val="left" w:pos="6960"/>
              </w:tabs>
              <w:jc w:val="both"/>
            </w:pPr>
            <w:r>
              <w:t>*</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Pr>
          <w:p w:rsidR="00446576" w:rsidRPr="00310FE3" w:rsidRDefault="00446576" w:rsidP="00554C07">
            <w:pPr>
              <w:tabs>
                <w:tab w:val="left" w:pos="6960"/>
              </w:tabs>
              <w:jc w:val="both"/>
            </w:pPr>
          </w:p>
        </w:tc>
        <w:tc>
          <w:tcPr>
            <w:tcW w:w="877" w:type="pct"/>
            <w:tcBorders>
              <w:top w:val="single" w:sz="4" w:space="0" w:color="auto"/>
              <w:left w:val="single" w:sz="4" w:space="0" w:color="auto"/>
              <w:bottom w:val="single" w:sz="4" w:space="0" w:color="auto"/>
              <w:right w:val="single" w:sz="4" w:space="0" w:color="auto"/>
            </w:tcBorders>
            <w:shd w:val="clear" w:color="auto" w:fill="FFFFFF" w:themeFill="background1"/>
          </w:tcPr>
          <w:p w:rsidR="00446576" w:rsidRDefault="00243B82" w:rsidP="00554C07">
            <w:pPr>
              <w:tabs>
                <w:tab w:val="left" w:pos="6960"/>
              </w:tabs>
              <w:jc w:val="both"/>
            </w:pPr>
            <w:r>
              <w:t>A/I</w:t>
            </w:r>
          </w:p>
        </w:tc>
      </w:tr>
      <w:tr w:rsidR="00554C07" w:rsidRPr="00715CDC" w:rsidTr="006966F9">
        <w:trPr>
          <w:cantSplit/>
        </w:trPr>
        <w:tc>
          <w:tcPr>
            <w:tcW w:w="2819" w:type="pct"/>
            <w:tcBorders>
              <w:top w:val="single" w:sz="4" w:space="0" w:color="auto"/>
              <w:left w:val="single" w:sz="4" w:space="0" w:color="auto"/>
              <w:bottom w:val="single" w:sz="4" w:space="0" w:color="auto"/>
              <w:right w:val="single" w:sz="4" w:space="0" w:color="auto"/>
            </w:tcBorders>
            <w:shd w:val="clear" w:color="auto" w:fill="FFFFFF" w:themeFill="background1"/>
          </w:tcPr>
          <w:p w:rsidR="00554C07" w:rsidRPr="006966F9" w:rsidRDefault="00554C07" w:rsidP="006966F9">
            <w:pPr>
              <w:keepNext/>
              <w:tabs>
                <w:tab w:val="left" w:pos="6960"/>
              </w:tabs>
              <w:ind w:right="-118"/>
              <w:outlineLvl w:val="0"/>
              <w:rPr>
                <w:b/>
                <w:bCs/>
              </w:rPr>
            </w:pPr>
            <w:r w:rsidRPr="006966F9">
              <w:rPr>
                <w:b/>
                <w:bCs/>
              </w:rPr>
              <w:t>Expertise</w:t>
            </w:r>
          </w:p>
        </w:tc>
        <w:tc>
          <w:tcPr>
            <w:tcW w:w="614" w:type="pct"/>
            <w:tcBorders>
              <w:top w:val="single" w:sz="4" w:space="0" w:color="auto"/>
              <w:left w:val="single" w:sz="4" w:space="0" w:color="auto"/>
              <w:bottom w:val="single" w:sz="4" w:space="0" w:color="auto"/>
              <w:right w:val="single" w:sz="4" w:space="0" w:color="auto"/>
            </w:tcBorders>
            <w:shd w:val="clear" w:color="auto" w:fill="FFFFFF" w:themeFill="background1"/>
          </w:tcPr>
          <w:p w:rsidR="00554C07" w:rsidRDefault="00554C07" w:rsidP="00554C07">
            <w:pPr>
              <w:tabs>
                <w:tab w:val="left" w:pos="6960"/>
              </w:tabs>
              <w:jc w:val="both"/>
            </w:pP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Pr>
          <w:p w:rsidR="00554C07" w:rsidRPr="00310FE3" w:rsidRDefault="00554C07" w:rsidP="00554C07">
            <w:pPr>
              <w:tabs>
                <w:tab w:val="left" w:pos="6960"/>
              </w:tabs>
              <w:jc w:val="both"/>
            </w:pPr>
          </w:p>
        </w:tc>
        <w:tc>
          <w:tcPr>
            <w:tcW w:w="877" w:type="pct"/>
            <w:tcBorders>
              <w:top w:val="single" w:sz="4" w:space="0" w:color="auto"/>
              <w:left w:val="single" w:sz="4" w:space="0" w:color="auto"/>
              <w:bottom w:val="single" w:sz="4" w:space="0" w:color="auto"/>
              <w:right w:val="single" w:sz="4" w:space="0" w:color="auto"/>
            </w:tcBorders>
            <w:shd w:val="clear" w:color="auto" w:fill="FFFFFF" w:themeFill="background1"/>
          </w:tcPr>
          <w:p w:rsidR="00554C07" w:rsidRDefault="00554C07" w:rsidP="00554C07">
            <w:pPr>
              <w:tabs>
                <w:tab w:val="left" w:pos="6960"/>
              </w:tabs>
              <w:jc w:val="both"/>
            </w:pPr>
          </w:p>
        </w:tc>
      </w:tr>
      <w:tr w:rsidR="00446576" w:rsidRPr="00715CDC" w:rsidTr="006966F9">
        <w:trPr>
          <w:cantSplit/>
        </w:trPr>
        <w:tc>
          <w:tcPr>
            <w:tcW w:w="2819" w:type="pct"/>
            <w:tcBorders>
              <w:top w:val="single" w:sz="4" w:space="0" w:color="auto"/>
              <w:left w:val="single" w:sz="4" w:space="0" w:color="auto"/>
              <w:bottom w:val="single" w:sz="4" w:space="0" w:color="auto"/>
              <w:right w:val="single" w:sz="4" w:space="0" w:color="auto"/>
            </w:tcBorders>
            <w:shd w:val="clear" w:color="auto" w:fill="FFFFFF" w:themeFill="background1"/>
          </w:tcPr>
          <w:p w:rsidR="00446576" w:rsidRDefault="00B97968" w:rsidP="00B97968">
            <w:pPr>
              <w:spacing w:after="200" w:line="276" w:lineRule="auto"/>
              <w:ind w:left="66"/>
              <w:jc w:val="both"/>
            </w:pPr>
            <w:r>
              <w:t>Able</w:t>
            </w:r>
            <w:r w:rsidR="006966F9" w:rsidRPr="00F3296E">
              <w:t xml:space="preserve"> to inspire high </w:t>
            </w:r>
            <w:r w:rsidR="00464B31">
              <w:t>levels of performance in pupils</w:t>
            </w:r>
          </w:p>
        </w:tc>
        <w:tc>
          <w:tcPr>
            <w:tcW w:w="614" w:type="pct"/>
            <w:tcBorders>
              <w:top w:val="single" w:sz="4" w:space="0" w:color="auto"/>
              <w:left w:val="single" w:sz="4" w:space="0" w:color="auto"/>
              <w:bottom w:val="single" w:sz="4" w:space="0" w:color="auto"/>
              <w:right w:val="single" w:sz="4" w:space="0" w:color="auto"/>
            </w:tcBorders>
            <w:shd w:val="clear" w:color="auto" w:fill="FFFFFF" w:themeFill="background1"/>
          </w:tcPr>
          <w:p w:rsidR="00446576" w:rsidRDefault="00446576" w:rsidP="00554C07">
            <w:pPr>
              <w:tabs>
                <w:tab w:val="left" w:pos="6960"/>
              </w:tabs>
              <w:jc w:val="both"/>
            </w:pP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Pr>
          <w:p w:rsidR="00446576" w:rsidRDefault="00B97968" w:rsidP="00554C07">
            <w:pPr>
              <w:tabs>
                <w:tab w:val="left" w:pos="6960"/>
              </w:tabs>
              <w:jc w:val="both"/>
            </w:pPr>
            <w:r>
              <w:t>*</w:t>
            </w:r>
          </w:p>
        </w:tc>
        <w:tc>
          <w:tcPr>
            <w:tcW w:w="877" w:type="pct"/>
            <w:tcBorders>
              <w:top w:val="single" w:sz="4" w:space="0" w:color="auto"/>
              <w:left w:val="single" w:sz="4" w:space="0" w:color="auto"/>
              <w:bottom w:val="single" w:sz="4" w:space="0" w:color="auto"/>
              <w:right w:val="single" w:sz="4" w:space="0" w:color="auto"/>
            </w:tcBorders>
            <w:shd w:val="clear" w:color="auto" w:fill="FFFFFF" w:themeFill="background1"/>
          </w:tcPr>
          <w:p w:rsidR="00446576" w:rsidRDefault="00B97968" w:rsidP="00554C07">
            <w:pPr>
              <w:tabs>
                <w:tab w:val="left" w:pos="6960"/>
              </w:tabs>
              <w:jc w:val="both"/>
            </w:pPr>
            <w:r>
              <w:t>I</w:t>
            </w:r>
          </w:p>
        </w:tc>
      </w:tr>
      <w:tr w:rsidR="006966F9" w:rsidRPr="00715CDC" w:rsidTr="006966F9">
        <w:trPr>
          <w:cantSplit/>
        </w:trPr>
        <w:tc>
          <w:tcPr>
            <w:tcW w:w="2819" w:type="pct"/>
            <w:tcBorders>
              <w:top w:val="single" w:sz="4" w:space="0" w:color="auto"/>
              <w:left w:val="single" w:sz="4" w:space="0" w:color="auto"/>
              <w:bottom w:val="single" w:sz="4" w:space="0" w:color="auto"/>
              <w:right w:val="single" w:sz="4" w:space="0" w:color="auto"/>
            </w:tcBorders>
            <w:shd w:val="clear" w:color="auto" w:fill="FFFFFF" w:themeFill="background1"/>
          </w:tcPr>
          <w:p w:rsidR="006966F9" w:rsidRDefault="006966F9" w:rsidP="00464B31">
            <w:pPr>
              <w:spacing w:after="200" w:line="276" w:lineRule="auto"/>
              <w:ind w:left="66"/>
              <w:jc w:val="both"/>
            </w:pPr>
            <w:r>
              <w:t xml:space="preserve">Able to use data and other sources of information to </w:t>
            </w:r>
            <w:r w:rsidRPr="00F3296E">
              <w:t>analyse the complexity of issues relating to pupils’ attainment and progress and develop effective and creative responses</w:t>
            </w:r>
          </w:p>
        </w:tc>
        <w:tc>
          <w:tcPr>
            <w:tcW w:w="614" w:type="pct"/>
            <w:tcBorders>
              <w:top w:val="single" w:sz="4" w:space="0" w:color="auto"/>
              <w:left w:val="single" w:sz="4" w:space="0" w:color="auto"/>
              <w:bottom w:val="single" w:sz="4" w:space="0" w:color="auto"/>
              <w:right w:val="single" w:sz="4" w:space="0" w:color="auto"/>
            </w:tcBorders>
            <w:shd w:val="clear" w:color="auto" w:fill="FFFFFF" w:themeFill="background1"/>
          </w:tcPr>
          <w:p w:rsidR="006966F9" w:rsidRDefault="00B97968" w:rsidP="00554C07">
            <w:pPr>
              <w:tabs>
                <w:tab w:val="left" w:pos="6960"/>
              </w:tabs>
              <w:jc w:val="both"/>
            </w:pPr>
            <w:r>
              <w:t>*</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Pr>
          <w:p w:rsidR="006966F9" w:rsidRDefault="006966F9" w:rsidP="00554C07">
            <w:pPr>
              <w:tabs>
                <w:tab w:val="left" w:pos="6960"/>
              </w:tabs>
              <w:jc w:val="both"/>
            </w:pPr>
          </w:p>
        </w:tc>
        <w:tc>
          <w:tcPr>
            <w:tcW w:w="877" w:type="pct"/>
            <w:tcBorders>
              <w:top w:val="single" w:sz="4" w:space="0" w:color="auto"/>
              <w:left w:val="single" w:sz="4" w:space="0" w:color="auto"/>
              <w:bottom w:val="single" w:sz="4" w:space="0" w:color="auto"/>
              <w:right w:val="single" w:sz="4" w:space="0" w:color="auto"/>
            </w:tcBorders>
            <w:shd w:val="clear" w:color="auto" w:fill="FFFFFF" w:themeFill="background1"/>
          </w:tcPr>
          <w:p w:rsidR="006966F9" w:rsidRDefault="00B97968" w:rsidP="00554C07">
            <w:pPr>
              <w:tabs>
                <w:tab w:val="left" w:pos="6960"/>
              </w:tabs>
              <w:jc w:val="both"/>
            </w:pPr>
            <w:r>
              <w:t>A/I</w:t>
            </w:r>
          </w:p>
        </w:tc>
      </w:tr>
      <w:tr w:rsidR="00554C07" w:rsidRPr="00715CDC" w:rsidTr="006966F9">
        <w:trPr>
          <w:cantSplit/>
        </w:trPr>
        <w:tc>
          <w:tcPr>
            <w:tcW w:w="2819" w:type="pct"/>
            <w:tcBorders>
              <w:top w:val="single" w:sz="4" w:space="0" w:color="auto"/>
              <w:left w:val="single" w:sz="4" w:space="0" w:color="auto"/>
              <w:bottom w:val="single" w:sz="4" w:space="0" w:color="auto"/>
              <w:right w:val="single" w:sz="4" w:space="0" w:color="auto"/>
            </w:tcBorders>
            <w:shd w:val="clear" w:color="auto" w:fill="FFFFFF" w:themeFill="background1"/>
          </w:tcPr>
          <w:p w:rsidR="00554C07" w:rsidRPr="00446576" w:rsidRDefault="00B97968" w:rsidP="00B97968">
            <w:pPr>
              <w:spacing w:after="200" w:line="276" w:lineRule="auto"/>
              <w:ind w:left="66"/>
            </w:pPr>
            <w:r>
              <w:t xml:space="preserve">Ability </w:t>
            </w:r>
            <w:r w:rsidR="00446576">
              <w:t>to analyse complex financial information and develop effective and creative responses to s</w:t>
            </w:r>
            <w:r w:rsidR="00464B31">
              <w:t>ource and optimise school funds</w:t>
            </w:r>
          </w:p>
        </w:tc>
        <w:tc>
          <w:tcPr>
            <w:tcW w:w="614" w:type="pct"/>
            <w:tcBorders>
              <w:top w:val="single" w:sz="4" w:space="0" w:color="auto"/>
              <w:left w:val="single" w:sz="4" w:space="0" w:color="auto"/>
              <w:bottom w:val="single" w:sz="4" w:space="0" w:color="auto"/>
              <w:right w:val="single" w:sz="4" w:space="0" w:color="auto"/>
            </w:tcBorders>
            <w:shd w:val="clear" w:color="auto" w:fill="FFFFFF" w:themeFill="background1"/>
          </w:tcPr>
          <w:p w:rsidR="00554C07" w:rsidRDefault="00554C07" w:rsidP="00554C07">
            <w:pPr>
              <w:tabs>
                <w:tab w:val="left" w:pos="6960"/>
              </w:tabs>
              <w:jc w:val="both"/>
            </w:pP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Pr>
          <w:p w:rsidR="00554C07" w:rsidRPr="00310FE3" w:rsidRDefault="00446576" w:rsidP="00554C07">
            <w:pPr>
              <w:tabs>
                <w:tab w:val="left" w:pos="6960"/>
              </w:tabs>
              <w:jc w:val="both"/>
            </w:pPr>
            <w:r>
              <w:t>*</w:t>
            </w:r>
          </w:p>
        </w:tc>
        <w:tc>
          <w:tcPr>
            <w:tcW w:w="877" w:type="pct"/>
            <w:tcBorders>
              <w:top w:val="single" w:sz="4" w:space="0" w:color="auto"/>
              <w:left w:val="single" w:sz="4" w:space="0" w:color="auto"/>
              <w:bottom w:val="single" w:sz="4" w:space="0" w:color="auto"/>
              <w:right w:val="single" w:sz="4" w:space="0" w:color="auto"/>
            </w:tcBorders>
            <w:shd w:val="clear" w:color="auto" w:fill="FFFFFF" w:themeFill="background1"/>
          </w:tcPr>
          <w:p w:rsidR="00554C07" w:rsidRDefault="00B97968" w:rsidP="00554C07">
            <w:pPr>
              <w:tabs>
                <w:tab w:val="left" w:pos="6960"/>
              </w:tabs>
              <w:jc w:val="both"/>
            </w:pPr>
            <w:r>
              <w:t>I</w:t>
            </w:r>
          </w:p>
        </w:tc>
      </w:tr>
      <w:tr w:rsidR="00554C07" w:rsidRPr="00715CDC" w:rsidTr="006966F9">
        <w:trPr>
          <w:cantSplit/>
        </w:trPr>
        <w:tc>
          <w:tcPr>
            <w:tcW w:w="2819" w:type="pct"/>
            <w:tcBorders>
              <w:top w:val="single" w:sz="4" w:space="0" w:color="auto"/>
              <w:left w:val="single" w:sz="4" w:space="0" w:color="auto"/>
              <w:bottom w:val="single" w:sz="4" w:space="0" w:color="auto"/>
              <w:right w:val="single" w:sz="4" w:space="0" w:color="auto"/>
            </w:tcBorders>
            <w:shd w:val="clear" w:color="auto" w:fill="FFFFFF" w:themeFill="background1"/>
          </w:tcPr>
          <w:p w:rsidR="00554C07" w:rsidRPr="00243B82" w:rsidRDefault="00243B82" w:rsidP="00243B82">
            <w:pPr>
              <w:spacing w:after="200" w:line="276" w:lineRule="auto"/>
              <w:rPr>
                <w:rFonts w:ascii="Arial Narrow" w:hAnsi="Arial Narrow" w:cs="Arial Narrow"/>
                <w:b/>
                <w:bCs/>
                <w:i/>
                <w:iCs/>
              </w:rPr>
            </w:pPr>
            <w:r>
              <w:t xml:space="preserve">Able </w:t>
            </w:r>
            <w:r w:rsidRPr="00F3296E">
              <w:t>to analyse complex curriculum issues and develop effective and creative responses</w:t>
            </w:r>
            <w:r>
              <w:t xml:space="preserve"> and has the </w:t>
            </w:r>
            <w:r w:rsidRPr="00F3296E">
              <w:t>skills necessary to communicate effectively about curriculum</w:t>
            </w:r>
            <w:r>
              <w:t>,</w:t>
            </w:r>
            <w:r w:rsidRPr="00F3296E">
              <w:t xml:space="preserve"> both within the </w:t>
            </w:r>
            <w:r>
              <w:t>S</w:t>
            </w:r>
            <w:r w:rsidRPr="00F3296E">
              <w:t>chool</w:t>
            </w:r>
            <w:r w:rsidRPr="00243B82">
              <w:rPr>
                <w:rFonts w:ascii="Arial Narrow" w:hAnsi="Arial Narrow" w:cs="Arial Narrow"/>
                <w:b/>
                <w:bCs/>
                <w:i/>
                <w:iCs/>
              </w:rPr>
              <w:t xml:space="preserve"> </w:t>
            </w:r>
            <w:r>
              <w:t>and in the community (</w:t>
            </w:r>
            <w:r w:rsidRPr="00F3296E">
              <w:t>for example to parents</w:t>
            </w:r>
            <w:r>
              <w:t>)</w:t>
            </w:r>
          </w:p>
        </w:tc>
        <w:tc>
          <w:tcPr>
            <w:tcW w:w="614" w:type="pct"/>
            <w:tcBorders>
              <w:top w:val="single" w:sz="4" w:space="0" w:color="auto"/>
              <w:left w:val="single" w:sz="4" w:space="0" w:color="auto"/>
              <w:bottom w:val="single" w:sz="4" w:space="0" w:color="auto"/>
              <w:right w:val="single" w:sz="4" w:space="0" w:color="auto"/>
            </w:tcBorders>
            <w:shd w:val="clear" w:color="auto" w:fill="FFFFFF" w:themeFill="background1"/>
          </w:tcPr>
          <w:p w:rsidR="00554C07" w:rsidRDefault="00243B82" w:rsidP="00554C07">
            <w:pPr>
              <w:tabs>
                <w:tab w:val="left" w:pos="6960"/>
              </w:tabs>
              <w:jc w:val="both"/>
            </w:pPr>
            <w:r>
              <w:t>*</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Pr>
          <w:p w:rsidR="00554C07" w:rsidRPr="00310FE3" w:rsidRDefault="00554C07" w:rsidP="00554C07">
            <w:pPr>
              <w:tabs>
                <w:tab w:val="left" w:pos="6960"/>
              </w:tabs>
              <w:jc w:val="both"/>
            </w:pPr>
          </w:p>
        </w:tc>
        <w:tc>
          <w:tcPr>
            <w:tcW w:w="877" w:type="pct"/>
            <w:tcBorders>
              <w:top w:val="single" w:sz="4" w:space="0" w:color="auto"/>
              <w:left w:val="single" w:sz="4" w:space="0" w:color="auto"/>
              <w:bottom w:val="single" w:sz="4" w:space="0" w:color="auto"/>
              <w:right w:val="single" w:sz="4" w:space="0" w:color="auto"/>
            </w:tcBorders>
            <w:shd w:val="clear" w:color="auto" w:fill="FFFFFF" w:themeFill="background1"/>
          </w:tcPr>
          <w:p w:rsidR="00554C07" w:rsidRDefault="00243B82" w:rsidP="00554C07">
            <w:pPr>
              <w:tabs>
                <w:tab w:val="left" w:pos="6960"/>
              </w:tabs>
              <w:jc w:val="both"/>
            </w:pPr>
            <w:r>
              <w:t>I</w:t>
            </w:r>
          </w:p>
        </w:tc>
      </w:tr>
      <w:tr w:rsidR="00243B82" w:rsidRPr="00715CDC" w:rsidTr="006966F9">
        <w:trPr>
          <w:cantSplit/>
        </w:trPr>
        <w:tc>
          <w:tcPr>
            <w:tcW w:w="2819" w:type="pct"/>
            <w:tcBorders>
              <w:top w:val="single" w:sz="4" w:space="0" w:color="auto"/>
              <w:left w:val="single" w:sz="4" w:space="0" w:color="auto"/>
              <w:bottom w:val="single" w:sz="4" w:space="0" w:color="auto"/>
              <w:right w:val="single" w:sz="4" w:space="0" w:color="auto"/>
            </w:tcBorders>
            <w:shd w:val="clear" w:color="auto" w:fill="FFFFFF" w:themeFill="background1"/>
          </w:tcPr>
          <w:p w:rsidR="00243B82" w:rsidRDefault="00243B82" w:rsidP="00464B31">
            <w:pPr>
              <w:spacing w:after="200" w:line="276" w:lineRule="auto"/>
            </w:pPr>
            <w:r>
              <w:t xml:space="preserve">Ability to analyse complex issues relating to resources and premises, and develop effective and creative responses </w:t>
            </w:r>
          </w:p>
        </w:tc>
        <w:tc>
          <w:tcPr>
            <w:tcW w:w="614" w:type="pct"/>
            <w:tcBorders>
              <w:top w:val="single" w:sz="4" w:space="0" w:color="auto"/>
              <w:left w:val="single" w:sz="4" w:space="0" w:color="auto"/>
              <w:bottom w:val="single" w:sz="4" w:space="0" w:color="auto"/>
              <w:right w:val="single" w:sz="4" w:space="0" w:color="auto"/>
            </w:tcBorders>
            <w:shd w:val="clear" w:color="auto" w:fill="FFFFFF" w:themeFill="background1"/>
          </w:tcPr>
          <w:p w:rsidR="00243B82" w:rsidRDefault="00243B82" w:rsidP="00554C07">
            <w:pPr>
              <w:tabs>
                <w:tab w:val="left" w:pos="6960"/>
              </w:tabs>
              <w:jc w:val="both"/>
            </w:pP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Pr>
          <w:p w:rsidR="00243B82" w:rsidRPr="00310FE3" w:rsidRDefault="00243B82" w:rsidP="00554C07">
            <w:pPr>
              <w:tabs>
                <w:tab w:val="left" w:pos="6960"/>
              </w:tabs>
              <w:jc w:val="both"/>
            </w:pPr>
            <w:r>
              <w:t>*</w:t>
            </w:r>
          </w:p>
        </w:tc>
        <w:tc>
          <w:tcPr>
            <w:tcW w:w="877" w:type="pct"/>
            <w:tcBorders>
              <w:top w:val="single" w:sz="4" w:space="0" w:color="auto"/>
              <w:left w:val="single" w:sz="4" w:space="0" w:color="auto"/>
              <w:bottom w:val="single" w:sz="4" w:space="0" w:color="auto"/>
              <w:right w:val="single" w:sz="4" w:space="0" w:color="auto"/>
            </w:tcBorders>
            <w:shd w:val="clear" w:color="auto" w:fill="FFFFFF" w:themeFill="background1"/>
          </w:tcPr>
          <w:p w:rsidR="00243B82" w:rsidRDefault="00243B82" w:rsidP="00554C07">
            <w:pPr>
              <w:tabs>
                <w:tab w:val="left" w:pos="6960"/>
              </w:tabs>
              <w:jc w:val="both"/>
            </w:pPr>
            <w:r>
              <w:t>I</w:t>
            </w:r>
          </w:p>
        </w:tc>
      </w:tr>
      <w:tr w:rsidR="00243B82" w:rsidRPr="00715CDC" w:rsidTr="006966F9">
        <w:trPr>
          <w:cantSplit/>
        </w:trPr>
        <w:tc>
          <w:tcPr>
            <w:tcW w:w="2819" w:type="pct"/>
            <w:tcBorders>
              <w:top w:val="single" w:sz="4" w:space="0" w:color="auto"/>
              <w:left w:val="single" w:sz="4" w:space="0" w:color="auto"/>
              <w:bottom w:val="single" w:sz="4" w:space="0" w:color="auto"/>
              <w:right w:val="single" w:sz="4" w:space="0" w:color="auto"/>
            </w:tcBorders>
            <w:shd w:val="clear" w:color="auto" w:fill="FFFFFF" w:themeFill="background1"/>
          </w:tcPr>
          <w:p w:rsidR="00243B82" w:rsidRPr="006966F9" w:rsidRDefault="00243B82" w:rsidP="00464B31">
            <w:pPr>
              <w:keepNext/>
              <w:tabs>
                <w:tab w:val="left" w:pos="6960"/>
              </w:tabs>
              <w:ind w:right="-118"/>
              <w:outlineLvl w:val="0"/>
              <w:rPr>
                <w:b/>
                <w:bCs/>
              </w:rPr>
            </w:pPr>
            <w:r>
              <w:t>Able to effectively communicate</w:t>
            </w:r>
            <w:r w:rsidRPr="00F3296E">
              <w:t xml:space="preserve"> with staff, parents, pupils and governors and is sensitive to the </w:t>
            </w:r>
            <w:r>
              <w:t>S</w:t>
            </w:r>
            <w:r w:rsidRPr="00F3296E">
              <w:t>chool's role within the community</w:t>
            </w:r>
          </w:p>
        </w:tc>
        <w:tc>
          <w:tcPr>
            <w:tcW w:w="614" w:type="pct"/>
            <w:tcBorders>
              <w:top w:val="single" w:sz="4" w:space="0" w:color="auto"/>
              <w:left w:val="single" w:sz="4" w:space="0" w:color="auto"/>
              <w:bottom w:val="single" w:sz="4" w:space="0" w:color="auto"/>
              <w:right w:val="single" w:sz="4" w:space="0" w:color="auto"/>
            </w:tcBorders>
            <w:shd w:val="clear" w:color="auto" w:fill="FFFFFF" w:themeFill="background1"/>
          </w:tcPr>
          <w:p w:rsidR="00243B82" w:rsidRDefault="00243B82" w:rsidP="00554C07">
            <w:pPr>
              <w:tabs>
                <w:tab w:val="left" w:pos="6960"/>
              </w:tabs>
              <w:jc w:val="both"/>
            </w:pPr>
            <w:r>
              <w:t>*</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Pr>
          <w:p w:rsidR="00243B82" w:rsidRPr="00310FE3" w:rsidRDefault="00243B82" w:rsidP="00554C07">
            <w:pPr>
              <w:tabs>
                <w:tab w:val="left" w:pos="6960"/>
              </w:tabs>
              <w:jc w:val="both"/>
            </w:pPr>
          </w:p>
        </w:tc>
        <w:tc>
          <w:tcPr>
            <w:tcW w:w="877" w:type="pct"/>
            <w:tcBorders>
              <w:top w:val="single" w:sz="4" w:space="0" w:color="auto"/>
              <w:left w:val="single" w:sz="4" w:space="0" w:color="auto"/>
              <w:bottom w:val="single" w:sz="4" w:space="0" w:color="auto"/>
              <w:right w:val="single" w:sz="4" w:space="0" w:color="auto"/>
            </w:tcBorders>
            <w:shd w:val="clear" w:color="auto" w:fill="FFFFFF" w:themeFill="background1"/>
          </w:tcPr>
          <w:p w:rsidR="00243B82" w:rsidRDefault="00243B82" w:rsidP="00554C07">
            <w:pPr>
              <w:tabs>
                <w:tab w:val="left" w:pos="6960"/>
              </w:tabs>
              <w:jc w:val="both"/>
            </w:pPr>
            <w:r>
              <w:t>I</w:t>
            </w:r>
          </w:p>
        </w:tc>
      </w:tr>
      <w:tr w:rsidR="00554C07" w:rsidRPr="00715CDC" w:rsidTr="006966F9">
        <w:trPr>
          <w:cantSplit/>
        </w:trPr>
        <w:tc>
          <w:tcPr>
            <w:tcW w:w="2819" w:type="pct"/>
            <w:tcBorders>
              <w:top w:val="single" w:sz="4" w:space="0" w:color="auto"/>
              <w:left w:val="single" w:sz="4" w:space="0" w:color="auto"/>
              <w:bottom w:val="single" w:sz="4" w:space="0" w:color="auto"/>
              <w:right w:val="single" w:sz="4" w:space="0" w:color="auto"/>
            </w:tcBorders>
            <w:shd w:val="clear" w:color="auto" w:fill="FFFFFF" w:themeFill="background1"/>
          </w:tcPr>
          <w:p w:rsidR="00554C07" w:rsidRPr="006966F9" w:rsidRDefault="00554C07" w:rsidP="006966F9">
            <w:pPr>
              <w:keepNext/>
              <w:tabs>
                <w:tab w:val="left" w:pos="6960"/>
              </w:tabs>
              <w:ind w:right="-118"/>
              <w:outlineLvl w:val="0"/>
              <w:rPr>
                <w:b/>
                <w:bCs/>
              </w:rPr>
            </w:pPr>
            <w:r w:rsidRPr="006966F9">
              <w:rPr>
                <w:b/>
                <w:bCs/>
              </w:rPr>
              <w:t>General Qualities</w:t>
            </w:r>
          </w:p>
        </w:tc>
        <w:tc>
          <w:tcPr>
            <w:tcW w:w="614" w:type="pct"/>
            <w:tcBorders>
              <w:top w:val="single" w:sz="4" w:space="0" w:color="auto"/>
              <w:left w:val="single" w:sz="4" w:space="0" w:color="auto"/>
              <w:bottom w:val="single" w:sz="4" w:space="0" w:color="auto"/>
              <w:right w:val="single" w:sz="4" w:space="0" w:color="auto"/>
            </w:tcBorders>
            <w:shd w:val="clear" w:color="auto" w:fill="FFFFFF" w:themeFill="background1"/>
          </w:tcPr>
          <w:p w:rsidR="00554C07" w:rsidRDefault="00554C07" w:rsidP="00554C07">
            <w:pPr>
              <w:tabs>
                <w:tab w:val="left" w:pos="6960"/>
              </w:tabs>
              <w:jc w:val="both"/>
            </w:pP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Pr>
          <w:p w:rsidR="00554C07" w:rsidRPr="00310FE3" w:rsidRDefault="00554C07" w:rsidP="00554C07">
            <w:pPr>
              <w:tabs>
                <w:tab w:val="left" w:pos="6960"/>
              </w:tabs>
              <w:jc w:val="both"/>
            </w:pPr>
          </w:p>
        </w:tc>
        <w:tc>
          <w:tcPr>
            <w:tcW w:w="877" w:type="pct"/>
            <w:tcBorders>
              <w:top w:val="single" w:sz="4" w:space="0" w:color="auto"/>
              <w:left w:val="single" w:sz="4" w:space="0" w:color="auto"/>
              <w:bottom w:val="single" w:sz="4" w:space="0" w:color="auto"/>
              <w:right w:val="single" w:sz="4" w:space="0" w:color="auto"/>
            </w:tcBorders>
            <w:shd w:val="clear" w:color="auto" w:fill="FFFFFF" w:themeFill="background1"/>
          </w:tcPr>
          <w:p w:rsidR="00554C07" w:rsidRDefault="00554C07" w:rsidP="00554C07">
            <w:pPr>
              <w:tabs>
                <w:tab w:val="left" w:pos="6960"/>
              </w:tabs>
              <w:jc w:val="both"/>
            </w:pPr>
          </w:p>
        </w:tc>
      </w:tr>
      <w:tr w:rsidR="00554C07" w:rsidRPr="00715CDC" w:rsidTr="006966F9">
        <w:trPr>
          <w:cantSplit/>
        </w:trPr>
        <w:tc>
          <w:tcPr>
            <w:tcW w:w="2819" w:type="pct"/>
            <w:tcBorders>
              <w:top w:val="single" w:sz="4" w:space="0" w:color="auto"/>
              <w:left w:val="single" w:sz="4" w:space="0" w:color="auto"/>
              <w:bottom w:val="single" w:sz="4" w:space="0" w:color="auto"/>
              <w:right w:val="single" w:sz="4" w:space="0" w:color="auto"/>
            </w:tcBorders>
            <w:shd w:val="clear" w:color="auto" w:fill="FFFFFF" w:themeFill="background1"/>
          </w:tcPr>
          <w:p w:rsidR="00554C07" w:rsidRDefault="00554C07" w:rsidP="00B97968">
            <w:pPr>
              <w:spacing w:after="200" w:line="276" w:lineRule="auto"/>
              <w:ind w:left="66"/>
            </w:pPr>
            <w:r w:rsidRPr="00B97968">
              <w:rPr>
                <w:bCs/>
              </w:rPr>
              <w:t>Is able to articulate a clear, compelling strategic vision and ambition for the school</w:t>
            </w:r>
          </w:p>
        </w:tc>
        <w:tc>
          <w:tcPr>
            <w:tcW w:w="614" w:type="pct"/>
            <w:tcBorders>
              <w:top w:val="single" w:sz="4" w:space="0" w:color="auto"/>
              <w:left w:val="single" w:sz="4" w:space="0" w:color="auto"/>
              <w:bottom w:val="single" w:sz="4" w:space="0" w:color="auto"/>
              <w:right w:val="single" w:sz="4" w:space="0" w:color="auto"/>
            </w:tcBorders>
            <w:shd w:val="clear" w:color="auto" w:fill="FFFFFF" w:themeFill="background1"/>
          </w:tcPr>
          <w:p w:rsidR="00554C07" w:rsidRDefault="00554C07" w:rsidP="00554C07">
            <w:pPr>
              <w:tabs>
                <w:tab w:val="left" w:pos="6960"/>
              </w:tabs>
              <w:jc w:val="both"/>
            </w:pPr>
            <w:r>
              <w:t>*</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Pr>
          <w:p w:rsidR="00554C07" w:rsidRPr="00310FE3" w:rsidRDefault="00554C07" w:rsidP="00554C07">
            <w:pPr>
              <w:tabs>
                <w:tab w:val="left" w:pos="6960"/>
              </w:tabs>
              <w:jc w:val="both"/>
            </w:pPr>
          </w:p>
        </w:tc>
        <w:tc>
          <w:tcPr>
            <w:tcW w:w="877" w:type="pct"/>
            <w:tcBorders>
              <w:top w:val="single" w:sz="4" w:space="0" w:color="auto"/>
              <w:left w:val="single" w:sz="4" w:space="0" w:color="auto"/>
              <w:bottom w:val="single" w:sz="4" w:space="0" w:color="auto"/>
              <w:right w:val="single" w:sz="4" w:space="0" w:color="auto"/>
            </w:tcBorders>
            <w:shd w:val="clear" w:color="auto" w:fill="FFFFFF" w:themeFill="background1"/>
          </w:tcPr>
          <w:p w:rsidR="00554C07" w:rsidRDefault="00554C07" w:rsidP="00554C07">
            <w:pPr>
              <w:tabs>
                <w:tab w:val="left" w:pos="6960"/>
              </w:tabs>
              <w:jc w:val="both"/>
            </w:pPr>
            <w:r>
              <w:t>A/I</w:t>
            </w:r>
          </w:p>
        </w:tc>
      </w:tr>
      <w:tr w:rsidR="00554C07" w:rsidRPr="00715CDC" w:rsidTr="006966F9">
        <w:trPr>
          <w:cantSplit/>
        </w:trPr>
        <w:tc>
          <w:tcPr>
            <w:tcW w:w="2819" w:type="pct"/>
            <w:tcBorders>
              <w:top w:val="single" w:sz="4" w:space="0" w:color="auto"/>
              <w:left w:val="single" w:sz="4" w:space="0" w:color="auto"/>
              <w:bottom w:val="single" w:sz="4" w:space="0" w:color="auto"/>
              <w:right w:val="single" w:sz="4" w:space="0" w:color="auto"/>
            </w:tcBorders>
            <w:shd w:val="clear" w:color="auto" w:fill="FFFFFF" w:themeFill="background1"/>
          </w:tcPr>
          <w:p w:rsidR="00554C07" w:rsidRPr="00554C07" w:rsidRDefault="00554C07" w:rsidP="00464B31">
            <w:pPr>
              <w:spacing w:after="200" w:line="276" w:lineRule="auto"/>
              <w:ind w:left="66"/>
            </w:pPr>
            <w:r>
              <w:lastRenderedPageBreak/>
              <w:t>A</w:t>
            </w:r>
            <w:r w:rsidRPr="00F3296E">
              <w:t>rticulate</w:t>
            </w:r>
            <w:r>
              <w:t>,</w:t>
            </w:r>
            <w:r w:rsidRPr="00F3296E">
              <w:t xml:space="preserve"> inspiring and supportive</w:t>
            </w:r>
          </w:p>
        </w:tc>
        <w:tc>
          <w:tcPr>
            <w:tcW w:w="614" w:type="pct"/>
            <w:tcBorders>
              <w:top w:val="single" w:sz="4" w:space="0" w:color="auto"/>
              <w:left w:val="single" w:sz="4" w:space="0" w:color="auto"/>
              <w:bottom w:val="single" w:sz="4" w:space="0" w:color="auto"/>
              <w:right w:val="single" w:sz="4" w:space="0" w:color="auto"/>
            </w:tcBorders>
            <w:shd w:val="clear" w:color="auto" w:fill="FFFFFF" w:themeFill="background1"/>
          </w:tcPr>
          <w:p w:rsidR="00554C07" w:rsidRDefault="00554C07" w:rsidP="00554C07">
            <w:pPr>
              <w:tabs>
                <w:tab w:val="left" w:pos="6960"/>
              </w:tabs>
              <w:jc w:val="both"/>
            </w:pPr>
            <w:r>
              <w:t>*</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Pr>
          <w:p w:rsidR="00554C07" w:rsidRPr="00310FE3" w:rsidRDefault="00554C07" w:rsidP="00554C07">
            <w:pPr>
              <w:tabs>
                <w:tab w:val="left" w:pos="6960"/>
              </w:tabs>
              <w:jc w:val="both"/>
            </w:pPr>
          </w:p>
        </w:tc>
        <w:tc>
          <w:tcPr>
            <w:tcW w:w="877" w:type="pct"/>
            <w:tcBorders>
              <w:top w:val="single" w:sz="4" w:space="0" w:color="auto"/>
              <w:left w:val="single" w:sz="4" w:space="0" w:color="auto"/>
              <w:bottom w:val="single" w:sz="4" w:space="0" w:color="auto"/>
              <w:right w:val="single" w:sz="4" w:space="0" w:color="auto"/>
            </w:tcBorders>
            <w:shd w:val="clear" w:color="auto" w:fill="FFFFFF" w:themeFill="background1"/>
          </w:tcPr>
          <w:p w:rsidR="00554C07" w:rsidRDefault="00554C07" w:rsidP="00554C07">
            <w:pPr>
              <w:tabs>
                <w:tab w:val="left" w:pos="6960"/>
              </w:tabs>
              <w:jc w:val="both"/>
            </w:pPr>
            <w:r>
              <w:t>I</w:t>
            </w:r>
          </w:p>
        </w:tc>
      </w:tr>
      <w:tr w:rsidR="00554C07" w:rsidRPr="00715CDC" w:rsidTr="006966F9">
        <w:trPr>
          <w:cantSplit/>
        </w:trPr>
        <w:tc>
          <w:tcPr>
            <w:tcW w:w="2819" w:type="pct"/>
            <w:tcBorders>
              <w:top w:val="single" w:sz="4" w:space="0" w:color="auto"/>
              <w:left w:val="single" w:sz="4" w:space="0" w:color="auto"/>
              <w:bottom w:val="single" w:sz="4" w:space="0" w:color="auto"/>
              <w:right w:val="single" w:sz="4" w:space="0" w:color="auto"/>
            </w:tcBorders>
            <w:shd w:val="clear" w:color="auto" w:fill="FFFFFF" w:themeFill="background1"/>
          </w:tcPr>
          <w:p w:rsidR="00554C07" w:rsidRDefault="00554C07" w:rsidP="00464B31">
            <w:pPr>
              <w:spacing w:after="200" w:line="276" w:lineRule="auto"/>
              <w:ind w:left="66"/>
            </w:pPr>
            <w:r>
              <w:t>Capacity for development and evidence of pursuing appropriate professional development recently</w:t>
            </w:r>
          </w:p>
        </w:tc>
        <w:tc>
          <w:tcPr>
            <w:tcW w:w="614" w:type="pct"/>
            <w:tcBorders>
              <w:top w:val="single" w:sz="4" w:space="0" w:color="auto"/>
              <w:left w:val="single" w:sz="4" w:space="0" w:color="auto"/>
              <w:bottom w:val="single" w:sz="4" w:space="0" w:color="auto"/>
              <w:right w:val="single" w:sz="4" w:space="0" w:color="auto"/>
            </w:tcBorders>
            <w:shd w:val="clear" w:color="auto" w:fill="FFFFFF" w:themeFill="background1"/>
          </w:tcPr>
          <w:p w:rsidR="00554C07" w:rsidRDefault="00554C07" w:rsidP="00554C07">
            <w:pPr>
              <w:tabs>
                <w:tab w:val="left" w:pos="6960"/>
              </w:tabs>
              <w:jc w:val="both"/>
            </w:pP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Pr>
          <w:p w:rsidR="00554C07" w:rsidRPr="00310FE3" w:rsidRDefault="00554C07" w:rsidP="00554C07">
            <w:pPr>
              <w:tabs>
                <w:tab w:val="left" w:pos="6960"/>
              </w:tabs>
              <w:jc w:val="both"/>
            </w:pPr>
            <w:r>
              <w:t>*</w:t>
            </w:r>
          </w:p>
        </w:tc>
        <w:tc>
          <w:tcPr>
            <w:tcW w:w="877" w:type="pct"/>
            <w:tcBorders>
              <w:top w:val="single" w:sz="4" w:space="0" w:color="auto"/>
              <w:left w:val="single" w:sz="4" w:space="0" w:color="auto"/>
              <w:bottom w:val="single" w:sz="4" w:space="0" w:color="auto"/>
              <w:right w:val="single" w:sz="4" w:space="0" w:color="auto"/>
            </w:tcBorders>
            <w:shd w:val="clear" w:color="auto" w:fill="FFFFFF" w:themeFill="background1"/>
          </w:tcPr>
          <w:p w:rsidR="00554C07" w:rsidRDefault="00554C07" w:rsidP="00554C07">
            <w:pPr>
              <w:tabs>
                <w:tab w:val="left" w:pos="6960"/>
              </w:tabs>
              <w:jc w:val="both"/>
            </w:pPr>
            <w:r>
              <w:t>A/I</w:t>
            </w:r>
          </w:p>
        </w:tc>
      </w:tr>
      <w:tr w:rsidR="00554C07" w:rsidRPr="00715CDC" w:rsidTr="006966F9">
        <w:trPr>
          <w:cantSplit/>
        </w:trPr>
        <w:tc>
          <w:tcPr>
            <w:tcW w:w="2819" w:type="pct"/>
            <w:tcBorders>
              <w:top w:val="single" w:sz="4" w:space="0" w:color="auto"/>
              <w:left w:val="single" w:sz="4" w:space="0" w:color="auto"/>
              <w:bottom w:val="single" w:sz="4" w:space="0" w:color="auto"/>
              <w:right w:val="single" w:sz="4" w:space="0" w:color="auto"/>
            </w:tcBorders>
            <w:shd w:val="clear" w:color="auto" w:fill="FFFFFF" w:themeFill="background1"/>
          </w:tcPr>
          <w:p w:rsidR="00554C07" w:rsidRDefault="006966F9" w:rsidP="00B97968">
            <w:pPr>
              <w:spacing w:after="200" w:line="276" w:lineRule="auto"/>
              <w:ind w:left="66"/>
              <w:jc w:val="both"/>
            </w:pPr>
            <w:r>
              <w:t xml:space="preserve">Ability </w:t>
            </w:r>
            <w:r w:rsidRPr="00A51B7F">
              <w:t>to effectively manage priority issues and be adaptable and responsive to circumstances</w:t>
            </w:r>
          </w:p>
        </w:tc>
        <w:tc>
          <w:tcPr>
            <w:tcW w:w="614" w:type="pct"/>
            <w:tcBorders>
              <w:top w:val="single" w:sz="4" w:space="0" w:color="auto"/>
              <w:left w:val="single" w:sz="4" w:space="0" w:color="auto"/>
              <w:bottom w:val="single" w:sz="4" w:space="0" w:color="auto"/>
              <w:right w:val="single" w:sz="4" w:space="0" w:color="auto"/>
            </w:tcBorders>
            <w:shd w:val="clear" w:color="auto" w:fill="FFFFFF" w:themeFill="background1"/>
          </w:tcPr>
          <w:p w:rsidR="00554C07" w:rsidRDefault="00554C07" w:rsidP="00554C07">
            <w:pPr>
              <w:tabs>
                <w:tab w:val="left" w:pos="6960"/>
              </w:tabs>
              <w:jc w:val="both"/>
            </w:pP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Pr>
          <w:p w:rsidR="00554C07" w:rsidRDefault="006966F9" w:rsidP="00554C07">
            <w:pPr>
              <w:tabs>
                <w:tab w:val="left" w:pos="6960"/>
              </w:tabs>
              <w:jc w:val="both"/>
            </w:pPr>
            <w:r>
              <w:t>*</w:t>
            </w:r>
          </w:p>
        </w:tc>
        <w:tc>
          <w:tcPr>
            <w:tcW w:w="877" w:type="pct"/>
            <w:tcBorders>
              <w:top w:val="single" w:sz="4" w:space="0" w:color="auto"/>
              <w:left w:val="single" w:sz="4" w:space="0" w:color="auto"/>
              <w:bottom w:val="single" w:sz="4" w:space="0" w:color="auto"/>
              <w:right w:val="single" w:sz="4" w:space="0" w:color="auto"/>
            </w:tcBorders>
            <w:shd w:val="clear" w:color="auto" w:fill="FFFFFF" w:themeFill="background1"/>
          </w:tcPr>
          <w:p w:rsidR="00554C07" w:rsidRDefault="006966F9" w:rsidP="00554C07">
            <w:pPr>
              <w:tabs>
                <w:tab w:val="left" w:pos="6960"/>
              </w:tabs>
              <w:jc w:val="both"/>
            </w:pPr>
            <w:r>
              <w:t>I</w:t>
            </w:r>
          </w:p>
        </w:tc>
      </w:tr>
      <w:tr w:rsidR="006966F9" w:rsidRPr="00715CDC" w:rsidTr="006966F9">
        <w:trPr>
          <w:cantSplit/>
        </w:trPr>
        <w:tc>
          <w:tcPr>
            <w:tcW w:w="2819" w:type="pct"/>
            <w:tcBorders>
              <w:top w:val="single" w:sz="4" w:space="0" w:color="auto"/>
              <w:left w:val="single" w:sz="4" w:space="0" w:color="auto"/>
              <w:bottom w:val="single" w:sz="4" w:space="0" w:color="auto"/>
              <w:right w:val="single" w:sz="4" w:space="0" w:color="auto"/>
            </w:tcBorders>
            <w:shd w:val="clear" w:color="auto" w:fill="FFFFFF" w:themeFill="background1"/>
          </w:tcPr>
          <w:p w:rsidR="006966F9" w:rsidRDefault="006966F9" w:rsidP="00B97968">
            <w:pPr>
              <w:spacing w:after="200" w:line="276" w:lineRule="auto"/>
              <w:ind w:left="66"/>
              <w:jc w:val="both"/>
            </w:pPr>
            <w:r>
              <w:t>Ability to gain and maintain the confidence and respect of colleagues, pupils and parents and is a balanced decision maker with consistency o</w:t>
            </w:r>
            <w:r w:rsidR="00464B31">
              <w:t>f judgement and inner integrity</w:t>
            </w:r>
          </w:p>
        </w:tc>
        <w:tc>
          <w:tcPr>
            <w:tcW w:w="614" w:type="pct"/>
            <w:tcBorders>
              <w:top w:val="single" w:sz="4" w:space="0" w:color="auto"/>
              <w:left w:val="single" w:sz="4" w:space="0" w:color="auto"/>
              <w:bottom w:val="single" w:sz="4" w:space="0" w:color="auto"/>
              <w:right w:val="single" w:sz="4" w:space="0" w:color="auto"/>
            </w:tcBorders>
            <w:shd w:val="clear" w:color="auto" w:fill="FFFFFF" w:themeFill="background1"/>
          </w:tcPr>
          <w:p w:rsidR="006966F9" w:rsidRDefault="00B97968" w:rsidP="00554C07">
            <w:pPr>
              <w:tabs>
                <w:tab w:val="left" w:pos="6960"/>
              </w:tabs>
              <w:jc w:val="both"/>
            </w:pPr>
            <w:r>
              <w:t>*</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Pr>
          <w:p w:rsidR="006966F9" w:rsidRDefault="006966F9" w:rsidP="00554C07">
            <w:pPr>
              <w:tabs>
                <w:tab w:val="left" w:pos="6960"/>
              </w:tabs>
              <w:jc w:val="both"/>
            </w:pPr>
          </w:p>
        </w:tc>
        <w:tc>
          <w:tcPr>
            <w:tcW w:w="877" w:type="pct"/>
            <w:tcBorders>
              <w:top w:val="single" w:sz="4" w:space="0" w:color="auto"/>
              <w:left w:val="single" w:sz="4" w:space="0" w:color="auto"/>
              <w:bottom w:val="single" w:sz="4" w:space="0" w:color="auto"/>
              <w:right w:val="single" w:sz="4" w:space="0" w:color="auto"/>
            </w:tcBorders>
            <w:shd w:val="clear" w:color="auto" w:fill="FFFFFF" w:themeFill="background1"/>
          </w:tcPr>
          <w:p w:rsidR="006966F9" w:rsidRDefault="006966F9" w:rsidP="00554C07">
            <w:pPr>
              <w:tabs>
                <w:tab w:val="left" w:pos="6960"/>
              </w:tabs>
              <w:jc w:val="both"/>
            </w:pPr>
            <w:r>
              <w:t>I</w:t>
            </w:r>
          </w:p>
        </w:tc>
      </w:tr>
      <w:tr w:rsidR="006966F9" w:rsidRPr="00715CDC" w:rsidTr="006966F9">
        <w:trPr>
          <w:cantSplit/>
        </w:trPr>
        <w:tc>
          <w:tcPr>
            <w:tcW w:w="2819" w:type="pct"/>
            <w:tcBorders>
              <w:top w:val="single" w:sz="4" w:space="0" w:color="auto"/>
              <w:left w:val="single" w:sz="4" w:space="0" w:color="auto"/>
              <w:bottom w:val="single" w:sz="4" w:space="0" w:color="auto"/>
              <w:right w:val="single" w:sz="4" w:space="0" w:color="auto"/>
            </w:tcBorders>
            <w:shd w:val="clear" w:color="auto" w:fill="FFFFFF" w:themeFill="background1"/>
          </w:tcPr>
          <w:p w:rsidR="006966F9" w:rsidRDefault="006966F9" w:rsidP="00B97968">
            <w:pPr>
              <w:spacing w:after="200" w:line="276" w:lineRule="auto"/>
              <w:ind w:left="66"/>
              <w:jc w:val="both"/>
            </w:pPr>
            <w:r>
              <w:t>Regard for existing good practice and will implement any necessary change with foresight and</w:t>
            </w:r>
            <w:r w:rsidR="00464B31">
              <w:t xml:space="preserve"> sensitivity</w:t>
            </w:r>
          </w:p>
        </w:tc>
        <w:tc>
          <w:tcPr>
            <w:tcW w:w="614" w:type="pct"/>
            <w:tcBorders>
              <w:top w:val="single" w:sz="4" w:space="0" w:color="auto"/>
              <w:left w:val="single" w:sz="4" w:space="0" w:color="auto"/>
              <w:bottom w:val="single" w:sz="4" w:space="0" w:color="auto"/>
              <w:right w:val="single" w:sz="4" w:space="0" w:color="auto"/>
            </w:tcBorders>
            <w:shd w:val="clear" w:color="auto" w:fill="FFFFFF" w:themeFill="background1"/>
          </w:tcPr>
          <w:p w:rsidR="006966F9" w:rsidRDefault="006966F9" w:rsidP="00554C07">
            <w:pPr>
              <w:tabs>
                <w:tab w:val="left" w:pos="6960"/>
              </w:tabs>
              <w:jc w:val="both"/>
            </w:pP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Pr>
          <w:p w:rsidR="006966F9" w:rsidRDefault="00B97968" w:rsidP="00554C07">
            <w:pPr>
              <w:tabs>
                <w:tab w:val="left" w:pos="6960"/>
              </w:tabs>
              <w:jc w:val="both"/>
            </w:pPr>
            <w:r>
              <w:t>*</w:t>
            </w:r>
          </w:p>
        </w:tc>
        <w:tc>
          <w:tcPr>
            <w:tcW w:w="877" w:type="pct"/>
            <w:tcBorders>
              <w:top w:val="single" w:sz="4" w:space="0" w:color="auto"/>
              <w:left w:val="single" w:sz="4" w:space="0" w:color="auto"/>
              <w:bottom w:val="single" w:sz="4" w:space="0" w:color="auto"/>
              <w:right w:val="single" w:sz="4" w:space="0" w:color="auto"/>
            </w:tcBorders>
            <w:shd w:val="clear" w:color="auto" w:fill="FFFFFF" w:themeFill="background1"/>
          </w:tcPr>
          <w:p w:rsidR="006966F9" w:rsidRDefault="006966F9" w:rsidP="00554C07">
            <w:pPr>
              <w:tabs>
                <w:tab w:val="left" w:pos="6960"/>
              </w:tabs>
              <w:jc w:val="both"/>
            </w:pPr>
            <w:r>
              <w:t>I</w:t>
            </w:r>
          </w:p>
        </w:tc>
      </w:tr>
      <w:tr w:rsidR="006966F9" w:rsidRPr="00715CDC" w:rsidTr="006966F9">
        <w:trPr>
          <w:cantSplit/>
        </w:trPr>
        <w:tc>
          <w:tcPr>
            <w:tcW w:w="2819" w:type="pct"/>
            <w:tcBorders>
              <w:top w:val="single" w:sz="4" w:space="0" w:color="auto"/>
              <w:left w:val="single" w:sz="4" w:space="0" w:color="auto"/>
              <w:bottom w:val="single" w:sz="4" w:space="0" w:color="auto"/>
              <w:right w:val="single" w:sz="4" w:space="0" w:color="auto"/>
            </w:tcBorders>
            <w:shd w:val="clear" w:color="auto" w:fill="FFFFFF" w:themeFill="background1"/>
          </w:tcPr>
          <w:p w:rsidR="006966F9" w:rsidRDefault="006966F9" w:rsidP="00B97968">
            <w:pPr>
              <w:spacing w:after="200" w:line="276" w:lineRule="auto"/>
              <w:ind w:left="66"/>
              <w:jc w:val="both"/>
            </w:pPr>
            <w:r>
              <w:t>Able to d</w:t>
            </w:r>
            <w:r w:rsidRPr="008D1AD4">
              <w:t>emonstrate an understanding of and take responsibility for promoting high standards of literacy, articulacy and the correct use of standard English, in their teaching and in their communication with parents/carers and the wider</w:t>
            </w:r>
            <w:r w:rsidR="00464B31">
              <w:t xml:space="preserve"> community</w:t>
            </w:r>
          </w:p>
        </w:tc>
        <w:tc>
          <w:tcPr>
            <w:tcW w:w="614" w:type="pct"/>
            <w:tcBorders>
              <w:top w:val="single" w:sz="4" w:space="0" w:color="auto"/>
              <w:left w:val="single" w:sz="4" w:space="0" w:color="auto"/>
              <w:bottom w:val="single" w:sz="4" w:space="0" w:color="auto"/>
              <w:right w:val="single" w:sz="4" w:space="0" w:color="auto"/>
            </w:tcBorders>
            <w:shd w:val="clear" w:color="auto" w:fill="FFFFFF" w:themeFill="background1"/>
          </w:tcPr>
          <w:p w:rsidR="006966F9" w:rsidRDefault="006966F9" w:rsidP="00554C07">
            <w:pPr>
              <w:tabs>
                <w:tab w:val="left" w:pos="6960"/>
              </w:tabs>
              <w:jc w:val="both"/>
            </w:pPr>
            <w:r>
              <w:t>*</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Pr>
          <w:p w:rsidR="006966F9" w:rsidRDefault="006966F9" w:rsidP="00554C07">
            <w:pPr>
              <w:tabs>
                <w:tab w:val="left" w:pos="6960"/>
              </w:tabs>
              <w:jc w:val="both"/>
            </w:pPr>
          </w:p>
        </w:tc>
        <w:tc>
          <w:tcPr>
            <w:tcW w:w="877" w:type="pct"/>
            <w:tcBorders>
              <w:top w:val="single" w:sz="4" w:space="0" w:color="auto"/>
              <w:left w:val="single" w:sz="4" w:space="0" w:color="auto"/>
              <w:bottom w:val="single" w:sz="4" w:space="0" w:color="auto"/>
              <w:right w:val="single" w:sz="4" w:space="0" w:color="auto"/>
            </w:tcBorders>
            <w:shd w:val="clear" w:color="auto" w:fill="FFFFFF" w:themeFill="background1"/>
          </w:tcPr>
          <w:p w:rsidR="006966F9" w:rsidRDefault="006966F9" w:rsidP="00554C07">
            <w:pPr>
              <w:tabs>
                <w:tab w:val="left" w:pos="6960"/>
              </w:tabs>
              <w:jc w:val="both"/>
            </w:pPr>
            <w:r>
              <w:t>A/I</w:t>
            </w:r>
          </w:p>
        </w:tc>
      </w:tr>
      <w:tr w:rsidR="00B97968" w:rsidRPr="00715CDC" w:rsidTr="006966F9">
        <w:trPr>
          <w:cantSplit/>
        </w:trPr>
        <w:tc>
          <w:tcPr>
            <w:tcW w:w="2819" w:type="pct"/>
            <w:tcBorders>
              <w:top w:val="single" w:sz="4" w:space="0" w:color="auto"/>
              <w:left w:val="single" w:sz="4" w:space="0" w:color="auto"/>
              <w:bottom w:val="single" w:sz="4" w:space="0" w:color="auto"/>
              <w:right w:val="single" w:sz="4" w:space="0" w:color="auto"/>
            </w:tcBorders>
            <w:shd w:val="clear" w:color="auto" w:fill="FFFFFF" w:themeFill="background1"/>
          </w:tcPr>
          <w:p w:rsidR="00B97968" w:rsidRDefault="00B97968" w:rsidP="00B97968">
            <w:pPr>
              <w:spacing w:after="200" w:line="276" w:lineRule="auto"/>
              <w:ind w:left="66"/>
              <w:jc w:val="both"/>
            </w:pPr>
            <w:r>
              <w:t>R</w:t>
            </w:r>
            <w:r w:rsidRPr="00F3296E">
              <w:t>egards personal achievem</w:t>
            </w:r>
            <w:r>
              <w:t>ent for each individual in the S</w:t>
            </w:r>
            <w:r w:rsidRPr="00F3296E">
              <w:t>cho</w:t>
            </w:r>
            <w:r w:rsidR="00464B31">
              <w:t>ol community as a high priority</w:t>
            </w:r>
          </w:p>
        </w:tc>
        <w:tc>
          <w:tcPr>
            <w:tcW w:w="614" w:type="pct"/>
            <w:tcBorders>
              <w:top w:val="single" w:sz="4" w:space="0" w:color="auto"/>
              <w:left w:val="single" w:sz="4" w:space="0" w:color="auto"/>
              <w:bottom w:val="single" w:sz="4" w:space="0" w:color="auto"/>
              <w:right w:val="single" w:sz="4" w:space="0" w:color="auto"/>
            </w:tcBorders>
            <w:shd w:val="clear" w:color="auto" w:fill="FFFFFF" w:themeFill="background1"/>
          </w:tcPr>
          <w:p w:rsidR="00B97968" w:rsidRDefault="00B97968" w:rsidP="00554C07">
            <w:pPr>
              <w:tabs>
                <w:tab w:val="left" w:pos="6960"/>
              </w:tabs>
              <w:jc w:val="both"/>
            </w:pPr>
            <w:r>
              <w:t>*</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Pr>
          <w:p w:rsidR="00B97968" w:rsidRDefault="00B97968" w:rsidP="00554C07">
            <w:pPr>
              <w:tabs>
                <w:tab w:val="left" w:pos="6960"/>
              </w:tabs>
              <w:jc w:val="both"/>
            </w:pPr>
          </w:p>
        </w:tc>
        <w:tc>
          <w:tcPr>
            <w:tcW w:w="877" w:type="pct"/>
            <w:tcBorders>
              <w:top w:val="single" w:sz="4" w:space="0" w:color="auto"/>
              <w:left w:val="single" w:sz="4" w:space="0" w:color="auto"/>
              <w:bottom w:val="single" w:sz="4" w:space="0" w:color="auto"/>
              <w:right w:val="single" w:sz="4" w:space="0" w:color="auto"/>
            </w:tcBorders>
            <w:shd w:val="clear" w:color="auto" w:fill="FFFFFF" w:themeFill="background1"/>
          </w:tcPr>
          <w:p w:rsidR="00B97968" w:rsidRDefault="00B97968" w:rsidP="00554C07">
            <w:pPr>
              <w:tabs>
                <w:tab w:val="left" w:pos="6960"/>
              </w:tabs>
              <w:jc w:val="both"/>
            </w:pPr>
            <w:r>
              <w:t>A/I</w:t>
            </w:r>
          </w:p>
        </w:tc>
      </w:tr>
      <w:tr w:rsidR="00243B82" w:rsidRPr="00715CDC" w:rsidTr="006966F9">
        <w:trPr>
          <w:cantSplit/>
        </w:trPr>
        <w:tc>
          <w:tcPr>
            <w:tcW w:w="2819" w:type="pct"/>
            <w:tcBorders>
              <w:top w:val="single" w:sz="4" w:space="0" w:color="auto"/>
              <w:left w:val="single" w:sz="4" w:space="0" w:color="auto"/>
              <w:bottom w:val="single" w:sz="4" w:space="0" w:color="auto"/>
              <w:right w:val="single" w:sz="4" w:space="0" w:color="auto"/>
            </w:tcBorders>
            <w:shd w:val="clear" w:color="auto" w:fill="FFFFFF" w:themeFill="background1"/>
          </w:tcPr>
          <w:p w:rsidR="00243B82" w:rsidRDefault="00243B82" w:rsidP="00243B82">
            <w:pPr>
              <w:spacing w:after="200" w:line="276" w:lineRule="auto"/>
              <w:ind w:left="66"/>
              <w:jc w:val="both"/>
            </w:pPr>
            <w:r>
              <w:t>Passion for the qu</w:t>
            </w:r>
            <w:r w:rsidR="00464B31">
              <w:t>ality of the School environment</w:t>
            </w:r>
          </w:p>
        </w:tc>
        <w:tc>
          <w:tcPr>
            <w:tcW w:w="614" w:type="pct"/>
            <w:tcBorders>
              <w:top w:val="single" w:sz="4" w:space="0" w:color="auto"/>
              <w:left w:val="single" w:sz="4" w:space="0" w:color="auto"/>
              <w:bottom w:val="single" w:sz="4" w:space="0" w:color="auto"/>
              <w:right w:val="single" w:sz="4" w:space="0" w:color="auto"/>
            </w:tcBorders>
            <w:shd w:val="clear" w:color="auto" w:fill="FFFFFF" w:themeFill="background1"/>
          </w:tcPr>
          <w:p w:rsidR="00243B82" w:rsidRDefault="00243B82" w:rsidP="00554C07">
            <w:pPr>
              <w:tabs>
                <w:tab w:val="left" w:pos="6960"/>
              </w:tabs>
              <w:jc w:val="both"/>
            </w:pPr>
            <w:r>
              <w:t>*</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Pr>
          <w:p w:rsidR="00243B82" w:rsidRDefault="00243B82" w:rsidP="00554C07">
            <w:pPr>
              <w:tabs>
                <w:tab w:val="left" w:pos="6960"/>
              </w:tabs>
              <w:jc w:val="both"/>
            </w:pPr>
          </w:p>
        </w:tc>
        <w:tc>
          <w:tcPr>
            <w:tcW w:w="877" w:type="pct"/>
            <w:tcBorders>
              <w:top w:val="single" w:sz="4" w:space="0" w:color="auto"/>
              <w:left w:val="single" w:sz="4" w:space="0" w:color="auto"/>
              <w:bottom w:val="single" w:sz="4" w:space="0" w:color="auto"/>
              <w:right w:val="single" w:sz="4" w:space="0" w:color="auto"/>
            </w:tcBorders>
            <w:shd w:val="clear" w:color="auto" w:fill="FFFFFF" w:themeFill="background1"/>
          </w:tcPr>
          <w:p w:rsidR="00243B82" w:rsidRDefault="00243B82" w:rsidP="00554C07">
            <w:pPr>
              <w:tabs>
                <w:tab w:val="left" w:pos="6960"/>
              </w:tabs>
              <w:jc w:val="both"/>
            </w:pPr>
            <w:r>
              <w:t>I</w:t>
            </w:r>
          </w:p>
        </w:tc>
      </w:tr>
    </w:tbl>
    <w:p w:rsidR="00AA235A" w:rsidRPr="00A03F2D" w:rsidRDefault="00AA235A" w:rsidP="00A51B7F">
      <w:pPr>
        <w:jc w:val="both"/>
        <w:rPr>
          <w:rFonts w:ascii="Calibri Light" w:eastAsiaTheme="majorEastAsia" w:hAnsi="Calibri Light" w:cstheme="majorBidi"/>
          <w:bCs/>
          <w:color w:val="5B9BD5" w:themeColor="accent1"/>
          <w:sz w:val="24"/>
          <w:szCs w:val="26"/>
        </w:rPr>
      </w:pPr>
    </w:p>
    <w:sectPr w:rsidR="00AA235A" w:rsidRPr="00A03F2D" w:rsidSect="00AA235A">
      <w:head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073" w:rsidRDefault="00054073" w:rsidP="002906D2">
      <w:pPr>
        <w:spacing w:after="0" w:line="240" w:lineRule="auto"/>
      </w:pPr>
      <w:r>
        <w:separator/>
      </w:r>
    </w:p>
  </w:endnote>
  <w:endnote w:type="continuationSeparator" w:id="0">
    <w:p w:rsidR="00054073" w:rsidRDefault="00054073" w:rsidP="00290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073" w:rsidRDefault="00054073" w:rsidP="002906D2">
      <w:pPr>
        <w:spacing w:after="0" w:line="240" w:lineRule="auto"/>
      </w:pPr>
      <w:r>
        <w:separator/>
      </w:r>
    </w:p>
  </w:footnote>
  <w:footnote w:type="continuationSeparator" w:id="0">
    <w:p w:rsidR="00054073" w:rsidRDefault="00054073" w:rsidP="002906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6D2" w:rsidRPr="00895073" w:rsidRDefault="002906D2" w:rsidP="002906D2">
    <w:pPr>
      <w:pStyle w:val="Header"/>
      <w:rPr>
        <w:rFonts w:ascii="Arial" w:hAnsi="Arial" w:cs="Arial"/>
        <w:b/>
        <w:sz w:val="36"/>
        <w:szCs w:val="20"/>
      </w:rPr>
    </w:pPr>
    <w:r w:rsidRPr="00895073">
      <w:rPr>
        <w:rFonts w:ascii="Arial" w:hAnsi="Arial" w:cs="Arial"/>
        <w:b/>
        <w:noProof/>
        <w:sz w:val="36"/>
        <w:szCs w:val="20"/>
        <w:lang w:eastAsia="en-GB"/>
      </w:rPr>
      <w:drawing>
        <wp:anchor distT="0" distB="0" distL="114300" distR="114300" simplePos="0" relativeHeight="251659264" behindDoc="1" locked="0" layoutInCell="1" allowOverlap="1" wp14:anchorId="3C597D5D" wp14:editId="502B3BD7">
          <wp:simplePos x="0" y="0"/>
          <wp:positionH relativeFrom="column">
            <wp:posOffset>4602480</wp:posOffset>
          </wp:positionH>
          <wp:positionV relativeFrom="paragraph">
            <wp:posOffset>-316230</wp:posOffset>
          </wp:positionV>
          <wp:extent cx="1183005" cy="1200150"/>
          <wp:effectExtent l="0" t="0" r="0" b="0"/>
          <wp:wrapTight wrapText="bothSides">
            <wp:wrapPolygon edited="0">
              <wp:start x="0" y="0"/>
              <wp:lineTo x="0" y="21257"/>
              <wp:lineTo x="21217" y="21257"/>
              <wp:lineTo x="21217"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3005"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5073">
      <w:rPr>
        <w:rFonts w:ascii="Arial" w:hAnsi="Arial" w:cs="Arial"/>
        <w:b/>
        <w:sz w:val="36"/>
        <w:szCs w:val="20"/>
      </w:rPr>
      <w:t>Newnham Croft Primary School</w:t>
    </w:r>
  </w:p>
  <w:p w:rsidR="00895073" w:rsidRDefault="002906D2" w:rsidP="002906D2">
    <w:pPr>
      <w:pStyle w:val="Header"/>
      <w:rPr>
        <w:rFonts w:ascii="Arial" w:hAnsi="Arial" w:cs="Arial"/>
        <w:color w:val="333333"/>
        <w:sz w:val="18"/>
        <w:szCs w:val="20"/>
      </w:rPr>
    </w:pPr>
    <w:proofErr w:type="spellStart"/>
    <w:r w:rsidRPr="002906D2">
      <w:rPr>
        <w:rFonts w:ascii="Arial" w:hAnsi="Arial" w:cs="Arial"/>
        <w:i/>
        <w:iCs/>
        <w:color w:val="333333"/>
        <w:sz w:val="18"/>
        <w:szCs w:val="20"/>
      </w:rPr>
      <w:t>Chedworth</w:t>
    </w:r>
    <w:proofErr w:type="spellEnd"/>
    <w:r w:rsidRPr="002906D2">
      <w:rPr>
        <w:rFonts w:ascii="Arial" w:hAnsi="Arial" w:cs="Arial"/>
        <w:i/>
        <w:iCs/>
        <w:color w:val="333333"/>
        <w:sz w:val="18"/>
        <w:szCs w:val="20"/>
      </w:rPr>
      <w:t xml:space="preserve"> </w:t>
    </w:r>
    <w:proofErr w:type="spellStart"/>
    <w:r w:rsidRPr="002906D2">
      <w:rPr>
        <w:rFonts w:ascii="Arial" w:hAnsi="Arial" w:cs="Arial"/>
        <w:i/>
        <w:iCs/>
        <w:color w:val="333333"/>
        <w:sz w:val="18"/>
        <w:szCs w:val="20"/>
      </w:rPr>
      <w:t>Street,Cambridge</w:t>
    </w:r>
    <w:proofErr w:type="spellEnd"/>
    <w:r w:rsidRPr="002906D2">
      <w:rPr>
        <w:rFonts w:ascii="Arial" w:hAnsi="Arial" w:cs="Arial"/>
        <w:i/>
        <w:iCs/>
        <w:color w:val="333333"/>
        <w:sz w:val="18"/>
        <w:szCs w:val="20"/>
      </w:rPr>
      <w:t>, Cambridgeshire,CB3 9JF</w:t>
    </w:r>
    <w:r w:rsidR="00895073">
      <w:rPr>
        <w:rFonts w:ascii="Arial" w:hAnsi="Arial" w:cs="Arial"/>
        <w:i/>
        <w:iCs/>
        <w:color w:val="333333"/>
        <w:sz w:val="18"/>
        <w:szCs w:val="20"/>
      </w:rPr>
      <w:t xml:space="preserve">  </w:t>
    </w:r>
    <w:r w:rsidRPr="002906D2">
      <w:rPr>
        <w:rFonts w:ascii="Arial" w:hAnsi="Arial" w:cs="Arial"/>
        <w:i/>
        <w:iCs/>
        <w:color w:val="333333"/>
        <w:sz w:val="18"/>
        <w:szCs w:val="20"/>
      </w:rPr>
      <w:t xml:space="preserve">Tel: </w:t>
    </w:r>
    <w:r w:rsidRPr="002906D2">
      <w:rPr>
        <w:rFonts w:ascii="Arial" w:hAnsi="Arial" w:cs="Arial"/>
        <w:color w:val="333333"/>
        <w:sz w:val="18"/>
        <w:szCs w:val="20"/>
      </w:rPr>
      <w:t>01223 508737</w:t>
    </w:r>
  </w:p>
  <w:p w:rsidR="002906D2" w:rsidRPr="00895073" w:rsidRDefault="00895073" w:rsidP="002906D2">
    <w:pPr>
      <w:pStyle w:val="Header"/>
      <w:rPr>
        <w:rFonts w:ascii="Arial" w:hAnsi="Arial" w:cs="Arial"/>
        <w:i/>
        <w:iCs/>
        <w:color w:val="333333"/>
        <w:sz w:val="18"/>
        <w:szCs w:val="20"/>
      </w:rPr>
    </w:pPr>
    <w:r>
      <w:rPr>
        <w:rFonts w:ascii="Arial" w:hAnsi="Arial" w:cs="Arial"/>
        <w:color w:val="333333"/>
        <w:sz w:val="18"/>
        <w:szCs w:val="20"/>
      </w:rPr>
      <w:t xml:space="preserve">Email: </w:t>
    </w:r>
    <w:hyperlink r:id="rId2" w:history="1">
      <w:r w:rsidR="002906D2" w:rsidRPr="002906D2">
        <w:rPr>
          <w:rStyle w:val="Hyperlink"/>
          <w:rFonts w:ascii="Arial" w:hAnsi="Arial" w:cs="Arial"/>
          <w:color w:val="788BA0"/>
          <w:sz w:val="18"/>
          <w:szCs w:val="20"/>
        </w:rPr>
        <w:t>office@newnhamcroft.cambs.sch.uk</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5A" w:rsidRPr="00AA235A" w:rsidRDefault="00AA235A" w:rsidP="00AA23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B516F"/>
    <w:multiLevelType w:val="multilevel"/>
    <w:tmpl w:val="A554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54AC7"/>
    <w:multiLevelType w:val="multilevel"/>
    <w:tmpl w:val="F41E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4030D"/>
    <w:multiLevelType w:val="hybridMultilevel"/>
    <w:tmpl w:val="66F2D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80C20"/>
    <w:multiLevelType w:val="multilevel"/>
    <w:tmpl w:val="8F0ADABE"/>
    <w:lvl w:ilvl="0">
      <w:start w:val="1"/>
      <w:numFmt w:val="bullet"/>
      <w:lvlText w:val=""/>
      <w:lvlJc w:val="left"/>
      <w:pPr>
        <w:tabs>
          <w:tab w:val="num" w:pos="4630"/>
        </w:tabs>
        <w:ind w:left="4630" w:hanging="360"/>
      </w:pPr>
      <w:rPr>
        <w:rFonts w:ascii="Symbol" w:hAnsi="Symbol" w:hint="default"/>
        <w:sz w:val="20"/>
      </w:rPr>
    </w:lvl>
    <w:lvl w:ilvl="1" w:tentative="1">
      <w:start w:val="1"/>
      <w:numFmt w:val="bullet"/>
      <w:lvlText w:val="o"/>
      <w:lvlJc w:val="left"/>
      <w:pPr>
        <w:tabs>
          <w:tab w:val="num" w:pos="5350"/>
        </w:tabs>
        <w:ind w:left="5350" w:hanging="360"/>
      </w:pPr>
      <w:rPr>
        <w:rFonts w:ascii="Courier New" w:hAnsi="Courier New" w:hint="default"/>
        <w:sz w:val="20"/>
      </w:rPr>
    </w:lvl>
    <w:lvl w:ilvl="2" w:tentative="1">
      <w:start w:val="1"/>
      <w:numFmt w:val="bullet"/>
      <w:lvlText w:val=""/>
      <w:lvlJc w:val="left"/>
      <w:pPr>
        <w:tabs>
          <w:tab w:val="num" w:pos="6070"/>
        </w:tabs>
        <w:ind w:left="6070" w:hanging="360"/>
      </w:pPr>
      <w:rPr>
        <w:rFonts w:ascii="Wingdings" w:hAnsi="Wingdings" w:hint="default"/>
        <w:sz w:val="20"/>
      </w:rPr>
    </w:lvl>
    <w:lvl w:ilvl="3" w:tentative="1">
      <w:start w:val="1"/>
      <w:numFmt w:val="bullet"/>
      <w:lvlText w:val=""/>
      <w:lvlJc w:val="left"/>
      <w:pPr>
        <w:tabs>
          <w:tab w:val="num" w:pos="6790"/>
        </w:tabs>
        <w:ind w:left="6790" w:hanging="360"/>
      </w:pPr>
      <w:rPr>
        <w:rFonts w:ascii="Wingdings" w:hAnsi="Wingdings" w:hint="default"/>
        <w:sz w:val="20"/>
      </w:rPr>
    </w:lvl>
    <w:lvl w:ilvl="4" w:tentative="1">
      <w:start w:val="1"/>
      <w:numFmt w:val="bullet"/>
      <w:lvlText w:val=""/>
      <w:lvlJc w:val="left"/>
      <w:pPr>
        <w:tabs>
          <w:tab w:val="num" w:pos="7510"/>
        </w:tabs>
        <w:ind w:left="7510" w:hanging="360"/>
      </w:pPr>
      <w:rPr>
        <w:rFonts w:ascii="Wingdings" w:hAnsi="Wingdings" w:hint="default"/>
        <w:sz w:val="20"/>
      </w:rPr>
    </w:lvl>
    <w:lvl w:ilvl="5" w:tentative="1">
      <w:start w:val="1"/>
      <w:numFmt w:val="bullet"/>
      <w:lvlText w:val=""/>
      <w:lvlJc w:val="left"/>
      <w:pPr>
        <w:tabs>
          <w:tab w:val="num" w:pos="8230"/>
        </w:tabs>
        <w:ind w:left="8230" w:hanging="360"/>
      </w:pPr>
      <w:rPr>
        <w:rFonts w:ascii="Wingdings" w:hAnsi="Wingdings" w:hint="default"/>
        <w:sz w:val="20"/>
      </w:rPr>
    </w:lvl>
    <w:lvl w:ilvl="6" w:tentative="1">
      <w:start w:val="1"/>
      <w:numFmt w:val="bullet"/>
      <w:lvlText w:val=""/>
      <w:lvlJc w:val="left"/>
      <w:pPr>
        <w:tabs>
          <w:tab w:val="num" w:pos="8950"/>
        </w:tabs>
        <w:ind w:left="8950" w:hanging="360"/>
      </w:pPr>
      <w:rPr>
        <w:rFonts w:ascii="Wingdings" w:hAnsi="Wingdings" w:hint="default"/>
        <w:sz w:val="20"/>
      </w:rPr>
    </w:lvl>
    <w:lvl w:ilvl="7" w:tentative="1">
      <w:start w:val="1"/>
      <w:numFmt w:val="bullet"/>
      <w:lvlText w:val=""/>
      <w:lvlJc w:val="left"/>
      <w:pPr>
        <w:tabs>
          <w:tab w:val="num" w:pos="9670"/>
        </w:tabs>
        <w:ind w:left="9670" w:hanging="360"/>
      </w:pPr>
      <w:rPr>
        <w:rFonts w:ascii="Wingdings" w:hAnsi="Wingdings" w:hint="default"/>
        <w:sz w:val="20"/>
      </w:rPr>
    </w:lvl>
    <w:lvl w:ilvl="8" w:tentative="1">
      <w:start w:val="1"/>
      <w:numFmt w:val="bullet"/>
      <w:lvlText w:val=""/>
      <w:lvlJc w:val="left"/>
      <w:pPr>
        <w:tabs>
          <w:tab w:val="num" w:pos="10390"/>
        </w:tabs>
        <w:ind w:left="10390" w:hanging="360"/>
      </w:pPr>
      <w:rPr>
        <w:rFonts w:ascii="Wingdings" w:hAnsi="Wingdings" w:hint="default"/>
        <w:sz w:val="20"/>
      </w:rPr>
    </w:lvl>
  </w:abstractNum>
  <w:abstractNum w:abstractNumId="4" w15:restartNumberingAfterBreak="0">
    <w:nsid w:val="499A517F"/>
    <w:multiLevelType w:val="hybridMultilevel"/>
    <w:tmpl w:val="58EA6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3173C08"/>
    <w:multiLevelType w:val="hybridMultilevel"/>
    <w:tmpl w:val="6526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8A115E"/>
    <w:multiLevelType w:val="hybridMultilevel"/>
    <w:tmpl w:val="E238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26437D"/>
    <w:multiLevelType w:val="hybridMultilevel"/>
    <w:tmpl w:val="B1C42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652"/>
    <w:rsid w:val="00012E13"/>
    <w:rsid w:val="00054073"/>
    <w:rsid w:val="00073571"/>
    <w:rsid w:val="000818CD"/>
    <w:rsid w:val="0009003B"/>
    <w:rsid w:val="000C70E4"/>
    <w:rsid w:val="00151EE9"/>
    <w:rsid w:val="001B2403"/>
    <w:rsid w:val="001B264D"/>
    <w:rsid w:val="001D1F37"/>
    <w:rsid w:val="00243B82"/>
    <w:rsid w:val="002906D2"/>
    <w:rsid w:val="002D0FC2"/>
    <w:rsid w:val="00446576"/>
    <w:rsid w:val="00464B31"/>
    <w:rsid w:val="004A77D9"/>
    <w:rsid w:val="004C4F39"/>
    <w:rsid w:val="004D4306"/>
    <w:rsid w:val="004D68CA"/>
    <w:rsid w:val="005037CA"/>
    <w:rsid w:val="00535BD3"/>
    <w:rsid w:val="00554C07"/>
    <w:rsid w:val="005821B0"/>
    <w:rsid w:val="00617066"/>
    <w:rsid w:val="0069094A"/>
    <w:rsid w:val="006966F9"/>
    <w:rsid w:val="006A4447"/>
    <w:rsid w:val="006B7C95"/>
    <w:rsid w:val="00705ADE"/>
    <w:rsid w:val="00715D7B"/>
    <w:rsid w:val="00725845"/>
    <w:rsid w:val="007322C1"/>
    <w:rsid w:val="00883C6E"/>
    <w:rsid w:val="008854CC"/>
    <w:rsid w:val="00895073"/>
    <w:rsid w:val="00934B53"/>
    <w:rsid w:val="009B14C7"/>
    <w:rsid w:val="00A03F2D"/>
    <w:rsid w:val="00A15255"/>
    <w:rsid w:val="00A51B7F"/>
    <w:rsid w:val="00AA0E17"/>
    <w:rsid w:val="00AA235A"/>
    <w:rsid w:val="00AE011E"/>
    <w:rsid w:val="00B61322"/>
    <w:rsid w:val="00B97968"/>
    <w:rsid w:val="00C4335A"/>
    <w:rsid w:val="00C50DE7"/>
    <w:rsid w:val="00C75526"/>
    <w:rsid w:val="00D22F74"/>
    <w:rsid w:val="00D82A3C"/>
    <w:rsid w:val="00DD0F17"/>
    <w:rsid w:val="00E839DD"/>
    <w:rsid w:val="00EE31BF"/>
    <w:rsid w:val="00FD6230"/>
    <w:rsid w:val="00FE1093"/>
    <w:rsid w:val="00FF0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AAC22-2FC5-4045-B163-5222F3F8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35A"/>
  </w:style>
  <w:style w:type="paragraph" w:styleId="Heading1">
    <w:name w:val="heading 1"/>
    <w:basedOn w:val="Normal"/>
    <w:next w:val="Normal"/>
    <w:link w:val="Heading1Char"/>
    <w:uiPriority w:val="9"/>
    <w:qFormat/>
    <w:rsid w:val="00AA23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A23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F065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065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F06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F0652"/>
    <w:rPr>
      <w:color w:val="0000FF"/>
      <w:u w:val="single"/>
    </w:rPr>
  </w:style>
  <w:style w:type="paragraph" w:styleId="Header">
    <w:name w:val="header"/>
    <w:basedOn w:val="Normal"/>
    <w:link w:val="HeaderChar"/>
    <w:uiPriority w:val="99"/>
    <w:unhideWhenUsed/>
    <w:rsid w:val="002906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6D2"/>
  </w:style>
  <w:style w:type="paragraph" w:styleId="Footer">
    <w:name w:val="footer"/>
    <w:basedOn w:val="Normal"/>
    <w:link w:val="FooterChar"/>
    <w:uiPriority w:val="99"/>
    <w:unhideWhenUsed/>
    <w:rsid w:val="002906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6D2"/>
  </w:style>
  <w:style w:type="paragraph" w:styleId="HTMLAddress">
    <w:name w:val="HTML Address"/>
    <w:basedOn w:val="Normal"/>
    <w:link w:val="HTMLAddressChar"/>
    <w:uiPriority w:val="99"/>
    <w:semiHidden/>
    <w:unhideWhenUsed/>
    <w:rsid w:val="002906D2"/>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2906D2"/>
    <w:rPr>
      <w:rFonts w:ascii="Times New Roman" w:eastAsia="Times New Roman" w:hAnsi="Times New Roman" w:cs="Times New Roman"/>
      <w:i/>
      <w:iCs/>
      <w:sz w:val="24"/>
      <w:szCs w:val="24"/>
      <w:lang w:eastAsia="en-GB"/>
    </w:rPr>
  </w:style>
  <w:style w:type="character" w:customStyle="1" w:styleId="Heading1Char">
    <w:name w:val="Heading 1 Char"/>
    <w:basedOn w:val="DefaultParagraphFont"/>
    <w:link w:val="Heading1"/>
    <w:uiPriority w:val="9"/>
    <w:rsid w:val="00AA23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A235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AA235A"/>
    <w:pPr>
      <w:ind w:left="720"/>
      <w:contextualSpacing/>
    </w:pPr>
  </w:style>
  <w:style w:type="character" w:customStyle="1" w:styleId="ListParagraphChar">
    <w:name w:val="List Paragraph Char"/>
    <w:basedOn w:val="DefaultParagraphFont"/>
    <w:link w:val="ListParagraph"/>
    <w:uiPriority w:val="34"/>
    <w:rsid w:val="00AA235A"/>
  </w:style>
  <w:style w:type="paragraph" w:styleId="BalloonText">
    <w:name w:val="Balloon Text"/>
    <w:basedOn w:val="Normal"/>
    <w:link w:val="BalloonTextChar"/>
    <w:uiPriority w:val="99"/>
    <w:semiHidden/>
    <w:unhideWhenUsed/>
    <w:rsid w:val="002D0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FC2"/>
    <w:rPr>
      <w:rFonts w:ascii="Tahoma" w:hAnsi="Tahoma" w:cs="Tahoma"/>
      <w:sz w:val="16"/>
      <w:szCs w:val="16"/>
    </w:rPr>
  </w:style>
  <w:style w:type="character" w:styleId="CommentReference">
    <w:name w:val="annotation reference"/>
    <w:basedOn w:val="DefaultParagraphFont"/>
    <w:uiPriority w:val="99"/>
    <w:semiHidden/>
    <w:unhideWhenUsed/>
    <w:rsid w:val="004A77D9"/>
    <w:rPr>
      <w:sz w:val="16"/>
      <w:szCs w:val="16"/>
    </w:rPr>
  </w:style>
  <w:style w:type="paragraph" w:styleId="CommentText">
    <w:name w:val="annotation text"/>
    <w:basedOn w:val="Normal"/>
    <w:link w:val="CommentTextChar"/>
    <w:uiPriority w:val="99"/>
    <w:semiHidden/>
    <w:unhideWhenUsed/>
    <w:rsid w:val="004A77D9"/>
    <w:pPr>
      <w:spacing w:line="240" w:lineRule="auto"/>
    </w:pPr>
    <w:rPr>
      <w:sz w:val="20"/>
      <w:szCs w:val="20"/>
    </w:rPr>
  </w:style>
  <w:style w:type="character" w:customStyle="1" w:styleId="CommentTextChar">
    <w:name w:val="Comment Text Char"/>
    <w:basedOn w:val="DefaultParagraphFont"/>
    <w:link w:val="CommentText"/>
    <w:uiPriority w:val="99"/>
    <w:semiHidden/>
    <w:rsid w:val="004A77D9"/>
    <w:rPr>
      <w:sz w:val="20"/>
      <w:szCs w:val="20"/>
    </w:rPr>
  </w:style>
  <w:style w:type="paragraph" w:styleId="CommentSubject">
    <w:name w:val="annotation subject"/>
    <w:basedOn w:val="CommentText"/>
    <w:next w:val="CommentText"/>
    <w:link w:val="CommentSubjectChar"/>
    <w:uiPriority w:val="99"/>
    <w:semiHidden/>
    <w:unhideWhenUsed/>
    <w:rsid w:val="004A77D9"/>
    <w:rPr>
      <w:b/>
      <w:bCs/>
    </w:rPr>
  </w:style>
  <w:style w:type="character" w:customStyle="1" w:styleId="CommentSubjectChar">
    <w:name w:val="Comment Subject Char"/>
    <w:basedOn w:val="CommentTextChar"/>
    <w:link w:val="CommentSubject"/>
    <w:uiPriority w:val="99"/>
    <w:semiHidden/>
    <w:rsid w:val="004A77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186925">
      <w:bodyDiv w:val="1"/>
      <w:marLeft w:val="0"/>
      <w:marRight w:val="0"/>
      <w:marTop w:val="0"/>
      <w:marBottom w:val="0"/>
      <w:divBdr>
        <w:top w:val="none" w:sz="0" w:space="0" w:color="auto"/>
        <w:left w:val="none" w:sz="0" w:space="0" w:color="auto"/>
        <w:bottom w:val="none" w:sz="0" w:space="0" w:color="auto"/>
        <w:right w:val="none" w:sz="0" w:space="0" w:color="auto"/>
      </w:divBdr>
    </w:div>
    <w:div w:id="1891644998">
      <w:bodyDiv w:val="1"/>
      <w:marLeft w:val="0"/>
      <w:marRight w:val="0"/>
      <w:marTop w:val="0"/>
      <w:marBottom w:val="0"/>
      <w:divBdr>
        <w:top w:val="none" w:sz="0" w:space="0" w:color="auto"/>
        <w:left w:val="none" w:sz="0" w:space="0" w:color="auto"/>
        <w:bottom w:val="none" w:sz="0" w:space="0" w:color="auto"/>
        <w:right w:val="none" w:sz="0" w:space="0" w:color="auto"/>
      </w:divBdr>
    </w:div>
    <w:div w:id="1996908671">
      <w:bodyDiv w:val="1"/>
      <w:marLeft w:val="0"/>
      <w:marRight w:val="0"/>
      <w:marTop w:val="0"/>
      <w:marBottom w:val="0"/>
      <w:divBdr>
        <w:top w:val="none" w:sz="0" w:space="0" w:color="auto"/>
        <w:left w:val="none" w:sz="0" w:space="0" w:color="auto"/>
        <w:bottom w:val="none" w:sz="0" w:space="0" w:color="auto"/>
        <w:right w:val="none" w:sz="0" w:space="0" w:color="auto"/>
      </w:divBdr>
    </w:div>
    <w:div w:id="2085687283">
      <w:bodyDiv w:val="1"/>
      <w:marLeft w:val="0"/>
      <w:marRight w:val="0"/>
      <w:marTop w:val="0"/>
      <w:marBottom w:val="0"/>
      <w:divBdr>
        <w:top w:val="none" w:sz="0" w:space="0" w:color="auto"/>
        <w:left w:val="none" w:sz="0" w:space="0" w:color="auto"/>
        <w:bottom w:val="none" w:sz="0" w:space="0" w:color="auto"/>
        <w:right w:val="none" w:sz="0" w:space="0" w:color="auto"/>
      </w:divBdr>
      <w:divsChild>
        <w:div w:id="520701843">
          <w:marLeft w:val="0"/>
          <w:marRight w:val="0"/>
          <w:marTop w:val="0"/>
          <w:marBottom w:val="0"/>
          <w:divBdr>
            <w:top w:val="none" w:sz="0" w:space="0" w:color="auto"/>
            <w:left w:val="none" w:sz="0" w:space="0" w:color="auto"/>
            <w:bottom w:val="none" w:sz="0" w:space="0" w:color="auto"/>
            <w:right w:val="none" w:sz="0" w:space="0" w:color="auto"/>
          </w:divBdr>
        </w:div>
        <w:div w:id="1715232337">
          <w:marLeft w:val="0"/>
          <w:marRight w:val="0"/>
          <w:marTop w:val="0"/>
          <w:marBottom w:val="0"/>
          <w:divBdr>
            <w:top w:val="none" w:sz="0" w:space="0" w:color="auto"/>
            <w:left w:val="none" w:sz="0" w:space="0" w:color="auto"/>
            <w:bottom w:val="none" w:sz="0" w:space="0" w:color="auto"/>
            <w:right w:val="none" w:sz="0" w:space="0" w:color="auto"/>
          </w:divBdr>
        </w:div>
        <w:div w:id="1850827017">
          <w:marLeft w:val="0"/>
          <w:marRight w:val="0"/>
          <w:marTop w:val="0"/>
          <w:marBottom w:val="0"/>
          <w:divBdr>
            <w:top w:val="none" w:sz="0" w:space="0" w:color="auto"/>
            <w:left w:val="none" w:sz="0" w:space="0" w:color="auto"/>
            <w:bottom w:val="none" w:sz="0" w:space="0" w:color="auto"/>
            <w:right w:val="none" w:sz="0" w:space="0" w:color="auto"/>
          </w:divBdr>
        </w:div>
        <w:div w:id="876313112">
          <w:marLeft w:val="0"/>
          <w:marRight w:val="0"/>
          <w:marTop w:val="0"/>
          <w:marBottom w:val="0"/>
          <w:divBdr>
            <w:top w:val="none" w:sz="0" w:space="0" w:color="auto"/>
            <w:left w:val="none" w:sz="0" w:space="0" w:color="auto"/>
            <w:bottom w:val="none" w:sz="0" w:space="0" w:color="auto"/>
            <w:right w:val="none" w:sz="0" w:space="0" w:color="auto"/>
          </w:divBdr>
        </w:div>
        <w:div w:id="189612880">
          <w:marLeft w:val="0"/>
          <w:marRight w:val="0"/>
          <w:marTop w:val="0"/>
          <w:marBottom w:val="0"/>
          <w:divBdr>
            <w:top w:val="none" w:sz="0" w:space="0" w:color="auto"/>
            <w:left w:val="none" w:sz="0" w:space="0" w:color="auto"/>
            <w:bottom w:val="none" w:sz="0" w:space="0" w:color="auto"/>
            <w:right w:val="none" w:sz="0" w:space="0" w:color="auto"/>
          </w:divBdr>
        </w:div>
        <w:div w:id="1829402159">
          <w:marLeft w:val="0"/>
          <w:marRight w:val="0"/>
          <w:marTop w:val="0"/>
          <w:marBottom w:val="0"/>
          <w:divBdr>
            <w:top w:val="none" w:sz="0" w:space="0" w:color="auto"/>
            <w:left w:val="none" w:sz="0" w:space="0" w:color="auto"/>
            <w:bottom w:val="none" w:sz="0" w:space="0" w:color="auto"/>
            <w:right w:val="none" w:sz="0" w:space="0" w:color="auto"/>
          </w:divBdr>
        </w:div>
        <w:div w:id="68887861">
          <w:marLeft w:val="0"/>
          <w:marRight w:val="0"/>
          <w:marTop w:val="0"/>
          <w:marBottom w:val="0"/>
          <w:divBdr>
            <w:top w:val="none" w:sz="0" w:space="0" w:color="auto"/>
            <w:left w:val="none" w:sz="0" w:space="0" w:color="auto"/>
            <w:bottom w:val="none" w:sz="0" w:space="0" w:color="auto"/>
            <w:right w:val="none" w:sz="0" w:space="0" w:color="auto"/>
          </w:divBdr>
        </w:div>
        <w:div w:id="133379488">
          <w:marLeft w:val="0"/>
          <w:marRight w:val="0"/>
          <w:marTop w:val="0"/>
          <w:marBottom w:val="0"/>
          <w:divBdr>
            <w:top w:val="none" w:sz="0" w:space="0" w:color="auto"/>
            <w:left w:val="none" w:sz="0" w:space="0" w:color="auto"/>
            <w:bottom w:val="none" w:sz="0" w:space="0" w:color="auto"/>
            <w:right w:val="none" w:sz="0" w:space="0" w:color="auto"/>
          </w:divBdr>
        </w:div>
        <w:div w:id="1588999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office@newnhamcroft.cambs.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BEDA6F37</Template>
  <TotalTime>8</TotalTime>
  <Pages>6</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10189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Kendon</dc:creator>
  <cp:lastModifiedBy>Bracey Helen</cp:lastModifiedBy>
  <cp:revision>3</cp:revision>
  <dcterms:created xsi:type="dcterms:W3CDTF">2018-12-03T13:36:00Z</dcterms:created>
  <dcterms:modified xsi:type="dcterms:W3CDTF">2018-12-03T13:54:00Z</dcterms:modified>
</cp:coreProperties>
</file>