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45" w:rsidRPr="00277057" w:rsidRDefault="00277057" w:rsidP="00277057">
      <w:pPr>
        <w:jc w:val="center"/>
        <w:rPr>
          <w:b/>
          <w:sz w:val="28"/>
        </w:rPr>
      </w:pPr>
      <w:bookmarkStart w:id="0" w:name="_GoBack"/>
      <w:bookmarkEnd w:id="0"/>
      <w:r w:rsidRPr="00277057">
        <w:rPr>
          <w:b/>
          <w:sz w:val="28"/>
        </w:rPr>
        <w:t>Person Specification – Headteacher at Bradon Forest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4786"/>
        <w:gridCol w:w="4831"/>
      </w:tblGrid>
      <w:tr w:rsidR="002700DC" w:rsidRPr="00B270C3" w:rsidTr="00277057">
        <w:tc>
          <w:tcPr>
            <w:tcW w:w="4361" w:type="dxa"/>
          </w:tcPr>
          <w:p w:rsidR="002700DC" w:rsidRPr="00B270C3" w:rsidRDefault="002700DC" w:rsidP="000D36B0">
            <w:pPr>
              <w:rPr>
                <w:szCs w:val="24"/>
              </w:rPr>
            </w:pPr>
            <w:r w:rsidRPr="00B270C3">
              <w:rPr>
                <w:rFonts w:cs="Arial"/>
                <w:b/>
                <w:bCs/>
                <w:szCs w:val="24"/>
              </w:rPr>
              <w:t>ATTRIBUTES</w:t>
            </w:r>
          </w:p>
        </w:tc>
        <w:tc>
          <w:tcPr>
            <w:tcW w:w="4819" w:type="dxa"/>
          </w:tcPr>
          <w:p w:rsidR="002700DC" w:rsidRPr="00B270C3" w:rsidRDefault="002700DC" w:rsidP="000D36B0">
            <w:pPr>
              <w:rPr>
                <w:szCs w:val="24"/>
              </w:rPr>
            </w:pPr>
            <w:r w:rsidRPr="00B270C3">
              <w:rPr>
                <w:rFonts w:cs="Arial"/>
                <w:b/>
                <w:bCs/>
                <w:szCs w:val="24"/>
              </w:rPr>
              <w:t>ESSENTIAL</w:t>
            </w:r>
          </w:p>
        </w:tc>
        <w:tc>
          <w:tcPr>
            <w:tcW w:w="4867" w:type="dxa"/>
          </w:tcPr>
          <w:p w:rsidR="002700DC" w:rsidRPr="00B270C3" w:rsidRDefault="002700DC" w:rsidP="000D36B0">
            <w:pPr>
              <w:rPr>
                <w:szCs w:val="24"/>
              </w:rPr>
            </w:pPr>
            <w:r w:rsidRPr="00B270C3">
              <w:rPr>
                <w:rFonts w:cs="Arial"/>
                <w:b/>
                <w:bCs/>
                <w:szCs w:val="24"/>
              </w:rPr>
              <w:t>DESIRABLE</w:t>
            </w:r>
          </w:p>
        </w:tc>
      </w:tr>
      <w:tr w:rsidR="002700DC" w:rsidRPr="00B270C3" w:rsidTr="00277057">
        <w:tc>
          <w:tcPr>
            <w:tcW w:w="4361" w:type="dxa"/>
          </w:tcPr>
          <w:p w:rsidR="002700DC" w:rsidRPr="00B270C3" w:rsidRDefault="002700DC" w:rsidP="000D36B0">
            <w:pPr>
              <w:rPr>
                <w:szCs w:val="24"/>
              </w:rPr>
            </w:pPr>
            <w:r w:rsidRPr="00B270C3">
              <w:rPr>
                <w:rFonts w:cs="Arial"/>
                <w:szCs w:val="24"/>
              </w:rPr>
              <w:t>Qualifications</w:t>
            </w:r>
          </w:p>
        </w:tc>
        <w:tc>
          <w:tcPr>
            <w:tcW w:w="4819" w:type="dxa"/>
          </w:tcPr>
          <w:p w:rsidR="002700DC" w:rsidRPr="00B270C3" w:rsidRDefault="002700DC" w:rsidP="000D36B0">
            <w:pPr>
              <w:pStyle w:val="Default"/>
              <w:rPr>
                <w:rFonts w:asciiTheme="minorHAnsi" w:hAnsiTheme="minorHAnsi"/>
                <w:sz w:val="22"/>
              </w:rPr>
            </w:pPr>
            <w:r w:rsidRPr="00B270C3">
              <w:rPr>
                <w:rFonts w:asciiTheme="minorHAnsi" w:hAnsiTheme="minorHAnsi"/>
                <w:sz w:val="22"/>
              </w:rPr>
              <w:t xml:space="preserve">• Degree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/>
                <w:sz w:val="22"/>
              </w:rPr>
              <w:t xml:space="preserve">• </w:t>
            </w:r>
            <w:r w:rsidRPr="00B270C3">
              <w:rPr>
                <w:rFonts w:asciiTheme="minorHAnsi" w:hAnsiTheme="minorHAnsi" w:cs="Arial"/>
                <w:sz w:val="22"/>
              </w:rPr>
              <w:t xml:space="preserve">Qualified Teacher Status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• Evidence of ongoing professional development </w:t>
            </w:r>
          </w:p>
          <w:p w:rsidR="002700DC" w:rsidRPr="00B270C3" w:rsidRDefault="002700DC" w:rsidP="000D36B0">
            <w:pPr>
              <w:rPr>
                <w:szCs w:val="24"/>
              </w:rPr>
            </w:pPr>
          </w:p>
        </w:tc>
        <w:tc>
          <w:tcPr>
            <w:tcW w:w="4867" w:type="dxa"/>
          </w:tcPr>
          <w:p w:rsidR="002700DC" w:rsidRPr="00B270C3" w:rsidRDefault="002700DC" w:rsidP="000D36B0">
            <w:pPr>
              <w:pStyle w:val="Default"/>
              <w:rPr>
                <w:rFonts w:asciiTheme="minorHAnsi" w:hAnsiTheme="minorHAnsi"/>
                <w:sz w:val="22"/>
              </w:rPr>
            </w:pPr>
            <w:r w:rsidRPr="00B270C3">
              <w:rPr>
                <w:rFonts w:asciiTheme="minorHAnsi" w:hAnsiTheme="minorHAnsi"/>
                <w:sz w:val="22"/>
              </w:rPr>
              <w:t xml:space="preserve">• </w:t>
            </w:r>
            <w:r w:rsidRPr="00B270C3">
              <w:rPr>
                <w:rFonts w:asciiTheme="minorHAnsi" w:hAnsiTheme="minorHAnsi" w:cs="Arial"/>
                <w:sz w:val="22"/>
              </w:rPr>
              <w:t>First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>/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Second Class Hons Degree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/>
                <w:sz w:val="22"/>
              </w:rPr>
              <w:t xml:space="preserve">• </w:t>
            </w:r>
            <w:r w:rsidRPr="00B270C3">
              <w:rPr>
                <w:rFonts w:asciiTheme="minorHAnsi" w:hAnsiTheme="minorHAnsi" w:cs="Arial"/>
                <w:sz w:val="22"/>
              </w:rPr>
              <w:t xml:space="preserve">Higher degree or post graduate qualification </w:t>
            </w:r>
          </w:p>
          <w:p w:rsidR="002700DC" w:rsidRPr="00B270C3" w:rsidRDefault="002700DC" w:rsidP="000D36B0">
            <w:pPr>
              <w:rPr>
                <w:szCs w:val="24"/>
              </w:rPr>
            </w:pPr>
          </w:p>
        </w:tc>
      </w:tr>
      <w:tr w:rsidR="002700DC" w:rsidRPr="00B270C3" w:rsidTr="00277057">
        <w:tc>
          <w:tcPr>
            <w:tcW w:w="4361" w:type="dxa"/>
          </w:tcPr>
          <w:p w:rsidR="002700DC" w:rsidRPr="00B270C3" w:rsidRDefault="002700DC" w:rsidP="000D36B0">
            <w:pPr>
              <w:rPr>
                <w:szCs w:val="24"/>
              </w:rPr>
            </w:pPr>
            <w:r w:rsidRPr="00B270C3">
              <w:rPr>
                <w:rFonts w:cs="Arial"/>
                <w:szCs w:val="24"/>
              </w:rPr>
              <w:t>Work related experience and associated skills</w:t>
            </w:r>
          </w:p>
        </w:tc>
        <w:tc>
          <w:tcPr>
            <w:tcW w:w="4819" w:type="dxa"/>
          </w:tcPr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An excellent classroom teacher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A passionate commitment to comprehensive education.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Able to inspire and motivate students to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develop their full potential and raise aspirations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Have a proven track record of innovative,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collaborative and successful leadership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At least two years experience of senior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leadership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Experience of working with Governors and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>/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or other professional bodies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A commitment to collaboration between schools </w:t>
            </w:r>
          </w:p>
          <w:p w:rsidR="002700DC" w:rsidRPr="00B270C3" w:rsidRDefault="002700DC" w:rsidP="000D36B0">
            <w:pPr>
              <w:rPr>
                <w:szCs w:val="24"/>
              </w:rPr>
            </w:pPr>
          </w:p>
        </w:tc>
        <w:tc>
          <w:tcPr>
            <w:tcW w:w="4867" w:type="dxa"/>
          </w:tcPr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Evidence of involvement of a wider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education network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Experience of mentoring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/ supporting teachers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Experience in more than one school </w:t>
            </w:r>
          </w:p>
          <w:p w:rsidR="002700DC" w:rsidRPr="00B270C3" w:rsidRDefault="002700DC" w:rsidP="000D36B0">
            <w:pPr>
              <w:rPr>
                <w:szCs w:val="24"/>
              </w:rPr>
            </w:pPr>
          </w:p>
        </w:tc>
      </w:tr>
      <w:tr w:rsidR="002700DC" w:rsidRPr="00B270C3" w:rsidTr="00277057">
        <w:tc>
          <w:tcPr>
            <w:tcW w:w="4361" w:type="dxa"/>
          </w:tcPr>
          <w:p w:rsidR="002700DC" w:rsidRPr="00B270C3" w:rsidRDefault="002700DC" w:rsidP="000D36B0">
            <w:pPr>
              <w:rPr>
                <w:szCs w:val="24"/>
              </w:rPr>
            </w:pPr>
            <w:r w:rsidRPr="00B270C3">
              <w:rPr>
                <w:rFonts w:cs="Arial"/>
                <w:szCs w:val="24"/>
              </w:rPr>
              <w:t>Aptitudes, skills and abilities</w:t>
            </w:r>
          </w:p>
        </w:tc>
        <w:tc>
          <w:tcPr>
            <w:tcW w:w="4819" w:type="dxa"/>
          </w:tcPr>
          <w:p w:rsidR="002700DC" w:rsidRPr="00B270C3" w:rsidRDefault="002700DC" w:rsidP="000D36B0">
            <w:pPr>
              <w:pStyle w:val="Default"/>
              <w:rPr>
                <w:rFonts w:asciiTheme="minorHAnsi" w:hAnsiTheme="minorHAnsi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Able to en</w:t>
            </w:r>
            <w:r w:rsidR="00277057">
              <w:rPr>
                <w:rFonts w:asciiTheme="minorHAnsi" w:hAnsiTheme="minorHAnsi" w:cs="Arial"/>
                <w:sz w:val="22"/>
              </w:rPr>
              <w:t xml:space="preserve">thuse, motivate and lead staff </w:t>
            </w:r>
            <w:r w:rsidRPr="00B270C3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Approachable and emotionally intelligent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Able to set targets, meet deadlines and to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work under pressure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Warm, caring personality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Good presentational skills and public speaking </w:t>
            </w:r>
          </w:p>
          <w:p w:rsidR="002700DC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Drive, determination and resilience </w:t>
            </w:r>
          </w:p>
          <w:p w:rsidR="004D788B" w:rsidRPr="00B270C3" w:rsidRDefault="004D788B" w:rsidP="000D36B0">
            <w:pPr>
              <w:pStyle w:val="Default"/>
              <w:rPr>
                <w:sz w:val="22"/>
              </w:rPr>
            </w:pPr>
          </w:p>
        </w:tc>
        <w:tc>
          <w:tcPr>
            <w:tcW w:w="4867" w:type="dxa"/>
          </w:tcPr>
          <w:p w:rsidR="002700DC" w:rsidRPr="00B270C3" w:rsidRDefault="002700DC" w:rsidP="000D36B0">
            <w:pPr>
              <w:pStyle w:val="Default"/>
              <w:rPr>
                <w:rFonts w:asciiTheme="minorHAnsi" w:hAnsiTheme="minorHAnsi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 xml:space="preserve">A sense of humour </w:t>
            </w:r>
          </w:p>
          <w:p w:rsidR="002700DC" w:rsidRPr="00B270C3" w:rsidRDefault="002700DC" w:rsidP="000D36B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B270C3">
              <w:rPr>
                <w:rFonts w:asciiTheme="minorHAnsi" w:hAnsiTheme="minorHAnsi" w:cs="Arial"/>
                <w:sz w:val="22"/>
              </w:rPr>
              <w:t>An imaginative and creative thinker capable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B270C3">
              <w:rPr>
                <w:rFonts w:asciiTheme="minorHAnsi" w:hAnsiTheme="minorHAnsi" w:cs="Arial"/>
                <w:sz w:val="22"/>
              </w:rPr>
              <w:t xml:space="preserve">of delivering solutions </w:t>
            </w:r>
          </w:p>
          <w:p w:rsidR="002700DC" w:rsidRPr="00B270C3" w:rsidRDefault="002700DC" w:rsidP="000D36B0">
            <w:pPr>
              <w:rPr>
                <w:szCs w:val="24"/>
              </w:rPr>
            </w:pPr>
          </w:p>
        </w:tc>
      </w:tr>
    </w:tbl>
    <w:p w:rsidR="002700DC" w:rsidRDefault="002700DC"/>
    <w:sectPr w:rsidR="002700DC" w:rsidSect="00517899">
      <w:headerReference w:type="default" r:id="rId7"/>
      <w:footerReference w:type="default" r:id="rId8"/>
      <w:pgSz w:w="16838" w:h="11906" w:orient="landscape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A8" w:rsidRDefault="00C36AA8" w:rsidP="00517899">
      <w:pPr>
        <w:spacing w:after="0" w:line="240" w:lineRule="auto"/>
      </w:pPr>
      <w:r>
        <w:separator/>
      </w:r>
    </w:p>
  </w:endnote>
  <w:endnote w:type="continuationSeparator" w:id="0">
    <w:p w:rsidR="00C36AA8" w:rsidRDefault="00C36AA8" w:rsidP="0051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99" w:rsidRPr="00517899" w:rsidRDefault="00517899" w:rsidP="00517899">
    <w:pPr>
      <w:widowControl w:val="0"/>
      <w:ind w:left="735" w:right="679"/>
      <w:jc w:val="center"/>
      <w:rPr>
        <w:sz w:val="18"/>
        <w:szCs w:val="14"/>
        <w:lang w:val="en-US"/>
      </w:rPr>
    </w:pPr>
    <w:r w:rsidRPr="00517899">
      <w:rPr>
        <w:sz w:val="18"/>
        <w:szCs w:val="14"/>
        <w:lang w:val="en-US"/>
      </w:rPr>
      <w:t>A charitable company limited by guarantee, registered in England &amp; Wales, as The Athelstan Trust, Company No: 7699625</w:t>
    </w:r>
  </w:p>
  <w:p w:rsidR="00517899" w:rsidRDefault="00517899" w:rsidP="00517899">
    <w:pPr>
      <w:widowControl w:val="0"/>
      <w:rPr>
        <w:sz w:val="20"/>
        <w:szCs w:val="20"/>
      </w:rPr>
    </w:pPr>
    <w:r>
      <w:t> </w:t>
    </w:r>
  </w:p>
  <w:p w:rsidR="00517899" w:rsidRDefault="0051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A8" w:rsidRDefault="00C36AA8" w:rsidP="00517899">
      <w:pPr>
        <w:spacing w:after="0" w:line="240" w:lineRule="auto"/>
      </w:pPr>
      <w:r>
        <w:separator/>
      </w:r>
    </w:p>
  </w:footnote>
  <w:footnote w:type="continuationSeparator" w:id="0">
    <w:p w:rsidR="00C36AA8" w:rsidRDefault="00C36AA8" w:rsidP="0051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99" w:rsidRDefault="00277057" w:rsidP="00517899">
    <w:pPr>
      <w:pStyle w:val="Header"/>
      <w:tabs>
        <w:tab w:val="clear" w:pos="4513"/>
        <w:tab w:val="clear" w:pos="9026"/>
        <w:tab w:val="right" w:pos="13958"/>
      </w:tabs>
    </w:pPr>
    <w:r w:rsidRPr="003E2168">
      <w:rPr>
        <w:rFonts w:ascii="Calibri" w:hAnsi="Calibri" w:cs="Arial"/>
        <w:noProof/>
        <w:color w:val="000000"/>
        <w:spacing w:val="-10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3BC15D0B" wp14:editId="041B40F9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438150" cy="507365"/>
          <wp:effectExtent l="0" t="0" r="0" b="6985"/>
          <wp:wrapNone/>
          <wp:docPr id="1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899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564D76DD" wp14:editId="74D5EA47">
          <wp:simplePos x="0" y="0"/>
          <wp:positionH relativeFrom="column">
            <wp:posOffset>8324850</wp:posOffset>
          </wp:positionH>
          <wp:positionV relativeFrom="paragraph">
            <wp:posOffset>-297180</wp:posOffset>
          </wp:positionV>
          <wp:extent cx="54292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8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CC0"/>
    <w:multiLevelType w:val="hybridMultilevel"/>
    <w:tmpl w:val="3A8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ACF"/>
    <w:multiLevelType w:val="hybridMultilevel"/>
    <w:tmpl w:val="460E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0"/>
    <w:rsid w:val="002700DC"/>
    <w:rsid w:val="00277057"/>
    <w:rsid w:val="00450FB1"/>
    <w:rsid w:val="004D788B"/>
    <w:rsid w:val="00517899"/>
    <w:rsid w:val="005342F4"/>
    <w:rsid w:val="00807911"/>
    <w:rsid w:val="008438B0"/>
    <w:rsid w:val="008A348A"/>
    <w:rsid w:val="00974DF5"/>
    <w:rsid w:val="009852C5"/>
    <w:rsid w:val="00986EAF"/>
    <w:rsid w:val="009F74CB"/>
    <w:rsid w:val="00A70891"/>
    <w:rsid w:val="00B1337D"/>
    <w:rsid w:val="00B270C3"/>
    <w:rsid w:val="00B42B20"/>
    <w:rsid w:val="00C36AA8"/>
    <w:rsid w:val="00D55E0D"/>
    <w:rsid w:val="00E00C78"/>
    <w:rsid w:val="00E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8F72D9-A40F-4400-BD9B-40CEA7B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99"/>
  </w:style>
  <w:style w:type="paragraph" w:styleId="Footer">
    <w:name w:val="footer"/>
    <w:basedOn w:val="Normal"/>
    <w:link w:val="FooterChar"/>
    <w:uiPriority w:val="99"/>
    <w:unhideWhenUsed/>
    <w:rsid w:val="0051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99"/>
  </w:style>
  <w:style w:type="paragraph" w:styleId="BalloonText">
    <w:name w:val="Balloon Text"/>
    <w:basedOn w:val="Normal"/>
    <w:link w:val="BalloonTextChar"/>
    <w:uiPriority w:val="99"/>
    <w:semiHidden/>
    <w:unhideWhenUsed/>
    <w:rsid w:val="0027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Malmesbury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Gilson</dc:creator>
  <cp:lastModifiedBy>Hirst, Matthew</cp:lastModifiedBy>
  <cp:revision>2</cp:revision>
  <cp:lastPrinted>2018-11-29T14:34:00Z</cp:lastPrinted>
  <dcterms:created xsi:type="dcterms:W3CDTF">2018-12-05T11:28:00Z</dcterms:created>
  <dcterms:modified xsi:type="dcterms:W3CDTF">2018-12-05T11:28:00Z</dcterms:modified>
</cp:coreProperties>
</file>