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F" w:rsidRDefault="004262DF" w:rsidP="004262DF">
      <w:pPr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710738" cy="13674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38" cy="136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401E">
        <w:rPr>
          <w:rFonts w:asciiTheme="minorHAnsi" w:hAnsiTheme="minorHAnsi" w:cstheme="minorHAnsi"/>
          <w:b/>
          <w:sz w:val="32"/>
          <w:szCs w:val="32"/>
        </w:rPr>
        <w:t>Ifield Community College Job Description</w:t>
      </w:r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</w:rPr>
      </w:pPr>
      <w:r w:rsidRPr="00FF401E">
        <w:rPr>
          <w:rFonts w:asciiTheme="minorHAnsi" w:hAnsiTheme="minorHAnsi" w:cstheme="minorHAnsi"/>
          <w:b/>
          <w:sz w:val="24"/>
          <w:u w:val="single"/>
        </w:rPr>
        <w:t>Job Title:</w:t>
      </w:r>
      <w:r w:rsidRPr="00FF401E">
        <w:rPr>
          <w:rFonts w:asciiTheme="minorHAnsi" w:hAnsiTheme="minorHAnsi" w:cstheme="minorHAnsi"/>
          <w:b/>
          <w:sz w:val="24"/>
        </w:rPr>
        <w:tab/>
      </w:r>
      <w:r w:rsidRPr="00FF401E">
        <w:rPr>
          <w:rFonts w:asciiTheme="minorHAnsi" w:hAnsiTheme="minorHAnsi" w:cstheme="minorHAnsi"/>
          <w:b/>
          <w:sz w:val="24"/>
        </w:rPr>
        <w:tab/>
      </w:r>
      <w:r w:rsidRPr="00FF401E">
        <w:rPr>
          <w:rFonts w:asciiTheme="minorHAnsi" w:hAnsiTheme="minorHAnsi" w:cstheme="minorHAnsi"/>
          <w:b/>
          <w:sz w:val="24"/>
        </w:rPr>
        <w:tab/>
        <w:t xml:space="preserve">Head of </w:t>
      </w:r>
      <w:r w:rsidR="00301432">
        <w:rPr>
          <w:rFonts w:asciiTheme="minorHAnsi" w:hAnsiTheme="minorHAnsi" w:cstheme="minorHAnsi"/>
          <w:b/>
          <w:sz w:val="24"/>
        </w:rPr>
        <w:t>MFL</w:t>
      </w: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  <w:u w:val="single"/>
        </w:rPr>
      </w:pP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</w:rPr>
      </w:pPr>
      <w:r w:rsidRPr="00FF401E">
        <w:rPr>
          <w:rFonts w:asciiTheme="minorHAnsi" w:hAnsiTheme="minorHAnsi" w:cstheme="minorHAnsi"/>
          <w:b/>
          <w:sz w:val="24"/>
          <w:u w:val="single"/>
        </w:rPr>
        <w:t>Reporting to:</w:t>
      </w:r>
      <w:r w:rsidRPr="00FF401E">
        <w:rPr>
          <w:rFonts w:asciiTheme="minorHAnsi" w:hAnsiTheme="minorHAnsi" w:cstheme="minorHAnsi"/>
          <w:b/>
          <w:sz w:val="24"/>
        </w:rPr>
        <w:tab/>
      </w:r>
      <w:r w:rsidRPr="00FF401E">
        <w:rPr>
          <w:rFonts w:asciiTheme="minorHAnsi" w:hAnsiTheme="minorHAnsi" w:cstheme="minorHAnsi"/>
          <w:b/>
          <w:sz w:val="24"/>
        </w:rPr>
        <w:tab/>
      </w:r>
      <w:r w:rsidRPr="00FF401E">
        <w:rPr>
          <w:rFonts w:asciiTheme="minorHAnsi" w:hAnsiTheme="minorHAnsi" w:cstheme="minorHAnsi"/>
          <w:b/>
          <w:sz w:val="24"/>
        </w:rPr>
        <w:tab/>
        <w:t>SLT</w:t>
      </w: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  <w:u w:val="single"/>
        </w:rPr>
      </w:pPr>
    </w:p>
    <w:p w:rsidR="00FF401E" w:rsidRPr="00FF401E" w:rsidRDefault="00FF401E" w:rsidP="00FF401E">
      <w:pPr>
        <w:tabs>
          <w:tab w:val="left" w:pos="3824"/>
        </w:tabs>
        <w:rPr>
          <w:rFonts w:asciiTheme="minorHAnsi" w:hAnsiTheme="minorHAnsi" w:cstheme="minorHAnsi"/>
          <w:szCs w:val="22"/>
        </w:rPr>
      </w:pPr>
      <w:r w:rsidRPr="00FF401E">
        <w:rPr>
          <w:rFonts w:asciiTheme="minorHAnsi" w:hAnsiTheme="minorHAnsi" w:cstheme="minorHAnsi"/>
          <w:b/>
          <w:sz w:val="24"/>
          <w:u w:val="single"/>
        </w:rPr>
        <w:t xml:space="preserve">Role Purpose: </w:t>
      </w:r>
      <w:r w:rsidRPr="00FF401E">
        <w:rPr>
          <w:rFonts w:asciiTheme="minorHAnsi" w:hAnsiTheme="minorHAnsi" w:cstheme="minorHAnsi"/>
          <w:szCs w:val="22"/>
        </w:rPr>
        <w:t xml:space="preserve">Responsibility for teaching and learning in </w:t>
      </w:r>
      <w:r w:rsidR="00301432">
        <w:rPr>
          <w:rFonts w:asciiTheme="minorHAnsi" w:hAnsiTheme="minorHAnsi" w:cstheme="minorHAnsi"/>
          <w:szCs w:val="22"/>
        </w:rPr>
        <w:t>MFL</w:t>
      </w:r>
      <w:r w:rsidRPr="00FF401E">
        <w:rPr>
          <w:rFonts w:asciiTheme="minorHAnsi" w:hAnsiTheme="minorHAnsi" w:cstheme="minorHAnsi"/>
          <w:szCs w:val="22"/>
        </w:rPr>
        <w:t xml:space="preserve"> lessons and the development of </w:t>
      </w:r>
      <w:r w:rsidR="00301432">
        <w:rPr>
          <w:rFonts w:asciiTheme="minorHAnsi" w:hAnsiTheme="minorHAnsi" w:cstheme="minorHAnsi"/>
          <w:szCs w:val="22"/>
        </w:rPr>
        <w:t>language</w:t>
      </w:r>
      <w:r>
        <w:rPr>
          <w:rFonts w:asciiTheme="minorHAnsi" w:hAnsiTheme="minorHAnsi" w:cstheme="minorHAnsi"/>
          <w:szCs w:val="22"/>
        </w:rPr>
        <w:t xml:space="preserve"> skills across all year groups</w:t>
      </w:r>
      <w:r w:rsidR="00301432">
        <w:rPr>
          <w:rFonts w:asciiTheme="minorHAnsi" w:hAnsiTheme="minorHAnsi" w:cstheme="minorHAnsi"/>
          <w:szCs w:val="22"/>
        </w:rPr>
        <w:t>.</w:t>
      </w:r>
      <w:r w:rsidRPr="00FF401E">
        <w:rPr>
          <w:rFonts w:asciiTheme="minorHAnsi" w:hAnsiTheme="minorHAnsi" w:cstheme="minorHAnsi"/>
          <w:szCs w:val="22"/>
        </w:rPr>
        <w:t xml:space="preserve">  To take responsibility for leading, developing and enhancing the teaching practice of other staff</w:t>
      </w:r>
      <w:r>
        <w:rPr>
          <w:rFonts w:asciiTheme="minorHAnsi" w:hAnsiTheme="minorHAnsi" w:cstheme="minorHAnsi"/>
          <w:szCs w:val="22"/>
        </w:rPr>
        <w:t xml:space="preserve"> in the </w:t>
      </w:r>
      <w:r w:rsidR="00301432">
        <w:rPr>
          <w:rFonts w:asciiTheme="minorHAnsi" w:hAnsiTheme="minorHAnsi" w:cstheme="minorHAnsi"/>
          <w:szCs w:val="22"/>
        </w:rPr>
        <w:t>MFL</w:t>
      </w:r>
      <w:r>
        <w:rPr>
          <w:rFonts w:asciiTheme="minorHAnsi" w:hAnsiTheme="minorHAnsi" w:cstheme="minorHAnsi"/>
          <w:szCs w:val="22"/>
        </w:rPr>
        <w:t xml:space="preserve"> team</w:t>
      </w:r>
      <w:r w:rsidRPr="00FF401E">
        <w:rPr>
          <w:rFonts w:asciiTheme="minorHAnsi" w:hAnsiTheme="minorHAnsi" w:cstheme="minorHAnsi"/>
          <w:szCs w:val="22"/>
        </w:rPr>
        <w:t>.  This job description describes the additional responsibilities for this post and should be read alongside the</w:t>
      </w:r>
      <w:r>
        <w:rPr>
          <w:rFonts w:asciiTheme="minorHAnsi" w:hAnsiTheme="minorHAnsi" w:cstheme="minorHAnsi"/>
          <w:szCs w:val="22"/>
        </w:rPr>
        <w:t xml:space="preserve"> job description of a classroom</w:t>
      </w:r>
      <w:r w:rsidRPr="00FF401E">
        <w:rPr>
          <w:rFonts w:asciiTheme="minorHAnsi" w:hAnsiTheme="minorHAnsi" w:cstheme="minorHAnsi"/>
          <w:szCs w:val="22"/>
        </w:rPr>
        <w:t xml:space="preserve"> teacher. </w:t>
      </w: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</w:rPr>
      </w:pP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  <w:u w:val="single"/>
        </w:rPr>
      </w:pP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>Ensure that relevant teaching and learning objectives are used to plan SOW and these are available on the school network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Provide all students with opportunities for success and challenge by using feedback effectively across </w:t>
      </w:r>
      <w:r w:rsidR="00301432">
        <w:rPr>
          <w:rFonts w:asciiTheme="minorHAnsi" w:hAnsiTheme="minorHAnsi" w:cstheme="minorHAnsi"/>
        </w:rPr>
        <w:t>MFL</w:t>
      </w:r>
      <w:r w:rsidRPr="00FF401E">
        <w:rPr>
          <w:rFonts w:asciiTheme="minorHAnsi" w:hAnsiTheme="minorHAnsi" w:cstheme="minorHAnsi"/>
        </w:rPr>
        <w:t xml:space="preserve"> to ensure they make rapid progress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Ensure students are given opportunities to learn to read, write and communicate effectively across </w:t>
      </w:r>
      <w:r w:rsidR="00301432">
        <w:rPr>
          <w:rFonts w:asciiTheme="minorHAnsi" w:hAnsiTheme="minorHAnsi" w:cstheme="minorHAnsi"/>
        </w:rPr>
        <w:t>MFL</w:t>
      </w:r>
      <w:r w:rsidRPr="00FF401E">
        <w:rPr>
          <w:rFonts w:asciiTheme="minorHAnsi" w:hAnsiTheme="minorHAnsi" w:cstheme="minorHAnsi"/>
        </w:rPr>
        <w:t xml:space="preserve"> 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>Ensure appropriate teaching resources are available for other teachers to enable all students to make good progress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>Make appropriate use of a range of monitoring and assessment strategies to ensure students are making progress – this includes the analysis of data, scrutiny of work and observation of lessons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>Report student attainment, progress and attitude to learning in line with whole school policy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>Support other teachers in relation to developing students’ skills and in developing their practice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Support </w:t>
      </w:r>
      <w:r w:rsidR="002E1429">
        <w:rPr>
          <w:rFonts w:asciiTheme="minorHAnsi" w:hAnsiTheme="minorHAnsi" w:cstheme="minorHAnsi"/>
        </w:rPr>
        <w:t>M</w:t>
      </w:r>
      <w:r w:rsidR="00301432">
        <w:rPr>
          <w:rFonts w:asciiTheme="minorHAnsi" w:hAnsiTheme="minorHAnsi" w:cstheme="minorHAnsi"/>
        </w:rPr>
        <w:t>FL</w:t>
      </w:r>
      <w:r w:rsidRPr="00FF401E">
        <w:rPr>
          <w:rFonts w:asciiTheme="minorHAnsi" w:hAnsiTheme="minorHAnsi" w:cstheme="minorHAnsi"/>
        </w:rPr>
        <w:t xml:space="preserve"> staff in imp</w:t>
      </w:r>
      <w:r>
        <w:rPr>
          <w:rFonts w:asciiTheme="minorHAnsi" w:hAnsiTheme="minorHAnsi" w:cstheme="minorHAnsi"/>
        </w:rPr>
        <w:t>lementing school behaviour management policy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Support the professional development of the </w:t>
      </w:r>
      <w:r w:rsidR="002E1429">
        <w:rPr>
          <w:rFonts w:asciiTheme="minorHAnsi" w:hAnsiTheme="minorHAnsi" w:cstheme="minorHAnsi"/>
        </w:rPr>
        <w:t>M</w:t>
      </w:r>
      <w:r w:rsidR="00301432">
        <w:rPr>
          <w:rFonts w:asciiTheme="minorHAnsi" w:hAnsiTheme="minorHAnsi" w:cstheme="minorHAnsi"/>
        </w:rPr>
        <w:t>FL</w:t>
      </w:r>
      <w:r w:rsidRPr="00FF401E">
        <w:rPr>
          <w:rFonts w:asciiTheme="minorHAnsi" w:hAnsiTheme="minorHAnsi" w:cstheme="minorHAnsi"/>
        </w:rPr>
        <w:t xml:space="preserve"> team in line with the school aims and development priorities providing professional development for other staff regarding developing literacy skills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>Produce development plans in line with whole school development priorities.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Implement all other whole school policies across the </w:t>
      </w:r>
      <w:r w:rsidR="002E1429">
        <w:rPr>
          <w:rFonts w:asciiTheme="minorHAnsi" w:hAnsiTheme="minorHAnsi" w:cstheme="minorHAnsi"/>
        </w:rPr>
        <w:t>M</w:t>
      </w:r>
      <w:r w:rsidR="00301432">
        <w:rPr>
          <w:rFonts w:asciiTheme="minorHAnsi" w:hAnsiTheme="minorHAnsi" w:cstheme="minorHAnsi"/>
        </w:rPr>
        <w:t>FL</w:t>
      </w:r>
      <w:r w:rsidRPr="00FF401E">
        <w:rPr>
          <w:rFonts w:asciiTheme="minorHAnsi" w:hAnsiTheme="minorHAnsi" w:cstheme="minorHAnsi"/>
        </w:rPr>
        <w:t xml:space="preserve"> area/s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Co-ordinate extra-curricular activities to support learning for pupils in </w:t>
      </w:r>
      <w:r w:rsidR="00301432">
        <w:rPr>
          <w:rFonts w:asciiTheme="minorHAnsi" w:hAnsiTheme="minorHAnsi" w:cstheme="minorHAnsi"/>
        </w:rPr>
        <w:t>MFL</w:t>
      </w:r>
    </w:p>
    <w:p w:rsidR="00FF401E" w:rsidRPr="00FF401E" w:rsidRDefault="00FF401E" w:rsidP="00FF401E">
      <w:pPr>
        <w:pStyle w:val="ListParagraph"/>
        <w:rPr>
          <w:rFonts w:asciiTheme="minorHAnsi" w:hAnsiTheme="minorHAnsi" w:cstheme="minorHAnsi"/>
          <w:b/>
          <w:szCs w:val="22"/>
          <w:u w:val="single"/>
        </w:rPr>
      </w:pP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  <w:u w:val="single"/>
        </w:rPr>
      </w:pPr>
      <w:r w:rsidRPr="00FF401E">
        <w:rPr>
          <w:rFonts w:asciiTheme="minorHAnsi" w:hAnsiTheme="minorHAnsi" w:cstheme="minorHAnsi"/>
          <w:b/>
          <w:sz w:val="24"/>
          <w:u w:val="single"/>
        </w:rPr>
        <w:t>Role Tasks:</w:t>
      </w: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  <w:u w:val="single"/>
        </w:rPr>
      </w:pP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To lead, monitor and evaluate </w:t>
      </w:r>
      <w:r w:rsidR="002E1429">
        <w:rPr>
          <w:rFonts w:asciiTheme="minorHAnsi" w:hAnsiTheme="minorHAnsi" w:cstheme="minorHAnsi"/>
        </w:rPr>
        <w:t>M</w:t>
      </w:r>
      <w:r w:rsidR="00301432">
        <w:rPr>
          <w:rFonts w:asciiTheme="minorHAnsi" w:hAnsiTheme="minorHAnsi" w:cstheme="minorHAnsi"/>
        </w:rPr>
        <w:t>FL</w:t>
      </w:r>
      <w:r w:rsidRPr="00FF401E">
        <w:rPr>
          <w:rFonts w:asciiTheme="minorHAnsi" w:hAnsiTheme="minorHAnsi" w:cstheme="minorHAnsi"/>
        </w:rPr>
        <w:t xml:space="preserve"> development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lastRenderedPageBreak/>
        <w:t xml:space="preserve">Support and monitor the performance of teachers who teach in </w:t>
      </w:r>
      <w:r w:rsidR="00301432">
        <w:rPr>
          <w:rFonts w:asciiTheme="minorHAnsi" w:hAnsiTheme="minorHAnsi" w:cstheme="minorHAnsi"/>
        </w:rPr>
        <w:t>MFL</w:t>
      </w:r>
      <w:r w:rsidRPr="00FF401E">
        <w:rPr>
          <w:rFonts w:asciiTheme="minorHAnsi" w:hAnsiTheme="minorHAnsi" w:cstheme="minorHAnsi"/>
        </w:rPr>
        <w:t xml:space="preserve"> and provide advice for colleagues in other teams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Act as Performance Manager for </w:t>
      </w:r>
      <w:r w:rsidR="002E1429">
        <w:rPr>
          <w:rFonts w:asciiTheme="minorHAnsi" w:hAnsiTheme="minorHAnsi" w:cstheme="minorHAnsi"/>
        </w:rPr>
        <w:t>M</w:t>
      </w:r>
      <w:r w:rsidR="00301432">
        <w:rPr>
          <w:rFonts w:asciiTheme="minorHAnsi" w:hAnsiTheme="minorHAnsi" w:cstheme="minorHAnsi"/>
        </w:rPr>
        <w:t>FL</w:t>
      </w:r>
      <w:r w:rsidRPr="00FF401E">
        <w:rPr>
          <w:rFonts w:asciiTheme="minorHAnsi" w:hAnsiTheme="minorHAnsi" w:cstheme="minorHAnsi"/>
        </w:rPr>
        <w:t xml:space="preserve"> staff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Monitor the implementation of whole school policies within </w:t>
      </w:r>
      <w:r w:rsidR="002E1429">
        <w:rPr>
          <w:rFonts w:asciiTheme="minorHAnsi" w:hAnsiTheme="minorHAnsi" w:cstheme="minorHAnsi"/>
        </w:rPr>
        <w:t>M</w:t>
      </w:r>
      <w:r w:rsidR="00301432">
        <w:rPr>
          <w:rFonts w:asciiTheme="minorHAnsi" w:hAnsiTheme="minorHAnsi" w:cstheme="minorHAnsi"/>
        </w:rPr>
        <w:t>FL</w:t>
      </w:r>
      <w:r w:rsidRPr="00FF401E">
        <w:rPr>
          <w:rFonts w:asciiTheme="minorHAnsi" w:hAnsiTheme="minorHAnsi" w:cstheme="minorHAnsi"/>
        </w:rPr>
        <w:t xml:space="preserve"> for example setting homework, marking etc.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>Work with the Senior Leadership Team in developing whole school literacy practice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 xml:space="preserve">Support the Senior Leadership Team in exercising their leadership and management 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>Attend management meetings as required</w:t>
      </w:r>
    </w:p>
    <w:p w:rsidR="00FF401E" w:rsidRPr="00FF401E" w:rsidRDefault="00FF401E" w:rsidP="00FF40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F401E">
        <w:rPr>
          <w:rFonts w:asciiTheme="minorHAnsi" w:hAnsiTheme="minorHAnsi" w:cstheme="minorHAnsi"/>
        </w:rPr>
        <w:t>Manage a capitation budget</w:t>
      </w:r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F401E" w:rsidRPr="00FF401E" w:rsidRDefault="00FF401E" w:rsidP="00FF401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F401E" w:rsidRPr="00FF401E" w:rsidRDefault="00FF401E" w:rsidP="00FF401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F401E">
        <w:rPr>
          <w:rFonts w:asciiTheme="minorHAnsi" w:hAnsiTheme="minorHAnsi" w:cstheme="minorHAnsi"/>
          <w:b/>
          <w:sz w:val="32"/>
          <w:szCs w:val="32"/>
        </w:rPr>
        <w:t xml:space="preserve">Person Specification Head of </w:t>
      </w:r>
      <w:r w:rsidR="002E1429">
        <w:rPr>
          <w:rFonts w:asciiTheme="minorHAnsi" w:hAnsiTheme="minorHAnsi" w:cstheme="minorHAnsi"/>
          <w:b/>
          <w:sz w:val="32"/>
          <w:szCs w:val="32"/>
        </w:rPr>
        <w:t>M</w:t>
      </w:r>
      <w:r w:rsidR="00301432">
        <w:rPr>
          <w:rFonts w:asciiTheme="minorHAnsi" w:hAnsiTheme="minorHAnsi" w:cstheme="minorHAnsi"/>
          <w:b/>
          <w:sz w:val="32"/>
          <w:szCs w:val="32"/>
        </w:rPr>
        <w:t>FL</w:t>
      </w:r>
      <w:bookmarkStart w:id="0" w:name="_GoBack"/>
      <w:bookmarkEnd w:id="0"/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49"/>
        <w:gridCol w:w="3409"/>
      </w:tblGrid>
      <w:tr w:rsidR="00FF401E" w:rsidRPr="00FF401E" w:rsidTr="004262DF">
        <w:tc>
          <w:tcPr>
            <w:tcW w:w="3456" w:type="dxa"/>
          </w:tcPr>
          <w:p w:rsidR="00FF401E" w:rsidRPr="00FF401E" w:rsidRDefault="00FF401E" w:rsidP="004262DF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F401E">
              <w:rPr>
                <w:rFonts w:asciiTheme="minorHAnsi" w:hAnsiTheme="minorHAnsi" w:cstheme="minorHAnsi"/>
                <w:b/>
                <w:sz w:val="24"/>
              </w:rPr>
              <w:t>Essential Criteria</w:t>
            </w:r>
          </w:p>
        </w:tc>
        <w:tc>
          <w:tcPr>
            <w:tcW w:w="3549" w:type="dxa"/>
          </w:tcPr>
          <w:p w:rsidR="00FF401E" w:rsidRPr="00FF401E" w:rsidRDefault="00FF401E" w:rsidP="004262DF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F401E">
              <w:rPr>
                <w:rFonts w:asciiTheme="minorHAnsi" w:hAnsiTheme="minorHAnsi" w:cstheme="minorHAnsi"/>
                <w:b/>
                <w:sz w:val="24"/>
              </w:rPr>
              <w:t>Desirable Criteria</w:t>
            </w:r>
          </w:p>
        </w:tc>
        <w:tc>
          <w:tcPr>
            <w:tcW w:w="3409" w:type="dxa"/>
          </w:tcPr>
          <w:p w:rsidR="00FF401E" w:rsidRPr="00FF401E" w:rsidRDefault="00FF401E" w:rsidP="004262DF">
            <w:pPr>
              <w:spacing w:before="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F401E">
              <w:rPr>
                <w:rFonts w:asciiTheme="minorHAnsi" w:hAnsiTheme="minorHAnsi" w:cstheme="minorHAnsi"/>
                <w:b/>
                <w:sz w:val="24"/>
              </w:rPr>
              <w:t>Evidence</w:t>
            </w:r>
          </w:p>
        </w:tc>
      </w:tr>
      <w:tr w:rsidR="00FF401E" w:rsidRPr="00FF401E" w:rsidTr="004262DF">
        <w:tc>
          <w:tcPr>
            <w:tcW w:w="3456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F401E">
              <w:rPr>
                <w:rFonts w:asciiTheme="minorHAnsi" w:hAnsiTheme="minorHAnsi" w:cstheme="minorHAnsi"/>
                <w:b/>
                <w:sz w:val="24"/>
                <w:u w:val="single"/>
              </w:rPr>
              <w:t>Education and Qualifications: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>Good honours degree or equivalent.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>DFE recognised teaching qualification in secondary, primary or UPLS.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>Relevant professional development.</w:t>
            </w:r>
          </w:p>
        </w:tc>
        <w:tc>
          <w:tcPr>
            <w:tcW w:w="354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  <w:r w:rsidRPr="00FF401E">
              <w:rPr>
                <w:rFonts w:asciiTheme="minorHAnsi" w:hAnsiTheme="minorHAnsi" w:cstheme="minorHAnsi"/>
                <w:szCs w:val="22"/>
              </w:rPr>
              <w:t>Evidence of further related professional development NPQML, NPQSL etc.</w:t>
            </w:r>
          </w:p>
          <w:p w:rsidR="00FF401E" w:rsidRPr="00FF401E" w:rsidRDefault="00043AD2" w:rsidP="004262D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Evidence of leading learning </w:t>
            </w:r>
            <w:r w:rsidR="00FF401E" w:rsidRPr="00FF401E">
              <w:rPr>
                <w:rFonts w:asciiTheme="minorHAnsi" w:hAnsiTheme="minorHAnsi" w:cstheme="minorHAnsi"/>
                <w:szCs w:val="22"/>
              </w:rPr>
              <w:t>development of students successfully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  <w:r w:rsidRPr="00FF401E">
              <w:rPr>
                <w:rFonts w:asciiTheme="minorHAnsi" w:hAnsiTheme="minorHAnsi" w:cstheme="minorHAnsi"/>
                <w:szCs w:val="22"/>
              </w:rPr>
              <w:t>Certificates, records of training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F401E" w:rsidRPr="00FF401E" w:rsidTr="004262DF">
        <w:tc>
          <w:tcPr>
            <w:tcW w:w="3456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F401E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Experience: 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>Experience of succ</w:t>
            </w:r>
            <w:r w:rsidR="00A93BFC">
              <w:rPr>
                <w:rFonts w:asciiTheme="minorHAnsi" w:hAnsiTheme="minorHAnsi" w:cstheme="minorHAnsi"/>
                <w:sz w:val="24"/>
              </w:rPr>
              <w:t>essful teaching</w:t>
            </w:r>
            <w:r w:rsidRPr="00FF401E">
              <w:rPr>
                <w:rFonts w:asciiTheme="minorHAnsi" w:hAnsiTheme="minorHAnsi" w:cstheme="minorHAnsi"/>
                <w:sz w:val="24"/>
              </w:rPr>
              <w:t>.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>Experience of teaching which is targeted at improving literacy levels.</w:t>
            </w:r>
          </w:p>
        </w:tc>
        <w:tc>
          <w:tcPr>
            <w:tcW w:w="354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  <w:r w:rsidRPr="00FF401E">
              <w:rPr>
                <w:rFonts w:asciiTheme="minorHAnsi" w:hAnsiTheme="minorHAnsi" w:cstheme="minorHAnsi"/>
                <w:szCs w:val="22"/>
              </w:rPr>
              <w:t xml:space="preserve">Experience of leading other colleagues </w:t>
            </w:r>
          </w:p>
        </w:tc>
        <w:tc>
          <w:tcPr>
            <w:tcW w:w="340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  <w:r w:rsidRPr="00FF401E">
              <w:rPr>
                <w:rFonts w:asciiTheme="minorHAnsi" w:hAnsiTheme="minorHAnsi" w:cstheme="minorHAnsi"/>
                <w:szCs w:val="22"/>
              </w:rPr>
              <w:t>Application, interview</w:t>
            </w:r>
          </w:p>
        </w:tc>
      </w:tr>
      <w:tr w:rsidR="00FF401E" w:rsidRPr="00FF401E" w:rsidTr="004262DF">
        <w:tc>
          <w:tcPr>
            <w:tcW w:w="3456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F401E">
              <w:rPr>
                <w:rFonts w:asciiTheme="minorHAnsi" w:hAnsiTheme="minorHAnsi" w:cstheme="minorHAnsi"/>
                <w:b/>
                <w:sz w:val="24"/>
                <w:u w:val="single"/>
              </w:rPr>
              <w:t>Skills and ability: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>Good classroom practitioner.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>E</w:t>
            </w:r>
            <w:r w:rsidR="00043AD2">
              <w:rPr>
                <w:rFonts w:asciiTheme="minorHAnsi" w:hAnsiTheme="minorHAnsi" w:cstheme="minorHAnsi"/>
                <w:sz w:val="24"/>
              </w:rPr>
              <w:t>xperience of developing music</w:t>
            </w:r>
            <w:r w:rsidRPr="00FF401E">
              <w:rPr>
                <w:rFonts w:asciiTheme="minorHAnsi" w:hAnsiTheme="minorHAnsi" w:cstheme="minorHAnsi"/>
                <w:sz w:val="24"/>
              </w:rPr>
              <w:t xml:space="preserve"> skills in students.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  <w:r w:rsidRPr="00FF401E">
              <w:rPr>
                <w:rFonts w:asciiTheme="minorHAnsi" w:hAnsiTheme="minorHAnsi" w:cstheme="minorHAnsi"/>
                <w:szCs w:val="22"/>
              </w:rPr>
              <w:t xml:space="preserve">Outstanding classroom </w:t>
            </w:r>
            <w:proofErr w:type="spellStart"/>
            <w:r w:rsidRPr="00FF401E">
              <w:rPr>
                <w:rFonts w:asciiTheme="minorHAnsi" w:hAnsiTheme="minorHAnsi" w:cstheme="minorHAnsi"/>
                <w:szCs w:val="22"/>
              </w:rPr>
              <w:t>practicioner</w:t>
            </w:r>
            <w:proofErr w:type="spellEnd"/>
            <w:r w:rsidRPr="00FF401E">
              <w:rPr>
                <w:rFonts w:asciiTheme="minorHAnsi" w:hAnsiTheme="minorHAnsi" w:cstheme="minorHAnsi"/>
                <w:szCs w:val="22"/>
              </w:rPr>
              <w:t>.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  <w:r w:rsidRPr="00FF401E">
              <w:rPr>
                <w:rFonts w:asciiTheme="minorHAnsi" w:hAnsiTheme="minorHAnsi" w:cstheme="minorHAnsi"/>
                <w:szCs w:val="22"/>
              </w:rPr>
              <w:t>The skills of leading groups of staff in improving their practice.</w:t>
            </w:r>
          </w:p>
        </w:tc>
        <w:tc>
          <w:tcPr>
            <w:tcW w:w="340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  <w:r w:rsidRPr="00FF401E">
              <w:rPr>
                <w:rFonts w:asciiTheme="minorHAnsi" w:hAnsiTheme="minorHAnsi" w:cstheme="minorHAnsi"/>
                <w:szCs w:val="22"/>
              </w:rPr>
              <w:t>Reference, interview</w:t>
            </w:r>
          </w:p>
        </w:tc>
      </w:tr>
      <w:tr w:rsidR="00FF401E" w:rsidRPr="00FF401E" w:rsidTr="004262DF">
        <w:tc>
          <w:tcPr>
            <w:tcW w:w="3456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F401E">
              <w:rPr>
                <w:rFonts w:asciiTheme="minorHAnsi" w:hAnsiTheme="minorHAnsi" w:cstheme="minorHAnsi"/>
                <w:b/>
                <w:sz w:val="24"/>
                <w:u w:val="single"/>
              </w:rPr>
              <w:t>Disposition/Attitude: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 xml:space="preserve">Positive approach to students and staff. 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>‘Can do’ attitude.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lastRenderedPageBreak/>
              <w:t>Belief that all students can progress and achieve.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  <w:r w:rsidRPr="00FF401E">
              <w:rPr>
                <w:rFonts w:asciiTheme="minorHAnsi" w:hAnsiTheme="minorHAnsi" w:cstheme="minorHAnsi"/>
                <w:sz w:val="24"/>
              </w:rPr>
              <w:t>Positive and developmental approach to colleagues.</w:t>
            </w: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4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  <w:r w:rsidRPr="00FF401E">
              <w:rPr>
                <w:rFonts w:asciiTheme="minorHAnsi" w:hAnsiTheme="minorHAnsi" w:cstheme="minorHAnsi"/>
                <w:szCs w:val="22"/>
              </w:rPr>
              <w:t>Aspiration for future school leadership.</w:t>
            </w:r>
          </w:p>
        </w:tc>
        <w:tc>
          <w:tcPr>
            <w:tcW w:w="340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  <w:r w:rsidRPr="00FF401E">
              <w:rPr>
                <w:rFonts w:asciiTheme="minorHAnsi" w:hAnsiTheme="minorHAnsi" w:cstheme="minorHAnsi"/>
                <w:szCs w:val="22"/>
              </w:rPr>
              <w:t>Application, interview</w:t>
            </w:r>
          </w:p>
        </w:tc>
      </w:tr>
      <w:tr w:rsidR="00FF401E" w:rsidRPr="00FF401E" w:rsidTr="004262DF">
        <w:tc>
          <w:tcPr>
            <w:tcW w:w="3456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F401E">
              <w:rPr>
                <w:rFonts w:asciiTheme="minorHAnsi" w:hAnsiTheme="minorHAnsi" w:cstheme="minorHAnsi"/>
                <w:b/>
                <w:sz w:val="24"/>
                <w:u w:val="single"/>
              </w:rPr>
              <w:lastRenderedPageBreak/>
              <w:t>Commitment and other requirements:</w:t>
            </w:r>
          </w:p>
        </w:tc>
        <w:tc>
          <w:tcPr>
            <w:tcW w:w="354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9" w:type="dxa"/>
          </w:tcPr>
          <w:p w:rsidR="00FF401E" w:rsidRPr="00FF401E" w:rsidRDefault="00FF401E" w:rsidP="004262D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262DF" w:rsidRDefault="004262DF" w:rsidP="00FF401E"/>
    <w:sectPr w:rsidR="0042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1E"/>
    <w:rsid w:val="00043AD2"/>
    <w:rsid w:val="00262279"/>
    <w:rsid w:val="002E1429"/>
    <w:rsid w:val="00301432"/>
    <w:rsid w:val="004262DF"/>
    <w:rsid w:val="00794CAB"/>
    <w:rsid w:val="00893792"/>
    <w:rsid w:val="00A93BFC"/>
    <w:rsid w:val="00D205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1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1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Corbett</dc:creator>
  <cp:lastModifiedBy>Debbie Williams</cp:lastModifiedBy>
  <cp:revision>2</cp:revision>
  <dcterms:created xsi:type="dcterms:W3CDTF">2018-04-11T09:24:00Z</dcterms:created>
  <dcterms:modified xsi:type="dcterms:W3CDTF">2018-04-11T09:24:00Z</dcterms:modified>
</cp:coreProperties>
</file>