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2083" w:rsidRPr="00C473F3" w:rsidRDefault="00742083">
      <w:pPr>
        <w:rPr>
          <w:rFonts w:ascii="Cambria" w:hAnsi="Cambria"/>
          <w:sz w:val="24"/>
          <w:szCs w:val="24"/>
        </w:rPr>
      </w:pPr>
    </w:p>
    <w:p w:rsidR="00742083" w:rsidRPr="00C473F3" w:rsidRDefault="00742083">
      <w:pPr>
        <w:rPr>
          <w:rFonts w:ascii="Cambria" w:hAnsi="Cambria" w:cs="Times New Roman"/>
          <w:noProof/>
          <w:sz w:val="24"/>
          <w:szCs w:val="24"/>
          <w:lang w:eastAsia="en-GB"/>
        </w:rPr>
      </w:pPr>
    </w:p>
    <w:p w:rsidR="00742083" w:rsidRPr="00C473F3" w:rsidRDefault="00742083">
      <w:pPr>
        <w:rPr>
          <w:rFonts w:ascii="Cambria" w:hAnsi="Cambria" w:cs="Times New Roman"/>
          <w:noProof/>
          <w:sz w:val="24"/>
          <w:szCs w:val="24"/>
          <w:lang w:eastAsia="en-GB"/>
        </w:rPr>
      </w:pPr>
    </w:p>
    <w:p w:rsidR="00742083" w:rsidRPr="00C473F3" w:rsidRDefault="00742083" w:rsidP="00742083">
      <w:pPr>
        <w:jc w:val="center"/>
        <w:rPr>
          <w:rFonts w:ascii="Cambria" w:hAnsi="Cambria"/>
          <w:sz w:val="24"/>
          <w:szCs w:val="24"/>
        </w:rPr>
      </w:pPr>
    </w:p>
    <w:p w:rsidR="00742083" w:rsidRPr="00C473F3" w:rsidRDefault="00742083" w:rsidP="00742083">
      <w:pPr>
        <w:jc w:val="center"/>
        <w:rPr>
          <w:rFonts w:ascii="Cambria" w:hAnsi="Cambria"/>
          <w:sz w:val="24"/>
          <w:szCs w:val="24"/>
        </w:rPr>
      </w:pPr>
      <w:r w:rsidRPr="00C473F3">
        <w:rPr>
          <w:rFonts w:ascii="Cambria" w:hAnsi="Cambria" w:cs="Times New Roman"/>
          <w:noProof/>
          <w:sz w:val="24"/>
          <w:szCs w:val="24"/>
          <w:lang w:eastAsia="en-GB"/>
        </w:rPr>
        <w:drawing>
          <wp:anchor distT="36576" distB="36576" distL="36576" distR="36576" simplePos="0" relativeHeight="251659264" behindDoc="0" locked="0" layoutInCell="1" allowOverlap="1" wp14:anchorId="2375AFF6" wp14:editId="1FB22A37">
            <wp:simplePos x="0" y="0"/>
            <wp:positionH relativeFrom="page">
              <wp:align>center</wp:align>
            </wp:positionH>
            <wp:positionV relativeFrom="paragraph">
              <wp:posOffset>267335</wp:posOffset>
            </wp:positionV>
            <wp:extent cx="2423268" cy="127254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3268" cy="12725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42083" w:rsidRPr="00C473F3" w:rsidRDefault="00742083" w:rsidP="00742083">
      <w:pPr>
        <w:jc w:val="center"/>
        <w:rPr>
          <w:rFonts w:ascii="Cambria" w:hAnsi="Cambria"/>
          <w:sz w:val="24"/>
          <w:szCs w:val="24"/>
        </w:rPr>
      </w:pPr>
    </w:p>
    <w:p w:rsidR="00742083" w:rsidRPr="00C473F3" w:rsidRDefault="00742083" w:rsidP="00742083">
      <w:pPr>
        <w:jc w:val="center"/>
        <w:rPr>
          <w:rFonts w:ascii="Cambria" w:hAnsi="Cambria"/>
          <w:sz w:val="24"/>
          <w:szCs w:val="24"/>
        </w:rPr>
      </w:pPr>
    </w:p>
    <w:p w:rsidR="00742083" w:rsidRPr="00C473F3" w:rsidRDefault="00742083" w:rsidP="00742083">
      <w:pPr>
        <w:jc w:val="center"/>
        <w:rPr>
          <w:rFonts w:ascii="Cambria" w:hAnsi="Cambria"/>
          <w:sz w:val="24"/>
          <w:szCs w:val="24"/>
        </w:rPr>
      </w:pPr>
    </w:p>
    <w:p w:rsidR="00742083" w:rsidRPr="00C473F3" w:rsidRDefault="00742083" w:rsidP="00742083">
      <w:pPr>
        <w:jc w:val="center"/>
        <w:rPr>
          <w:rFonts w:ascii="Cambria" w:hAnsi="Cambria"/>
          <w:sz w:val="24"/>
          <w:szCs w:val="24"/>
        </w:rPr>
      </w:pPr>
    </w:p>
    <w:p w:rsidR="00742083" w:rsidRPr="00C473F3" w:rsidRDefault="00742083" w:rsidP="00742083">
      <w:pPr>
        <w:jc w:val="center"/>
        <w:rPr>
          <w:rFonts w:ascii="Cambria" w:hAnsi="Cambria"/>
          <w:sz w:val="24"/>
          <w:szCs w:val="24"/>
        </w:rPr>
      </w:pPr>
    </w:p>
    <w:p w:rsidR="00742083" w:rsidRDefault="00742083" w:rsidP="00742083">
      <w:pPr>
        <w:jc w:val="center"/>
        <w:rPr>
          <w:rFonts w:ascii="Cambria" w:hAnsi="Cambria"/>
          <w:sz w:val="24"/>
          <w:szCs w:val="24"/>
        </w:rPr>
      </w:pPr>
    </w:p>
    <w:p w:rsidR="006B42B7" w:rsidRDefault="006B42B7" w:rsidP="00742083">
      <w:pPr>
        <w:jc w:val="center"/>
        <w:rPr>
          <w:rFonts w:ascii="Cambria" w:hAnsi="Cambria"/>
          <w:sz w:val="24"/>
          <w:szCs w:val="24"/>
        </w:rPr>
      </w:pPr>
    </w:p>
    <w:p w:rsidR="006B42B7" w:rsidRPr="00C473F3" w:rsidRDefault="006B42B7" w:rsidP="00742083">
      <w:pPr>
        <w:jc w:val="center"/>
        <w:rPr>
          <w:rFonts w:ascii="Cambria" w:hAnsi="Cambria"/>
          <w:sz w:val="24"/>
          <w:szCs w:val="24"/>
        </w:rPr>
      </w:pPr>
    </w:p>
    <w:p w:rsidR="00742083" w:rsidRPr="006B42B7" w:rsidRDefault="00742083" w:rsidP="00742083">
      <w:pPr>
        <w:jc w:val="center"/>
        <w:rPr>
          <w:rFonts w:ascii="Cambria" w:hAnsi="Cambria" w:cs="Calibri"/>
          <w:b/>
          <w:sz w:val="44"/>
          <w:szCs w:val="44"/>
        </w:rPr>
      </w:pPr>
      <w:r w:rsidRPr="006B42B7">
        <w:rPr>
          <w:rFonts w:ascii="Cambria" w:hAnsi="Cambria" w:cs="Calibri"/>
          <w:b/>
          <w:sz w:val="44"/>
          <w:szCs w:val="44"/>
        </w:rPr>
        <w:t>COLLINGHAM GCSE AND SIXTH-FORM COLLEGE</w:t>
      </w:r>
    </w:p>
    <w:p w:rsidR="00742083" w:rsidRPr="006B42B7" w:rsidRDefault="00742083" w:rsidP="00742083">
      <w:pPr>
        <w:jc w:val="center"/>
        <w:rPr>
          <w:rFonts w:ascii="Cambria" w:hAnsi="Cambria" w:cs="Calibri"/>
          <w:b/>
          <w:sz w:val="44"/>
          <w:szCs w:val="44"/>
        </w:rPr>
      </w:pPr>
      <w:r w:rsidRPr="006B42B7">
        <w:rPr>
          <w:rFonts w:ascii="Cambria" w:hAnsi="Cambria" w:cs="Calibri"/>
          <w:b/>
          <w:sz w:val="44"/>
          <w:szCs w:val="44"/>
        </w:rPr>
        <w:t>KENSINGTON</w:t>
      </w:r>
    </w:p>
    <w:p w:rsidR="00742083" w:rsidRPr="00C473F3" w:rsidRDefault="00742083" w:rsidP="00742083">
      <w:pPr>
        <w:jc w:val="center"/>
        <w:rPr>
          <w:rFonts w:ascii="Cambria" w:hAnsi="Cambria" w:cs="Times New Roman"/>
          <w:b/>
          <w:sz w:val="24"/>
          <w:szCs w:val="24"/>
        </w:rPr>
      </w:pPr>
    </w:p>
    <w:p w:rsidR="00742083" w:rsidRPr="00C473F3" w:rsidRDefault="00742083" w:rsidP="00742083">
      <w:pPr>
        <w:jc w:val="center"/>
        <w:rPr>
          <w:rFonts w:ascii="Cambria" w:hAnsi="Cambria" w:cs="Times New Roman"/>
          <w:b/>
          <w:sz w:val="24"/>
          <w:szCs w:val="24"/>
        </w:rPr>
      </w:pPr>
    </w:p>
    <w:p w:rsidR="00742083" w:rsidRDefault="00742083" w:rsidP="00742083">
      <w:pPr>
        <w:jc w:val="right"/>
        <w:rPr>
          <w:rFonts w:ascii="Cambria" w:hAnsi="Cambria" w:cs="Times New Roman"/>
          <w:b/>
          <w:sz w:val="24"/>
          <w:szCs w:val="24"/>
        </w:rPr>
      </w:pPr>
    </w:p>
    <w:p w:rsidR="00C473F3" w:rsidRDefault="00C473F3" w:rsidP="00742083">
      <w:pPr>
        <w:jc w:val="right"/>
        <w:rPr>
          <w:rFonts w:ascii="Cambria" w:hAnsi="Cambria" w:cs="Times New Roman"/>
          <w:b/>
          <w:sz w:val="24"/>
          <w:szCs w:val="24"/>
        </w:rPr>
      </w:pPr>
    </w:p>
    <w:p w:rsidR="00C473F3" w:rsidRDefault="00C473F3" w:rsidP="00742083">
      <w:pPr>
        <w:jc w:val="right"/>
        <w:rPr>
          <w:rFonts w:ascii="Cambria" w:hAnsi="Cambria" w:cs="Times New Roman"/>
          <w:b/>
          <w:sz w:val="24"/>
          <w:szCs w:val="24"/>
        </w:rPr>
      </w:pPr>
    </w:p>
    <w:p w:rsidR="00C473F3" w:rsidRDefault="00C473F3" w:rsidP="00742083">
      <w:pPr>
        <w:jc w:val="right"/>
        <w:rPr>
          <w:rFonts w:ascii="Cambria" w:hAnsi="Cambria" w:cs="Times New Roman"/>
          <w:b/>
          <w:sz w:val="24"/>
          <w:szCs w:val="24"/>
        </w:rPr>
      </w:pPr>
    </w:p>
    <w:p w:rsidR="00C473F3" w:rsidRPr="00C473F3" w:rsidRDefault="00C473F3" w:rsidP="00742083">
      <w:pPr>
        <w:jc w:val="right"/>
        <w:rPr>
          <w:rFonts w:ascii="Cambria" w:hAnsi="Cambria" w:cs="Times New Roman"/>
          <w:b/>
          <w:sz w:val="24"/>
          <w:szCs w:val="24"/>
        </w:rPr>
      </w:pPr>
    </w:p>
    <w:p w:rsidR="00742083" w:rsidRPr="00C473F3" w:rsidRDefault="00742083" w:rsidP="00742083">
      <w:pPr>
        <w:jc w:val="right"/>
        <w:rPr>
          <w:rFonts w:ascii="Cambria" w:hAnsi="Cambria" w:cs="Times New Roman"/>
          <w:b/>
          <w:sz w:val="24"/>
          <w:szCs w:val="24"/>
        </w:rPr>
      </w:pPr>
    </w:p>
    <w:p w:rsidR="00742083" w:rsidRPr="00C473F3" w:rsidRDefault="00742083" w:rsidP="00742083">
      <w:pPr>
        <w:jc w:val="right"/>
        <w:rPr>
          <w:rFonts w:ascii="Cambria" w:hAnsi="Cambria" w:cs="Times New Roman"/>
          <w:b/>
          <w:sz w:val="24"/>
          <w:szCs w:val="24"/>
        </w:rPr>
      </w:pPr>
    </w:p>
    <w:p w:rsidR="00742083" w:rsidRPr="00C473F3" w:rsidRDefault="00742083" w:rsidP="00742083">
      <w:pPr>
        <w:jc w:val="right"/>
        <w:rPr>
          <w:rFonts w:ascii="Cambria" w:hAnsi="Cambria" w:cs="Times New Roman"/>
          <w:b/>
          <w:sz w:val="24"/>
          <w:szCs w:val="24"/>
        </w:rPr>
      </w:pPr>
    </w:p>
    <w:p w:rsidR="00742083" w:rsidRPr="00C473F3" w:rsidRDefault="00742083" w:rsidP="00742083">
      <w:pPr>
        <w:jc w:val="right"/>
        <w:rPr>
          <w:rFonts w:ascii="Cambria" w:hAnsi="Cambria" w:cs="Times New Roman"/>
          <w:b/>
          <w:sz w:val="24"/>
          <w:szCs w:val="24"/>
        </w:rPr>
      </w:pPr>
      <w:r w:rsidRPr="006B42B7">
        <w:rPr>
          <w:rFonts w:ascii="Cambria" w:hAnsi="Cambria" w:cs="Times New Roman"/>
          <w:b/>
          <w:noProof/>
          <w:sz w:val="44"/>
          <w:szCs w:val="44"/>
          <w:lang w:eastAsia="en-GB"/>
        </w:rPr>
        <mc:AlternateContent>
          <mc:Choice Requires="wps">
            <w:drawing>
              <wp:anchor distT="45720" distB="45720" distL="114300" distR="114300" simplePos="0" relativeHeight="251661312" behindDoc="0" locked="0" layoutInCell="1" allowOverlap="1">
                <wp:simplePos x="0" y="0"/>
                <wp:positionH relativeFrom="margin">
                  <wp:align>right</wp:align>
                </wp:positionH>
                <wp:positionV relativeFrom="paragraph">
                  <wp:posOffset>418465</wp:posOffset>
                </wp:positionV>
                <wp:extent cx="6629400" cy="4876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87680"/>
                        </a:xfrm>
                        <a:prstGeom prst="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742083" w:rsidRPr="00742083" w:rsidRDefault="00742083" w:rsidP="00742083">
                            <w:pPr>
                              <w:shd w:val="clear" w:color="auto" w:fill="1F3864" w:themeFill="accent5" w:themeFillShade="80"/>
                              <w:jc w:val="right"/>
                              <w:rPr>
                                <w:rFonts w:ascii="Cambria" w:hAnsi="Cambria"/>
                                <w:sz w:val="48"/>
                                <w:szCs w:val="48"/>
                              </w:rPr>
                            </w:pPr>
                            <w:r w:rsidRPr="00742083">
                              <w:rPr>
                                <w:rFonts w:ascii="Cambria" w:hAnsi="Cambria"/>
                                <w:sz w:val="48"/>
                                <w:szCs w:val="48"/>
                              </w:rPr>
                              <w:t>Candidate Brochure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70.8pt;margin-top:32.95pt;width:522pt;height:38.4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HaFyQIAAGoGAAAOAAAAZHJzL2Uyb0RvYy54bWysVVtv0zAYfUfiP1h+Z2lL13bR0mlsGkIa&#10;F21DPLuO01g4drDdJuXXc2y3WbloYogXy/ku57udzzm/6BtFtsI6aXRBxycjSoTmppR6XdDPDzev&#10;FpQ4z3TJlNGioDvh6MXy5Yvzrs3FxNRGlcISgGiXd21Ba+/bPMscr0XD3IlphYayMrZhHp92nZWW&#10;dUBvVDYZjWZZZ2zZWsOFc5BeJyVdRvyqEtx/rConPFEFRW4+njaeq3Bmy3OWry1ra8n3abB/yKJh&#10;UiPoAHXNPCMbK3+DaiS3xpnKn3DTZKaqJBexBlQzHv1SzX3NWhFrQXNcO7TJ/T9Y/mH7yRJZFnQy&#10;nlOiWYMhPYjekzemJ5PQn651OczuWxj6HmLMOdbq2lvDvzqizVXN9FpcWmu6WrAS+Y2DZ3bkmnBc&#10;AFl1702JMGzjTQTqK9uE5qEdBOiY026YTUiFQzibTc6mI6g4dNPFfLaIw8tYfvBurfNvhWlIuBTU&#10;YvYRnW1vnQ/ZsPxgsp9UeSOVIpWSIJ4GPSmxxn+Rvo6NP5S5dvCPHo60BrWNUvWBouJKWbJlIBfj&#10;XGh/GlVq06DCJJ/NR8g6hY+sDi4xmbU7Bp0ugl2QDFZPA58dgFmOeGB5Mn/9d+HGMHtevFl0QCE/&#10;x8NMnqgPPR/ap6QmoAnaOsPmBi/iOFMC3ItsYbmXStxhbKlb2Mo4oBhRh1ObMLCkVZBEfgVK7cnl&#10;d0ok6ztRgdSRS0HguF2vwqjS5iMHBD/sP3JUGg7BsAL+M333LsFbxAfnmf6DU4xvtB/8G6mN/RMl&#10;lE/rhXyT/aEVqQFh63y/6tGocF2ZcoetA7Vj2XiscamN/U5Jh4evoO7bhlmQX73TYPfZeDpFd3z8&#10;mJ7OJ/iwx5rVsYZpDqiCeorZhuuVjz0OxWhziQ2vZJznYyb7ZPGgpTVIj294MY+/o9XjL2L5AwAA&#10;//8DAFBLAwQUAAYACAAAACEA7Xzshd8AAAAIAQAADwAAAGRycy9kb3ducmV2LnhtbEyPzU7DMBCE&#10;70i8g7VI3KhDFdoS4lT8CJAqUEXDA2ztbRLVXkex24a3xz3BbXdnNPtNuRydFUcaQudZwe0kA0Gs&#10;vem4UfBdv94sQISIbNB6JgU/FGBZXV6UWBh/4i86bmIjUgiHAhW0MfaFlEG35DBMfE+ctJ0fHMa0&#10;Do00A55SuLNymmUz6bDj9KHFnp5b0vvNwSno9p8f9eo9x5darhdP652ev1mt1PXV+PgAItIY/8xw&#10;xk/oUCWmrT+wCcIqSEWigtndPYizmuV5umzTlE/nIKtS/i9Q/QIAAP//AwBQSwECLQAUAAYACAAA&#10;ACEAtoM4kv4AAADhAQAAEwAAAAAAAAAAAAAAAAAAAAAAW0NvbnRlbnRfVHlwZXNdLnhtbFBLAQIt&#10;ABQABgAIAAAAIQA4/SH/1gAAAJQBAAALAAAAAAAAAAAAAAAAAC8BAABfcmVscy8ucmVsc1BLAQIt&#10;ABQABgAIAAAAIQDyBHaFyQIAAGoGAAAOAAAAAAAAAAAAAAAAAC4CAABkcnMvZTJvRG9jLnhtbFBL&#10;AQItABQABgAIAAAAIQDtfOyF3wAAAAgBAAAPAAAAAAAAAAAAAAAAACMFAABkcnMvZG93bnJldi54&#10;bWxQSwUGAAAAAAQABADzAAAALwYAAAAA&#10;" fillcolor="#2a4a85 [2152]" stroked="f">
                <v:fill color2="#8eaadb [1944]" rotate="t" angle="180" colors="0 #2a4b86;31457f #4a76c6;1 #8faadc" focus="100%" type="gradient"/>
                <v:textbox>
                  <w:txbxContent>
                    <w:p w:rsidR="00742083" w:rsidRPr="00742083" w:rsidRDefault="00742083" w:rsidP="00742083">
                      <w:pPr>
                        <w:shd w:val="clear" w:color="auto" w:fill="1F3864" w:themeFill="accent5" w:themeFillShade="80"/>
                        <w:jc w:val="right"/>
                        <w:rPr>
                          <w:rFonts w:ascii="Cambria" w:hAnsi="Cambria"/>
                          <w:sz w:val="48"/>
                          <w:szCs w:val="48"/>
                        </w:rPr>
                      </w:pPr>
                      <w:r w:rsidRPr="00742083">
                        <w:rPr>
                          <w:rFonts w:ascii="Cambria" w:hAnsi="Cambria"/>
                          <w:sz w:val="48"/>
                          <w:szCs w:val="48"/>
                        </w:rPr>
                        <w:t>Candidate Brochure</w:t>
                      </w:r>
                    </w:p>
                  </w:txbxContent>
                </v:textbox>
                <w10:wrap type="square" anchorx="margin"/>
              </v:shape>
            </w:pict>
          </mc:Fallback>
        </mc:AlternateContent>
      </w:r>
    </w:p>
    <w:p w:rsidR="00C473F3" w:rsidRPr="00C473F3" w:rsidRDefault="00C473F3" w:rsidP="00742083">
      <w:pPr>
        <w:rPr>
          <w:rFonts w:ascii="Cambria" w:hAnsi="Cambria" w:cs="Times New Roman"/>
          <w:sz w:val="40"/>
          <w:szCs w:val="40"/>
        </w:rPr>
      </w:pPr>
    </w:p>
    <w:p w:rsidR="00B930AA" w:rsidRPr="00C473F3" w:rsidRDefault="00B930AA" w:rsidP="00742083">
      <w:pPr>
        <w:rPr>
          <w:rFonts w:ascii="Cambria" w:hAnsi="Cambria" w:cs="Times New Roman"/>
          <w:sz w:val="40"/>
          <w:szCs w:val="40"/>
        </w:rPr>
      </w:pPr>
      <w:r w:rsidRPr="00C473F3">
        <w:rPr>
          <w:rFonts w:ascii="Cambria" w:hAnsi="Cambria" w:cs="Times New Roman"/>
          <w:sz w:val="40"/>
          <w:szCs w:val="40"/>
        </w:rPr>
        <w:t>CONTENTS</w:t>
      </w:r>
    </w:p>
    <w:p w:rsidR="00B930AA" w:rsidRPr="00C473F3" w:rsidRDefault="00B930AA" w:rsidP="00742083">
      <w:pPr>
        <w:rPr>
          <w:rFonts w:ascii="Cambria" w:hAnsi="Cambria" w:cs="Times New Roman"/>
          <w:b/>
          <w:sz w:val="24"/>
          <w:szCs w:val="24"/>
        </w:rPr>
      </w:pPr>
    </w:p>
    <w:p w:rsidR="00585BB5" w:rsidRPr="00C473F3" w:rsidRDefault="00585BB5" w:rsidP="00742083">
      <w:pPr>
        <w:rPr>
          <w:rFonts w:ascii="Cambria" w:hAnsi="Cambria"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1128"/>
      </w:tblGrid>
      <w:tr w:rsidR="00B930AA" w:rsidRPr="00C473F3" w:rsidTr="00B930AA">
        <w:tc>
          <w:tcPr>
            <w:tcW w:w="8926" w:type="dxa"/>
          </w:tcPr>
          <w:p w:rsidR="00B930AA" w:rsidRPr="00C473F3" w:rsidRDefault="00B930AA" w:rsidP="00742083">
            <w:pPr>
              <w:rPr>
                <w:rFonts w:ascii="Cambria" w:hAnsi="Cambria" w:cs="Times New Roman"/>
                <w:b/>
                <w:sz w:val="24"/>
                <w:szCs w:val="24"/>
              </w:rPr>
            </w:pPr>
            <w:r w:rsidRPr="00C473F3">
              <w:rPr>
                <w:rFonts w:ascii="Cambria" w:hAnsi="Cambria" w:cs="Times New Roman"/>
                <w:b/>
                <w:sz w:val="24"/>
                <w:szCs w:val="24"/>
              </w:rPr>
              <w:t>COLLINGHAM GCSE AND SIXTH-FORM COLLEGE ………………………………………………..</w:t>
            </w:r>
          </w:p>
        </w:tc>
        <w:tc>
          <w:tcPr>
            <w:tcW w:w="1128" w:type="dxa"/>
          </w:tcPr>
          <w:p w:rsidR="00B930AA" w:rsidRPr="00C473F3" w:rsidRDefault="00D707A5" w:rsidP="00742083">
            <w:pPr>
              <w:rPr>
                <w:rFonts w:ascii="Cambria" w:hAnsi="Cambria" w:cs="Times New Roman"/>
                <w:b/>
                <w:sz w:val="24"/>
                <w:szCs w:val="24"/>
              </w:rPr>
            </w:pPr>
            <w:r>
              <w:rPr>
                <w:rFonts w:ascii="Cambria" w:hAnsi="Cambria" w:cs="Times New Roman"/>
                <w:b/>
                <w:sz w:val="24"/>
                <w:szCs w:val="24"/>
              </w:rPr>
              <w:t>3</w:t>
            </w:r>
          </w:p>
        </w:tc>
      </w:tr>
      <w:tr w:rsidR="00B930AA" w:rsidRPr="00C473F3" w:rsidTr="00B930AA">
        <w:tc>
          <w:tcPr>
            <w:tcW w:w="8926" w:type="dxa"/>
          </w:tcPr>
          <w:p w:rsidR="00B930AA" w:rsidRPr="00C473F3" w:rsidRDefault="00B930AA" w:rsidP="00742083">
            <w:pPr>
              <w:rPr>
                <w:rFonts w:ascii="Cambria" w:hAnsi="Cambria" w:cs="Times New Roman"/>
                <w:b/>
                <w:sz w:val="24"/>
                <w:szCs w:val="24"/>
              </w:rPr>
            </w:pPr>
          </w:p>
          <w:p w:rsidR="00585BB5" w:rsidRPr="00C473F3" w:rsidRDefault="00585BB5" w:rsidP="00742083">
            <w:pPr>
              <w:rPr>
                <w:rFonts w:ascii="Cambria" w:hAnsi="Cambria" w:cs="Times New Roman"/>
                <w:b/>
                <w:sz w:val="24"/>
                <w:szCs w:val="24"/>
              </w:rPr>
            </w:pPr>
          </w:p>
          <w:p w:rsidR="00B930AA" w:rsidRPr="00C473F3" w:rsidRDefault="00B930AA" w:rsidP="00742083">
            <w:pPr>
              <w:rPr>
                <w:rFonts w:ascii="Cambria" w:hAnsi="Cambria" w:cs="Times New Roman"/>
                <w:b/>
                <w:sz w:val="24"/>
                <w:szCs w:val="24"/>
              </w:rPr>
            </w:pPr>
          </w:p>
          <w:p w:rsidR="00B930AA" w:rsidRPr="00C473F3" w:rsidRDefault="00B930AA" w:rsidP="00742083">
            <w:pPr>
              <w:rPr>
                <w:rFonts w:ascii="Cambria" w:hAnsi="Cambria" w:cs="Times New Roman"/>
                <w:b/>
                <w:sz w:val="24"/>
                <w:szCs w:val="24"/>
              </w:rPr>
            </w:pPr>
            <w:r w:rsidRPr="00C473F3">
              <w:rPr>
                <w:rFonts w:ascii="Cambria" w:hAnsi="Cambria" w:cs="Times New Roman"/>
                <w:b/>
                <w:sz w:val="24"/>
                <w:szCs w:val="24"/>
              </w:rPr>
              <w:t>VISION AND VALUES …………………………………………………………………………………………..</w:t>
            </w:r>
          </w:p>
        </w:tc>
        <w:tc>
          <w:tcPr>
            <w:tcW w:w="1128" w:type="dxa"/>
          </w:tcPr>
          <w:p w:rsidR="00B930AA" w:rsidRPr="00C473F3" w:rsidRDefault="00B930AA" w:rsidP="00742083">
            <w:pPr>
              <w:rPr>
                <w:rFonts w:ascii="Cambria" w:hAnsi="Cambria" w:cs="Times New Roman"/>
                <w:b/>
                <w:sz w:val="24"/>
                <w:szCs w:val="24"/>
              </w:rPr>
            </w:pPr>
          </w:p>
          <w:p w:rsidR="00B930AA" w:rsidRPr="00C473F3" w:rsidRDefault="00B930AA" w:rsidP="00742083">
            <w:pPr>
              <w:rPr>
                <w:rFonts w:ascii="Cambria" w:hAnsi="Cambria" w:cs="Times New Roman"/>
                <w:b/>
                <w:sz w:val="24"/>
                <w:szCs w:val="24"/>
              </w:rPr>
            </w:pPr>
          </w:p>
          <w:p w:rsidR="00585BB5" w:rsidRPr="00C473F3" w:rsidRDefault="00585BB5" w:rsidP="00742083">
            <w:pPr>
              <w:rPr>
                <w:rFonts w:ascii="Cambria" w:hAnsi="Cambria" w:cs="Times New Roman"/>
                <w:b/>
                <w:sz w:val="24"/>
                <w:szCs w:val="24"/>
              </w:rPr>
            </w:pPr>
          </w:p>
          <w:p w:rsidR="00B930AA" w:rsidRPr="00C473F3" w:rsidRDefault="00D707A5" w:rsidP="00742083">
            <w:pPr>
              <w:rPr>
                <w:rFonts w:ascii="Cambria" w:hAnsi="Cambria" w:cs="Times New Roman"/>
                <w:b/>
                <w:sz w:val="24"/>
                <w:szCs w:val="24"/>
              </w:rPr>
            </w:pPr>
            <w:r>
              <w:rPr>
                <w:rFonts w:ascii="Cambria" w:hAnsi="Cambria" w:cs="Times New Roman"/>
                <w:b/>
                <w:sz w:val="24"/>
                <w:szCs w:val="24"/>
              </w:rPr>
              <w:t>6</w:t>
            </w:r>
          </w:p>
        </w:tc>
      </w:tr>
      <w:tr w:rsidR="00B930AA" w:rsidRPr="00C473F3" w:rsidTr="00B930AA">
        <w:tc>
          <w:tcPr>
            <w:tcW w:w="8926" w:type="dxa"/>
          </w:tcPr>
          <w:p w:rsidR="00B930AA" w:rsidRPr="00C473F3" w:rsidRDefault="00B930AA" w:rsidP="00742083">
            <w:pPr>
              <w:rPr>
                <w:rFonts w:ascii="Cambria" w:hAnsi="Cambria" w:cs="Times New Roman"/>
                <w:b/>
                <w:sz w:val="24"/>
                <w:szCs w:val="24"/>
              </w:rPr>
            </w:pPr>
            <w:r w:rsidRPr="00C473F3">
              <w:rPr>
                <w:rFonts w:ascii="Cambria" w:hAnsi="Cambria" w:cs="Times New Roman"/>
                <w:b/>
                <w:sz w:val="24"/>
                <w:szCs w:val="24"/>
              </w:rPr>
              <w:t xml:space="preserve">    </w:t>
            </w:r>
          </w:p>
          <w:p w:rsidR="00B930AA" w:rsidRPr="00C473F3" w:rsidRDefault="00B930AA" w:rsidP="00742083">
            <w:pPr>
              <w:rPr>
                <w:rFonts w:ascii="Cambria" w:hAnsi="Cambria" w:cs="Times New Roman"/>
                <w:sz w:val="24"/>
                <w:szCs w:val="24"/>
              </w:rPr>
            </w:pPr>
            <w:r w:rsidRPr="00C473F3">
              <w:rPr>
                <w:rFonts w:ascii="Cambria" w:hAnsi="Cambria" w:cs="Times New Roman"/>
                <w:b/>
                <w:sz w:val="24"/>
                <w:szCs w:val="24"/>
              </w:rPr>
              <w:t xml:space="preserve">    </w:t>
            </w:r>
            <w:r w:rsidRPr="00C473F3">
              <w:rPr>
                <w:rFonts w:ascii="Cambria" w:hAnsi="Cambria" w:cs="Times New Roman"/>
                <w:sz w:val="24"/>
                <w:szCs w:val="24"/>
              </w:rPr>
              <w:t>Our Vision Statement …………………………………………………………………………………………..</w:t>
            </w:r>
          </w:p>
        </w:tc>
        <w:tc>
          <w:tcPr>
            <w:tcW w:w="1128" w:type="dxa"/>
          </w:tcPr>
          <w:p w:rsidR="00B930AA" w:rsidRPr="00C473F3" w:rsidRDefault="00B930AA" w:rsidP="00742083">
            <w:pPr>
              <w:rPr>
                <w:rFonts w:ascii="Cambria" w:hAnsi="Cambria" w:cs="Times New Roman"/>
                <w:b/>
                <w:sz w:val="24"/>
                <w:szCs w:val="24"/>
              </w:rPr>
            </w:pPr>
          </w:p>
          <w:p w:rsidR="00B930AA" w:rsidRPr="00C473F3" w:rsidRDefault="00D707A5" w:rsidP="00742083">
            <w:pPr>
              <w:rPr>
                <w:rFonts w:ascii="Cambria" w:hAnsi="Cambria" w:cs="Times New Roman"/>
                <w:b/>
                <w:sz w:val="24"/>
                <w:szCs w:val="24"/>
              </w:rPr>
            </w:pPr>
            <w:r>
              <w:rPr>
                <w:rFonts w:ascii="Cambria" w:hAnsi="Cambria" w:cs="Times New Roman"/>
                <w:b/>
                <w:sz w:val="24"/>
                <w:szCs w:val="24"/>
              </w:rPr>
              <w:t>6</w:t>
            </w:r>
          </w:p>
        </w:tc>
      </w:tr>
      <w:tr w:rsidR="00B930AA" w:rsidRPr="00C473F3" w:rsidTr="00B930AA">
        <w:tc>
          <w:tcPr>
            <w:tcW w:w="8926" w:type="dxa"/>
          </w:tcPr>
          <w:p w:rsidR="00B930AA" w:rsidRPr="00C473F3" w:rsidRDefault="00B930AA" w:rsidP="00742083">
            <w:pPr>
              <w:rPr>
                <w:rFonts w:ascii="Cambria" w:hAnsi="Cambria" w:cs="Times New Roman"/>
                <w:sz w:val="24"/>
                <w:szCs w:val="24"/>
              </w:rPr>
            </w:pPr>
          </w:p>
        </w:tc>
        <w:tc>
          <w:tcPr>
            <w:tcW w:w="1128" w:type="dxa"/>
          </w:tcPr>
          <w:p w:rsidR="00B930AA" w:rsidRPr="00C473F3" w:rsidRDefault="00B930AA" w:rsidP="00742083">
            <w:pPr>
              <w:rPr>
                <w:rFonts w:ascii="Cambria" w:hAnsi="Cambria" w:cs="Times New Roman"/>
                <w:b/>
                <w:sz w:val="24"/>
                <w:szCs w:val="24"/>
              </w:rPr>
            </w:pPr>
          </w:p>
        </w:tc>
      </w:tr>
      <w:tr w:rsidR="00B930AA" w:rsidRPr="00C473F3" w:rsidTr="00B930AA">
        <w:tc>
          <w:tcPr>
            <w:tcW w:w="8926" w:type="dxa"/>
          </w:tcPr>
          <w:p w:rsidR="00B930AA" w:rsidRPr="00C473F3" w:rsidRDefault="00B930AA" w:rsidP="00742083">
            <w:pPr>
              <w:rPr>
                <w:rFonts w:ascii="Cambria" w:hAnsi="Cambria" w:cs="Times New Roman"/>
                <w:b/>
                <w:sz w:val="24"/>
                <w:szCs w:val="24"/>
              </w:rPr>
            </w:pPr>
          </w:p>
        </w:tc>
        <w:tc>
          <w:tcPr>
            <w:tcW w:w="1128" w:type="dxa"/>
          </w:tcPr>
          <w:p w:rsidR="00B930AA" w:rsidRPr="00C473F3" w:rsidRDefault="00B930AA" w:rsidP="00742083">
            <w:pPr>
              <w:rPr>
                <w:rFonts w:ascii="Cambria" w:hAnsi="Cambria" w:cs="Times New Roman"/>
                <w:b/>
                <w:sz w:val="24"/>
                <w:szCs w:val="24"/>
              </w:rPr>
            </w:pPr>
          </w:p>
        </w:tc>
      </w:tr>
      <w:tr w:rsidR="00B930AA" w:rsidRPr="00C473F3" w:rsidTr="00B930AA">
        <w:tc>
          <w:tcPr>
            <w:tcW w:w="8926" w:type="dxa"/>
          </w:tcPr>
          <w:p w:rsidR="00585BB5" w:rsidRPr="00C473F3" w:rsidRDefault="00585BB5" w:rsidP="00742083">
            <w:pPr>
              <w:rPr>
                <w:rFonts w:ascii="Cambria" w:hAnsi="Cambria" w:cs="Times New Roman"/>
                <w:b/>
                <w:sz w:val="24"/>
                <w:szCs w:val="24"/>
              </w:rPr>
            </w:pPr>
          </w:p>
          <w:p w:rsidR="00B930AA" w:rsidRPr="00C473F3" w:rsidRDefault="00B930AA" w:rsidP="00D707A5">
            <w:pPr>
              <w:rPr>
                <w:rFonts w:ascii="Cambria" w:hAnsi="Cambria" w:cs="Times New Roman"/>
                <w:b/>
                <w:sz w:val="24"/>
                <w:szCs w:val="24"/>
              </w:rPr>
            </w:pPr>
            <w:r w:rsidRPr="00C473F3">
              <w:rPr>
                <w:rFonts w:ascii="Cambria" w:hAnsi="Cambria" w:cs="Times New Roman"/>
                <w:b/>
                <w:sz w:val="24"/>
                <w:szCs w:val="24"/>
              </w:rPr>
              <w:t>THE RECRU</w:t>
            </w:r>
            <w:r w:rsidR="00D707A5">
              <w:rPr>
                <w:rFonts w:ascii="Cambria" w:hAnsi="Cambria" w:cs="Times New Roman"/>
                <w:b/>
                <w:sz w:val="24"/>
                <w:szCs w:val="24"/>
              </w:rPr>
              <w:t>I</w:t>
            </w:r>
            <w:r w:rsidRPr="00C473F3">
              <w:rPr>
                <w:rFonts w:ascii="Cambria" w:hAnsi="Cambria" w:cs="Times New Roman"/>
                <w:b/>
                <w:sz w:val="24"/>
                <w:szCs w:val="24"/>
              </w:rPr>
              <w:t>TMENT PROCESS</w:t>
            </w:r>
            <w:r w:rsidR="00646770">
              <w:rPr>
                <w:rFonts w:ascii="Cambria" w:hAnsi="Cambria" w:cs="Times New Roman"/>
                <w:b/>
                <w:sz w:val="24"/>
                <w:szCs w:val="24"/>
              </w:rPr>
              <w:t xml:space="preserve"> ……………………………………………………………………………</w:t>
            </w:r>
          </w:p>
        </w:tc>
        <w:tc>
          <w:tcPr>
            <w:tcW w:w="1128" w:type="dxa"/>
          </w:tcPr>
          <w:p w:rsidR="00B930AA" w:rsidRDefault="00B930AA" w:rsidP="00742083">
            <w:pPr>
              <w:rPr>
                <w:rFonts w:ascii="Cambria" w:hAnsi="Cambria" w:cs="Times New Roman"/>
                <w:b/>
                <w:sz w:val="24"/>
                <w:szCs w:val="24"/>
              </w:rPr>
            </w:pPr>
          </w:p>
          <w:p w:rsidR="00646770" w:rsidRDefault="00D707A5" w:rsidP="00742083">
            <w:pPr>
              <w:rPr>
                <w:rFonts w:ascii="Cambria" w:hAnsi="Cambria" w:cs="Times New Roman"/>
                <w:b/>
                <w:sz w:val="24"/>
                <w:szCs w:val="24"/>
              </w:rPr>
            </w:pPr>
            <w:r>
              <w:rPr>
                <w:rFonts w:ascii="Cambria" w:hAnsi="Cambria" w:cs="Times New Roman"/>
                <w:b/>
                <w:sz w:val="24"/>
                <w:szCs w:val="24"/>
              </w:rPr>
              <w:t>7</w:t>
            </w:r>
          </w:p>
          <w:p w:rsidR="00646770" w:rsidRDefault="00646770" w:rsidP="00742083">
            <w:pPr>
              <w:rPr>
                <w:rFonts w:ascii="Cambria" w:hAnsi="Cambria" w:cs="Times New Roman"/>
                <w:b/>
                <w:sz w:val="24"/>
                <w:szCs w:val="24"/>
              </w:rPr>
            </w:pPr>
          </w:p>
          <w:p w:rsidR="00646770" w:rsidRPr="00C473F3" w:rsidRDefault="00646770" w:rsidP="00742083">
            <w:pPr>
              <w:rPr>
                <w:rFonts w:ascii="Cambria" w:hAnsi="Cambria" w:cs="Times New Roman"/>
                <w:b/>
                <w:sz w:val="24"/>
                <w:szCs w:val="24"/>
              </w:rPr>
            </w:pPr>
          </w:p>
        </w:tc>
      </w:tr>
      <w:tr w:rsidR="00B930AA" w:rsidRPr="00C473F3" w:rsidTr="00B930AA">
        <w:tc>
          <w:tcPr>
            <w:tcW w:w="8926" w:type="dxa"/>
          </w:tcPr>
          <w:p w:rsidR="00B930AA" w:rsidRPr="00C473F3" w:rsidRDefault="00B930AA" w:rsidP="00742083">
            <w:pPr>
              <w:rPr>
                <w:rFonts w:ascii="Cambria" w:hAnsi="Cambria" w:cs="Times New Roman"/>
                <w:sz w:val="24"/>
                <w:szCs w:val="24"/>
              </w:rPr>
            </w:pPr>
            <w:r w:rsidRPr="00C473F3">
              <w:rPr>
                <w:rFonts w:ascii="Cambria" w:hAnsi="Cambria" w:cs="Times New Roman"/>
                <w:sz w:val="24"/>
                <w:szCs w:val="24"/>
              </w:rPr>
              <w:t>What we are looking for ………………………………………………………………………………………</w:t>
            </w:r>
          </w:p>
        </w:tc>
        <w:tc>
          <w:tcPr>
            <w:tcW w:w="1128" w:type="dxa"/>
          </w:tcPr>
          <w:p w:rsidR="00B930AA" w:rsidRDefault="00D707A5" w:rsidP="00742083">
            <w:pPr>
              <w:rPr>
                <w:rFonts w:ascii="Cambria" w:hAnsi="Cambria" w:cs="Times New Roman"/>
                <w:b/>
                <w:sz w:val="24"/>
                <w:szCs w:val="24"/>
              </w:rPr>
            </w:pPr>
            <w:r>
              <w:rPr>
                <w:rFonts w:ascii="Cambria" w:hAnsi="Cambria" w:cs="Times New Roman"/>
                <w:b/>
                <w:sz w:val="24"/>
                <w:szCs w:val="24"/>
              </w:rPr>
              <w:t>7</w:t>
            </w:r>
          </w:p>
          <w:p w:rsidR="00646770" w:rsidRPr="00C473F3" w:rsidRDefault="00646770" w:rsidP="00742083">
            <w:pPr>
              <w:rPr>
                <w:rFonts w:ascii="Cambria" w:hAnsi="Cambria" w:cs="Times New Roman"/>
                <w:b/>
                <w:sz w:val="24"/>
                <w:szCs w:val="24"/>
              </w:rPr>
            </w:pPr>
          </w:p>
        </w:tc>
      </w:tr>
      <w:tr w:rsidR="00B930AA" w:rsidRPr="00C473F3" w:rsidTr="00B930AA">
        <w:tc>
          <w:tcPr>
            <w:tcW w:w="8926" w:type="dxa"/>
          </w:tcPr>
          <w:p w:rsidR="00B930AA" w:rsidRPr="00C473F3" w:rsidRDefault="00B930AA" w:rsidP="00742083">
            <w:pPr>
              <w:rPr>
                <w:rFonts w:ascii="Cambria" w:hAnsi="Cambria" w:cs="Times New Roman"/>
                <w:sz w:val="24"/>
                <w:szCs w:val="24"/>
              </w:rPr>
            </w:pPr>
            <w:r w:rsidRPr="00C473F3">
              <w:rPr>
                <w:rFonts w:ascii="Cambria" w:hAnsi="Cambria" w:cs="Times New Roman"/>
                <w:sz w:val="24"/>
                <w:szCs w:val="24"/>
              </w:rPr>
              <w:t xml:space="preserve">How to apply </w:t>
            </w:r>
            <w:proofErr w:type="gramStart"/>
            <w:r w:rsidRPr="00C473F3">
              <w:rPr>
                <w:rFonts w:ascii="Cambria" w:hAnsi="Cambria" w:cs="Times New Roman"/>
                <w:sz w:val="24"/>
                <w:szCs w:val="24"/>
              </w:rPr>
              <w:t>……………………………………………………………………………………………………....</w:t>
            </w:r>
            <w:proofErr w:type="gramEnd"/>
          </w:p>
        </w:tc>
        <w:tc>
          <w:tcPr>
            <w:tcW w:w="1128" w:type="dxa"/>
          </w:tcPr>
          <w:p w:rsidR="00B930AA" w:rsidRDefault="00D707A5" w:rsidP="00742083">
            <w:pPr>
              <w:rPr>
                <w:rFonts w:ascii="Cambria" w:hAnsi="Cambria" w:cs="Times New Roman"/>
                <w:b/>
                <w:sz w:val="24"/>
                <w:szCs w:val="24"/>
              </w:rPr>
            </w:pPr>
            <w:r>
              <w:rPr>
                <w:rFonts w:ascii="Cambria" w:hAnsi="Cambria" w:cs="Times New Roman"/>
                <w:b/>
                <w:sz w:val="24"/>
                <w:szCs w:val="24"/>
              </w:rPr>
              <w:t>7</w:t>
            </w:r>
          </w:p>
          <w:p w:rsidR="00646770" w:rsidRPr="00C473F3" w:rsidRDefault="00646770" w:rsidP="00742083">
            <w:pPr>
              <w:rPr>
                <w:rFonts w:ascii="Cambria" w:hAnsi="Cambria" w:cs="Times New Roman"/>
                <w:b/>
                <w:sz w:val="24"/>
                <w:szCs w:val="24"/>
              </w:rPr>
            </w:pPr>
          </w:p>
        </w:tc>
      </w:tr>
      <w:tr w:rsidR="00B930AA" w:rsidRPr="00C473F3" w:rsidTr="00B930AA">
        <w:tc>
          <w:tcPr>
            <w:tcW w:w="8926" w:type="dxa"/>
          </w:tcPr>
          <w:p w:rsidR="00B930AA" w:rsidRPr="00C473F3" w:rsidRDefault="00B930AA" w:rsidP="00742083">
            <w:pPr>
              <w:rPr>
                <w:rFonts w:ascii="Cambria" w:hAnsi="Cambria" w:cs="Times New Roman"/>
                <w:sz w:val="24"/>
                <w:szCs w:val="24"/>
              </w:rPr>
            </w:pPr>
            <w:r w:rsidRPr="00C473F3">
              <w:rPr>
                <w:rFonts w:ascii="Cambria" w:hAnsi="Cambria" w:cs="Times New Roman"/>
                <w:sz w:val="24"/>
                <w:szCs w:val="24"/>
              </w:rPr>
              <w:t>Timetable ……………………………………………………………………………………………………………</w:t>
            </w:r>
          </w:p>
        </w:tc>
        <w:tc>
          <w:tcPr>
            <w:tcW w:w="1128" w:type="dxa"/>
          </w:tcPr>
          <w:p w:rsidR="00B930AA" w:rsidRDefault="00D707A5" w:rsidP="00742083">
            <w:pPr>
              <w:rPr>
                <w:rFonts w:ascii="Cambria" w:hAnsi="Cambria" w:cs="Times New Roman"/>
                <w:b/>
                <w:sz w:val="24"/>
                <w:szCs w:val="24"/>
              </w:rPr>
            </w:pPr>
            <w:r>
              <w:rPr>
                <w:rFonts w:ascii="Cambria" w:hAnsi="Cambria" w:cs="Times New Roman"/>
                <w:b/>
                <w:sz w:val="24"/>
                <w:szCs w:val="24"/>
              </w:rPr>
              <w:t>7</w:t>
            </w:r>
          </w:p>
          <w:p w:rsidR="00646770" w:rsidRPr="00C473F3" w:rsidRDefault="00646770" w:rsidP="00742083">
            <w:pPr>
              <w:rPr>
                <w:rFonts w:ascii="Cambria" w:hAnsi="Cambria" w:cs="Times New Roman"/>
                <w:b/>
                <w:sz w:val="24"/>
                <w:szCs w:val="24"/>
              </w:rPr>
            </w:pPr>
          </w:p>
        </w:tc>
      </w:tr>
    </w:tbl>
    <w:p w:rsidR="00B930AA" w:rsidRPr="00C473F3" w:rsidRDefault="00B930AA" w:rsidP="00742083">
      <w:pPr>
        <w:rPr>
          <w:rFonts w:ascii="Cambria" w:hAnsi="Cambria" w:cs="Times New Roman"/>
          <w:sz w:val="24"/>
          <w:szCs w:val="24"/>
        </w:rPr>
      </w:pPr>
    </w:p>
    <w:p w:rsidR="00D353A1" w:rsidRPr="00C473F3" w:rsidRDefault="00D353A1">
      <w:pPr>
        <w:rPr>
          <w:rFonts w:ascii="Cambria" w:hAnsi="Cambria" w:cs="Times New Roman"/>
          <w:sz w:val="24"/>
          <w:szCs w:val="24"/>
        </w:rPr>
      </w:pPr>
      <w:r w:rsidRPr="00C473F3">
        <w:rPr>
          <w:rFonts w:ascii="Cambria" w:hAnsi="Cambria" w:cs="Times New Roman"/>
          <w:sz w:val="24"/>
          <w:szCs w:val="24"/>
        </w:rPr>
        <w:br w:type="page"/>
      </w:r>
    </w:p>
    <w:p w:rsidR="00D353A1" w:rsidRPr="00C473F3" w:rsidRDefault="00D353A1" w:rsidP="00742083">
      <w:pPr>
        <w:rPr>
          <w:rFonts w:ascii="Cambria" w:hAnsi="Cambria" w:cs="Times New Roman"/>
          <w:sz w:val="32"/>
          <w:szCs w:val="32"/>
        </w:rPr>
      </w:pPr>
      <w:r w:rsidRPr="00C473F3">
        <w:rPr>
          <w:rFonts w:ascii="Cambria" w:hAnsi="Cambria" w:cs="Times New Roman"/>
          <w:sz w:val="32"/>
          <w:szCs w:val="32"/>
        </w:rPr>
        <w:lastRenderedPageBreak/>
        <w:t>COLLINGHAM GCSE AND SIXTH-FORM COLLEGE</w:t>
      </w:r>
    </w:p>
    <w:p w:rsidR="00E23E1F" w:rsidRPr="00E23E1F" w:rsidRDefault="00E23E1F" w:rsidP="00E23E1F">
      <w:pPr>
        <w:shd w:val="clear" w:color="auto" w:fill="FFFFFF"/>
        <w:spacing w:after="150" w:line="360" w:lineRule="auto"/>
        <w:jc w:val="both"/>
        <w:rPr>
          <w:rFonts w:ascii="Cambria" w:eastAsia="Times New Roman" w:hAnsi="Cambria" w:cs="Times New Roman"/>
          <w:color w:val="222222"/>
          <w:sz w:val="24"/>
          <w:szCs w:val="24"/>
          <w:lang w:eastAsia="en-GB"/>
        </w:rPr>
      </w:pPr>
      <w:proofErr w:type="spellStart"/>
      <w:r w:rsidRPr="00E23E1F">
        <w:rPr>
          <w:rFonts w:ascii="Cambria" w:eastAsia="Times New Roman" w:hAnsi="Cambria" w:cs="Times New Roman"/>
          <w:color w:val="222222"/>
          <w:sz w:val="24"/>
          <w:szCs w:val="24"/>
          <w:lang w:eastAsia="en-GB"/>
        </w:rPr>
        <w:t>Collingham</w:t>
      </w:r>
      <w:proofErr w:type="spellEnd"/>
      <w:r w:rsidRPr="00E23E1F">
        <w:rPr>
          <w:rFonts w:ascii="Cambria" w:eastAsia="Times New Roman" w:hAnsi="Cambria" w:cs="Times New Roman"/>
          <w:color w:val="222222"/>
          <w:sz w:val="24"/>
          <w:szCs w:val="24"/>
          <w:lang w:eastAsia="en-GB"/>
        </w:rPr>
        <w:t xml:space="preserve"> is an independent, co-educational GCSE and Sixth Form college, which </w:t>
      </w:r>
      <w:proofErr w:type="gramStart"/>
      <w:r w:rsidRPr="00E23E1F">
        <w:rPr>
          <w:rFonts w:ascii="Cambria" w:eastAsia="Times New Roman" w:hAnsi="Cambria" w:cs="Times New Roman"/>
          <w:color w:val="222222"/>
          <w:sz w:val="24"/>
          <w:szCs w:val="24"/>
          <w:lang w:eastAsia="en-GB"/>
        </w:rPr>
        <w:t>was founded</w:t>
      </w:r>
      <w:proofErr w:type="gramEnd"/>
      <w:r w:rsidRPr="00E23E1F">
        <w:rPr>
          <w:rFonts w:ascii="Cambria" w:eastAsia="Times New Roman" w:hAnsi="Cambria" w:cs="Times New Roman"/>
          <w:color w:val="222222"/>
          <w:sz w:val="24"/>
          <w:szCs w:val="24"/>
          <w:lang w:eastAsia="en-GB"/>
        </w:rPr>
        <w:t xml:space="preserve"> in 1975. Our aim is to enable individuals to discover their strengths, set their own goals and develop their potential and confidence. At the same time, we are uncompromising in our commitment to academic standards, personal integrity and the development of a sense of responsibility. We provide expert tuition, a clear structure of work and a supportive, adult environment.</w:t>
      </w:r>
    </w:p>
    <w:p w:rsidR="00E23E1F" w:rsidRPr="00E23E1F" w:rsidRDefault="00E23E1F" w:rsidP="00E23E1F">
      <w:pPr>
        <w:shd w:val="clear" w:color="auto" w:fill="FFFFFF"/>
        <w:spacing w:after="150" w:line="360" w:lineRule="auto"/>
        <w:jc w:val="both"/>
        <w:rPr>
          <w:rFonts w:ascii="Cambria" w:eastAsia="Times New Roman" w:hAnsi="Cambria" w:cs="Times New Roman"/>
          <w:color w:val="222222"/>
          <w:sz w:val="24"/>
          <w:szCs w:val="24"/>
          <w:lang w:eastAsia="en-GB"/>
        </w:rPr>
      </w:pPr>
      <w:r w:rsidRPr="00E23E1F">
        <w:rPr>
          <w:rFonts w:ascii="Cambria" w:eastAsia="Times New Roman" w:hAnsi="Cambria" w:cs="Times New Roman"/>
          <w:color w:val="222222"/>
          <w:sz w:val="24"/>
          <w:szCs w:val="24"/>
          <w:lang w:eastAsia="en-GB"/>
        </w:rPr>
        <w:t xml:space="preserve">There are about two hundred students at </w:t>
      </w:r>
      <w:proofErr w:type="spellStart"/>
      <w:r w:rsidRPr="00E23E1F">
        <w:rPr>
          <w:rFonts w:ascii="Cambria" w:eastAsia="Times New Roman" w:hAnsi="Cambria" w:cs="Times New Roman"/>
          <w:color w:val="222222"/>
          <w:sz w:val="24"/>
          <w:szCs w:val="24"/>
          <w:lang w:eastAsia="en-GB"/>
        </w:rPr>
        <w:t>Collingham</w:t>
      </w:r>
      <w:proofErr w:type="spellEnd"/>
      <w:r w:rsidRPr="00E23E1F">
        <w:rPr>
          <w:rFonts w:ascii="Cambria" w:eastAsia="Times New Roman" w:hAnsi="Cambria" w:cs="Times New Roman"/>
          <w:color w:val="222222"/>
          <w:sz w:val="24"/>
          <w:szCs w:val="24"/>
          <w:lang w:eastAsia="en-GB"/>
        </w:rPr>
        <w:t>, from different backgrounds and across the ability range. Most of our students are between 14 and 19 years of age and those who join for GCSE generally continue with AS and A Levels.</w:t>
      </w:r>
    </w:p>
    <w:p w:rsidR="00E23E1F" w:rsidRPr="00E23E1F" w:rsidRDefault="00E23E1F" w:rsidP="00E23E1F">
      <w:pPr>
        <w:shd w:val="clear" w:color="auto" w:fill="FFFFFF"/>
        <w:spacing w:after="150" w:line="360" w:lineRule="auto"/>
        <w:jc w:val="both"/>
        <w:rPr>
          <w:rFonts w:ascii="Cambria" w:eastAsia="Times New Roman" w:hAnsi="Cambria" w:cs="Times New Roman"/>
          <w:color w:val="222222"/>
          <w:sz w:val="24"/>
          <w:szCs w:val="24"/>
          <w:lang w:eastAsia="en-GB"/>
        </w:rPr>
      </w:pPr>
      <w:proofErr w:type="spellStart"/>
      <w:r w:rsidRPr="00E23E1F">
        <w:rPr>
          <w:rFonts w:ascii="Cambria" w:eastAsia="Times New Roman" w:hAnsi="Cambria" w:cs="Times New Roman"/>
          <w:color w:val="222222"/>
          <w:sz w:val="24"/>
          <w:szCs w:val="24"/>
          <w:lang w:eastAsia="en-GB"/>
        </w:rPr>
        <w:t>Collingham</w:t>
      </w:r>
      <w:proofErr w:type="spellEnd"/>
      <w:r w:rsidRPr="00E23E1F">
        <w:rPr>
          <w:rFonts w:ascii="Cambria" w:eastAsia="Times New Roman" w:hAnsi="Cambria" w:cs="Times New Roman"/>
          <w:color w:val="222222"/>
          <w:sz w:val="24"/>
          <w:szCs w:val="24"/>
          <w:lang w:eastAsia="en-GB"/>
        </w:rPr>
        <w:t xml:space="preserve"> is located in the heart of Kensington over-looking one of London’s finest garden squares. Our proximity to </w:t>
      </w:r>
      <w:proofErr w:type="gramStart"/>
      <w:r w:rsidRPr="00E23E1F">
        <w:rPr>
          <w:rFonts w:ascii="Cambria" w:eastAsia="Times New Roman" w:hAnsi="Cambria" w:cs="Times New Roman"/>
          <w:color w:val="222222"/>
          <w:sz w:val="24"/>
          <w:szCs w:val="24"/>
          <w:lang w:eastAsia="en-GB"/>
        </w:rPr>
        <w:t>world-class</w:t>
      </w:r>
      <w:proofErr w:type="gramEnd"/>
      <w:r w:rsidRPr="00E23E1F">
        <w:rPr>
          <w:rFonts w:ascii="Cambria" w:eastAsia="Times New Roman" w:hAnsi="Cambria" w:cs="Times New Roman"/>
          <w:color w:val="222222"/>
          <w:sz w:val="24"/>
          <w:szCs w:val="24"/>
          <w:lang w:eastAsia="en-GB"/>
        </w:rPr>
        <w:t xml:space="preserve"> institutions such as the Victoria &amp; Albert Museum, Imperial College and the Natural History Museum mean students have access to unparalleled cultural and academic resources.  The large Arts and Crafts town house has been in educational use for over one hundred years.  It has seen pass through its doors the likes of Robert Kennedy, Lord Snowden, Prince Edward, Viscount Linley, and even Christopher Robin Milne, AA Milne’s son and inspiration for the British classic, Winnie the Pooh.</w:t>
      </w:r>
    </w:p>
    <w:p w:rsidR="00E23E1F" w:rsidRPr="00E23E1F" w:rsidRDefault="00E23E1F" w:rsidP="00E23E1F">
      <w:pPr>
        <w:shd w:val="clear" w:color="auto" w:fill="FFFFFF"/>
        <w:spacing w:after="150" w:line="360" w:lineRule="auto"/>
        <w:jc w:val="both"/>
        <w:rPr>
          <w:rFonts w:ascii="Cambria" w:eastAsia="Times New Roman" w:hAnsi="Cambria" w:cs="Times New Roman"/>
          <w:color w:val="222222"/>
          <w:sz w:val="24"/>
          <w:szCs w:val="24"/>
          <w:lang w:eastAsia="en-GB"/>
        </w:rPr>
      </w:pPr>
      <w:proofErr w:type="spellStart"/>
      <w:r w:rsidRPr="00E23E1F">
        <w:rPr>
          <w:rFonts w:ascii="Cambria" w:eastAsia="Times New Roman" w:hAnsi="Cambria" w:cs="Times New Roman"/>
          <w:color w:val="222222"/>
          <w:sz w:val="24"/>
          <w:szCs w:val="24"/>
          <w:lang w:eastAsia="en-GB"/>
        </w:rPr>
        <w:t>Collingham</w:t>
      </w:r>
      <w:proofErr w:type="spellEnd"/>
      <w:r w:rsidRPr="00E23E1F">
        <w:rPr>
          <w:rFonts w:ascii="Cambria" w:eastAsia="Times New Roman" w:hAnsi="Cambria" w:cs="Times New Roman"/>
          <w:color w:val="222222"/>
          <w:sz w:val="24"/>
          <w:szCs w:val="24"/>
          <w:lang w:eastAsia="en-GB"/>
        </w:rPr>
        <w:t xml:space="preserve"> is a member of The Council for Independent Education (CIFE) and we are an </w:t>
      </w:r>
      <w:hyperlink r:id="rId9" w:tgtFrame="_blank" w:history="1">
        <w:r w:rsidRPr="00E23E1F">
          <w:rPr>
            <w:rFonts w:ascii="Cambria" w:eastAsia="Times New Roman" w:hAnsi="Cambria" w:cs="Times New Roman"/>
            <w:color w:val="111111"/>
            <w:sz w:val="24"/>
            <w:szCs w:val="24"/>
            <w:lang w:eastAsia="en-GB"/>
          </w:rPr>
          <w:t>ISA school</w:t>
        </w:r>
      </w:hyperlink>
      <w:r w:rsidRPr="00E23E1F">
        <w:rPr>
          <w:rFonts w:ascii="Cambria" w:eastAsia="Times New Roman" w:hAnsi="Cambria" w:cs="Times New Roman"/>
          <w:color w:val="222222"/>
          <w:sz w:val="24"/>
          <w:szCs w:val="24"/>
          <w:lang w:eastAsia="en-GB"/>
        </w:rPr>
        <w:t>.</w:t>
      </w:r>
    </w:p>
    <w:p w:rsidR="00E23E1F" w:rsidRPr="00E23E1F" w:rsidRDefault="00E23E1F" w:rsidP="00E23E1F">
      <w:pPr>
        <w:shd w:val="clear" w:color="auto" w:fill="FFFFFF"/>
        <w:spacing w:after="150" w:line="360" w:lineRule="auto"/>
        <w:jc w:val="both"/>
        <w:rPr>
          <w:rFonts w:ascii="Cambria" w:eastAsia="Times New Roman" w:hAnsi="Cambria" w:cs="Times New Roman"/>
          <w:color w:val="222222"/>
          <w:sz w:val="24"/>
          <w:szCs w:val="24"/>
          <w:lang w:eastAsia="en-GB"/>
        </w:rPr>
      </w:pPr>
      <w:proofErr w:type="spellStart"/>
      <w:r w:rsidRPr="00E23E1F">
        <w:rPr>
          <w:rFonts w:ascii="Cambria" w:eastAsia="Times New Roman" w:hAnsi="Cambria" w:cs="Times New Roman"/>
          <w:color w:val="222222"/>
          <w:sz w:val="24"/>
          <w:szCs w:val="24"/>
          <w:lang w:eastAsia="en-GB"/>
        </w:rPr>
        <w:t>Collingham</w:t>
      </w:r>
      <w:proofErr w:type="spellEnd"/>
      <w:r w:rsidRPr="00E23E1F">
        <w:rPr>
          <w:rFonts w:ascii="Cambria" w:eastAsia="Times New Roman" w:hAnsi="Cambria" w:cs="Times New Roman"/>
          <w:color w:val="222222"/>
          <w:sz w:val="24"/>
          <w:szCs w:val="24"/>
          <w:lang w:eastAsia="en-GB"/>
        </w:rPr>
        <w:t xml:space="preserve"> provides a professional, safe and personalized learning environment in central London.  In other words, we have the best attributes of a small country school delivered in a vibrant and cultured urban setting.</w:t>
      </w:r>
    </w:p>
    <w:p w:rsidR="00C473F3" w:rsidRPr="00C473F3" w:rsidRDefault="00C473F3" w:rsidP="00C473F3">
      <w:pPr>
        <w:pStyle w:val="NormalWeb"/>
        <w:shd w:val="clear" w:color="auto" w:fill="FFFFFF"/>
        <w:spacing w:before="0" w:beforeAutospacing="0" w:after="150" w:afterAutospacing="0" w:line="360" w:lineRule="auto"/>
        <w:jc w:val="both"/>
        <w:rPr>
          <w:rFonts w:ascii="Cambria" w:hAnsi="Cambria"/>
          <w:color w:val="222222"/>
        </w:rPr>
      </w:pPr>
    </w:p>
    <w:p w:rsidR="00557194" w:rsidRPr="00D707A5" w:rsidRDefault="00557194" w:rsidP="00C473F3">
      <w:pPr>
        <w:pStyle w:val="NormalWeb"/>
        <w:shd w:val="clear" w:color="auto" w:fill="FFFFFF"/>
        <w:spacing w:before="0" w:beforeAutospacing="0" w:after="150" w:afterAutospacing="0" w:line="360" w:lineRule="auto"/>
        <w:jc w:val="both"/>
        <w:rPr>
          <w:rFonts w:ascii="Cambria" w:hAnsi="Cambria"/>
          <w:color w:val="2E74B5" w:themeColor="accent1" w:themeShade="BF"/>
          <w:sz w:val="32"/>
          <w:szCs w:val="32"/>
        </w:rPr>
      </w:pPr>
      <w:r w:rsidRPr="00D707A5">
        <w:rPr>
          <w:rFonts w:ascii="Cambria" w:hAnsi="Cambria"/>
          <w:color w:val="2E74B5" w:themeColor="accent1" w:themeShade="BF"/>
          <w:sz w:val="32"/>
          <w:szCs w:val="32"/>
        </w:rPr>
        <w:t>THE A LEVEL DEPARTMENT</w:t>
      </w:r>
    </w:p>
    <w:p w:rsidR="00557194" w:rsidRPr="00557194" w:rsidRDefault="00557194" w:rsidP="00557194">
      <w:pPr>
        <w:shd w:val="clear" w:color="auto" w:fill="FFFFFF"/>
        <w:spacing w:before="100" w:beforeAutospacing="1" w:after="100" w:afterAutospacing="1" w:line="360" w:lineRule="auto"/>
        <w:outlineLvl w:val="1"/>
        <w:rPr>
          <w:rFonts w:ascii="Cambria" w:eastAsia="Times New Roman" w:hAnsi="Cambria" w:cs="Times New Roman"/>
          <w:color w:val="222222"/>
          <w:sz w:val="24"/>
          <w:szCs w:val="24"/>
          <w:lang w:eastAsia="en-GB"/>
        </w:rPr>
      </w:pPr>
      <w:proofErr w:type="spellStart"/>
      <w:r w:rsidRPr="00557194">
        <w:rPr>
          <w:rFonts w:ascii="Cambria" w:eastAsia="Times New Roman" w:hAnsi="Cambria" w:cs="Times New Roman"/>
          <w:bCs/>
          <w:color w:val="222222"/>
          <w:sz w:val="24"/>
          <w:szCs w:val="24"/>
          <w:lang w:eastAsia="en-GB"/>
        </w:rPr>
        <w:t>Collingham</w:t>
      </w:r>
      <w:proofErr w:type="spellEnd"/>
      <w:r w:rsidRPr="00557194">
        <w:rPr>
          <w:rFonts w:ascii="Cambria" w:eastAsia="Times New Roman" w:hAnsi="Cambria" w:cs="Times New Roman"/>
          <w:bCs/>
          <w:color w:val="222222"/>
          <w:sz w:val="24"/>
          <w:szCs w:val="24"/>
          <w:lang w:eastAsia="en-GB"/>
        </w:rPr>
        <w:t xml:space="preserve"> College offers the following A Level courses:</w:t>
      </w:r>
    </w:p>
    <w:p w:rsidR="00557194" w:rsidRPr="00557194" w:rsidRDefault="00557194" w:rsidP="00557194">
      <w:pPr>
        <w:numPr>
          <w:ilvl w:val="0"/>
          <w:numId w:val="1"/>
        </w:numPr>
        <w:shd w:val="clear" w:color="auto" w:fill="FFFFFF"/>
        <w:spacing w:after="0" w:line="360" w:lineRule="auto"/>
        <w:rPr>
          <w:rFonts w:ascii="Cambria" w:eastAsia="Times New Roman" w:hAnsi="Cambria" w:cs="Times New Roman"/>
          <w:color w:val="222222"/>
          <w:sz w:val="24"/>
          <w:szCs w:val="24"/>
          <w:lang w:eastAsia="en-GB"/>
        </w:rPr>
      </w:pPr>
      <w:r>
        <w:rPr>
          <w:rFonts w:ascii="Cambria" w:eastAsia="Times New Roman" w:hAnsi="Cambria" w:cs="Times New Roman"/>
          <w:color w:val="222222"/>
          <w:sz w:val="24"/>
          <w:szCs w:val="24"/>
          <w:lang w:eastAsia="en-GB"/>
        </w:rPr>
        <w:t>L</w:t>
      </w:r>
      <w:r w:rsidRPr="00557194">
        <w:rPr>
          <w:rFonts w:ascii="Cambria" w:eastAsia="Times New Roman" w:hAnsi="Cambria" w:cs="Times New Roman"/>
          <w:color w:val="222222"/>
          <w:sz w:val="24"/>
          <w:szCs w:val="24"/>
          <w:lang w:eastAsia="en-GB"/>
        </w:rPr>
        <w:t>inear AS &amp; A Level</w:t>
      </w:r>
    </w:p>
    <w:p w:rsidR="00557194" w:rsidRPr="00557194" w:rsidRDefault="00557194" w:rsidP="00557194">
      <w:pPr>
        <w:numPr>
          <w:ilvl w:val="0"/>
          <w:numId w:val="1"/>
        </w:numPr>
        <w:shd w:val="clear" w:color="auto" w:fill="FFFFFF"/>
        <w:spacing w:after="0" w:line="360" w:lineRule="auto"/>
        <w:rPr>
          <w:rFonts w:ascii="Cambria" w:eastAsia="Times New Roman" w:hAnsi="Cambria" w:cs="Times New Roman"/>
          <w:color w:val="222222"/>
          <w:sz w:val="24"/>
          <w:szCs w:val="24"/>
          <w:lang w:eastAsia="en-GB"/>
        </w:rPr>
      </w:pPr>
      <w:r w:rsidRPr="00557194">
        <w:rPr>
          <w:rFonts w:ascii="Cambria" w:eastAsia="Times New Roman" w:hAnsi="Cambria" w:cs="Times New Roman"/>
          <w:color w:val="222222"/>
          <w:sz w:val="24"/>
          <w:szCs w:val="24"/>
          <w:lang w:eastAsia="en-GB"/>
        </w:rPr>
        <w:t>Legacy A2</w:t>
      </w:r>
    </w:p>
    <w:p w:rsidR="00557194" w:rsidRPr="00557194" w:rsidRDefault="00557194" w:rsidP="00557194">
      <w:pPr>
        <w:numPr>
          <w:ilvl w:val="0"/>
          <w:numId w:val="1"/>
        </w:numPr>
        <w:shd w:val="clear" w:color="auto" w:fill="FFFFFF"/>
        <w:spacing w:after="0" w:line="360" w:lineRule="auto"/>
        <w:rPr>
          <w:rFonts w:ascii="Cambria" w:eastAsia="Times New Roman" w:hAnsi="Cambria" w:cs="Times New Roman"/>
          <w:color w:val="222222"/>
          <w:sz w:val="24"/>
          <w:szCs w:val="24"/>
          <w:lang w:eastAsia="en-GB"/>
        </w:rPr>
      </w:pPr>
      <w:r w:rsidRPr="00557194">
        <w:rPr>
          <w:rFonts w:ascii="Cambria" w:eastAsia="Times New Roman" w:hAnsi="Cambria" w:cs="Times New Roman"/>
          <w:color w:val="222222"/>
          <w:sz w:val="24"/>
          <w:szCs w:val="24"/>
          <w:lang w:eastAsia="en-GB"/>
        </w:rPr>
        <w:t>One-year legacy AS &amp; A2</w:t>
      </w:r>
    </w:p>
    <w:p w:rsidR="00557194" w:rsidRPr="00557194" w:rsidRDefault="00557194" w:rsidP="00557194">
      <w:pPr>
        <w:numPr>
          <w:ilvl w:val="0"/>
          <w:numId w:val="1"/>
        </w:numPr>
        <w:shd w:val="clear" w:color="auto" w:fill="FFFFFF"/>
        <w:spacing w:after="0" w:line="360" w:lineRule="auto"/>
        <w:rPr>
          <w:rFonts w:ascii="Cambria" w:eastAsia="Times New Roman" w:hAnsi="Cambria" w:cs="Times New Roman"/>
          <w:color w:val="222222"/>
          <w:sz w:val="24"/>
          <w:szCs w:val="24"/>
          <w:lang w:eastAsia="en-GB"/>
        </w:rPr>
      </w:pPr>
      <w:r w:rsidRPr="00557194">
        <w:rPr>
          <w:rFonts w:ascii="Cambria" w:eastAsia="Times New Roman" w:hAnsi="Cambria" w:cs="Times New Roman"/>
          <w:color w:val="222222"/>
          <w:sz w:val="24"/>
          <w:szCs w:val="24"/>
          <w:lang w:eastAsia="en-GB"/>
        </w:rPr>
        <w:lastRenderedPageBreak/>
        <w:t>Retake classes for legacy AS and A2</w:t>
      </w:r>
    </w:p>
    <w:p w:rsidR="00557194" w:rsidRDefault="00557194" w:rsidP="00557194">
      <w:pPr>
        <w:shd w:val="clear" w:color="auto" w:fill="FFFFFF"/>
        <w:spacing w:after="150" w:line="360" w:lineRule="auto"/>
        <w:rPr>
          <w:rFonts w:ascii="Cambria" w:eastAsia="Times New Roman" w:hAnsi="Cambria" w:cs="Times New Roman"/>
          <w:color w:val="222222"/>
          <w:sz w:val="24"/>
          <w:szCs w:val="24"/>
          <w:lang w:eastAsia="en-GB"/>
        </w:rPr>
      </w:pPr>
      <w:r w:rsidRPr="00557194">
        <w:rPr>
          <w:rFonts w:ascii="Cambria" w:eastAsia="Times New Roman" w:hAnsi="Cambria" w:cs="Times New Roman"/>
          <w:color w:val="222222"/>
          <w:sz w:val="24"/>
          <w:szCs w:val="24"/>
          <w:lang w:eastAsia="en-GB"/>
        </w:rPr>
        <w:t xml:space="preserve">We offer a wide choice of subjects so that all students can follow </w:t>
      </w:r>
      <w:proofErr w:type="gramStart"/>
      <w:r w:rsidRPr="00557194">
        <w:rPr>
          <w:rFonts w:ascii="Cambria" w:eastAsia="Times New Roman" w:hAnsi="Cambria" w:cs="Times New Roman"/>
          <w:color w:val="222222"/>
          <w:sz w:val="24"/>
          <w:szCs w:val="24"/>
          <w:lang w:eastAsia="en-GB"/>
        </w:rPr>
        <w:t>courses which</w:t>
      </w:r>
      <w:proofErr w:type="gramEnd"/>
      <w:r w:rsidRPr="00557194">
        <w:rPr>
          <w:rFonts w:ascii="Cambria" w:eastAsia="Times New Roman" w:hAnsi="Cambria" w:cs="Times New Roman"/>
          <w:color w:val="222222"/>
          <w:sz w:val="24"/>
          <w:szCs w:val="24"/>
          <w:lang w:eastAsia="en-GB"/>
        </w:rPr>
        <w:t xml:space="preserve"> express their personal talents and interests, as well as preparing them for the future. There is no restriction on subject combinations. The majority of </w:t>
      </w:r>
      <w:proofErr w:type="spellStart"/>
      <w:r w:rsidRPr="00557194">
        <w:rPr>
          <w:rFonts w:ascii="Cambria" w:eastAsia="Times New Roman" w:hAnsi="Cambria" w:cs="Times New Roman"/>
          <w:color w:val="222222"/>
          <w:sz w:val="24"/>
          <w:szCs w:val="24"/>
          <w:lang w:eastAsia="en-GB"/>
        </w:rPr>
        <w:t>Collingham</w:t>
      </w:r>
      <w:proofErr w:type="spellEnd"/>
      <w:r w:rsidRPr="00557194">
        <w:rPr>
          <w:rFonts w:ascii="Cambria" w:eastAsia="Times New Roman" w:hAnsi="Cambria" w:cs="Times New Roman"/>
          <w:color w:val="222222"/>
          <w:sz w:val="24"/>
          <w:szCs w:val="24"/>
          <w:lang w:eastAsia="en-GB"/>
        </w:rPr>
        <w:t xml:space="preserve"> students follow a two-year course for A Level. Three to four subjects </w:t>
      </w:r>
      <w:proofErr w:type="gramStart"/>
      <w:r w:rsidRPr="00557194">
        <w:rPr>
          <w:rFonts w:ascii="Cambria" w:eastAsia="Times New Roman" w:hAnsi="Cambria" w:cs="Times New Roman"/>
          <w:color w:val="222222"/>
          <w:sz w:val="24"/>
          <w:szCs w:val="24"/>
          <w:lang w:eastAsia="en-GB"/>
        </w:rPr>
        <w:t>are studied</w:t>
      </w:r>
      <w:proofErr w:type="gramEnd"/>
      <w:r w:rsidRPr="00557194">
        <w:rPr>
          <w:rFonts w:ascii="Cambria" w:eastAsia="Times New Roman" w:hAnsi="Cambria" w:cs="Times New Roman"/>
          <w:color w:val="222222"/>
          <w:sz w:val="24"/>
          <w:szCs w:val="24"/>
          <w:lang w:eastAsia="en-GB"/>
        </w:rPr>
        <w:t xml:space="preserve"> in the first year, with most students going on to take three A Levels in the second year. From the very start of the course, emphasis </w:t>
      </w:r>
      <w:proofErr w:type="gramStart"/>
      <w:r w:rsidRPr="00557194">
        <w:rPr>
          <w:rFonts w:ascii="Cambria" w:eastAsia="Times New Roman" w:hAnsi="Cambria" w:cs="Times New Roman"/>
          <w:color w:val="222222"/>
          <w:sz w:val="24"/>
          <w:szCs w:val="24"/>
          <w:lang w:eastAsia="en-GB"/>
        </w:rPr>
        <w:t>is put</w:t>
      </w:r>
      <w:proofErr w:type="gramEnd"/>
      <w:r w:rsidRPr="00557194">
        <w:rPr>
          <w:rFonts w:ascii="Cambria" w:eastAsia="Times New Roman" w:hAnsi="Cambria" w:cs="Times New Roman"/>
          <w:color w:val="222222"/>
          <w:sz w:val="24"/>
          <w:szCs w:val="24"/>
          <w:lang w:eastAsia="en-GB"/>
        </w:rPr>
        <w:t xml:space="preserve"> on developing the necessary analytical and writing skills. One-year courses are also available. </w:t>
      </w:r>
    </w:p>
    <w:p w:rsidR="00557194" w:rsidRDefault="00557194" w:rsidP="00557194">
      <w:pPr>
        <w:pStyle w:val="NormalWeb"/>
        <w:shd w:val="clear" w:color="auto" w:fill="FFFFFF"/>
        <w:spacing w:before="0" w:beforeAutospacing="0" w:after="150" w:afterAutospacing="0" w:line="360" w:lineRule="auto"/>
        <w:rPr>
          <w:rFonts w:ascii="Cambria" w:hAnsi="Cambria"/>
          <w:color w:val="222222"/>
        </w:rPr>
      </w:pPr>
      <w:r>
        <w:rPr>
          <w:rFonts w:ascii="Cambria" w:hAnsi="Cambria"/>
          <w:color w:val="222222"/>
        </w:rPr>
        <w:t xml:space="preserve">The </w:t>
      </w:r>
      <w:proofErr w:type="gramStart"/>
      <w:r>
        <w:rPr>
          <w:rFonts w:ascii="Cambria" w:hAnsi="Cambria"/>
          <w:color w:val="222222"/>
        </w:rPr>
        <w:t>Sixth-form</w:t>
      </w:r>
      <w:proofErr w:type="gramEnd"/>
      <w:r>
        <w:rPr>
          <w:rFonts w:ascii="Cambria" w:hAnsi="Cambria"/>
          <w:color w:val="222222"/>
        </w:rPr>
        <w:t xml:space="preserve"> is made up of between 160-180 students, mainly domiciled in the UK but from a broad range of cultural backgrounds.  </w:t>
      </w:r>
      <w:r w:rsidRPr="00C473F3">
        <w:rPr>
          <w:rFonts w:ascii="Cambria" w:hAnsi="Cambria"/>
          <w:color w:val="222222"/>
        </w:rPr>
        <w:t>We offer the students a variety of trips to further their learning. Ranging from day trips to time abroad, covering a wide range of disciplines</w:t>
      </w:r>
      <w:proofErr w:type="gramStart"/>
      <w:r w:rsidRPr="00C473F3">
        <w:rPr>
          <w:rFonts w:ascii="Cambria" w:hAnsi="Cambria"/>
          <w:color w:val="222222"/>
        </w:rPr>
        <w:t>;</w:t>
      </w:r>
      <w:proofErr w:type="gramEnd"/>
      <w:r w:rsidRPr="00C473F3">
        <w:rPr>
          <w:rFonts w:ascii="Cambria" w:hAnsi="Cambria"/>
          <w:color w:val="222222"/>
        </w:rPr>
        <w:t xml:space="preserve"> ski trips, museum visits, London zoo, art galleries and science shows. We use these trips to foster their curiosity about the world and engage them with it through as many routes as possible.</w:t>
      </w:r>
    </w:p>
    <w:p w:rsidR="00557194" w:rsidRPr="00C473F3" w:rsidRDefault="00557194" w:rsidP="00557194">
      <w:pPr>
        <w:pStyle w:val="NormalWeb"/>
        <w:shd w:val="clear" w:color="auto" w:fill="FFFFFF"/>
        <w:spacing w:before="0" w:beforeAutospacing="0" w:after="150" w:afterAutospacing="0" w:line="360" w:lineRule="auto"/>
        <w:rPr>
          <w:rFonts w:ascii="Cambria" w:hAnsi="Cambria"/>
          <w:color w:val="222222"/>
        </w:rPr>
      </w:pPr>
      <w:r>
        <w:rPr>
          <w:rFonts w:ascii="Cambria" w:hAnsi="Cambria"/>
          <w:color w:val="222222"/>
        </w:rPr>
        <w:t xml:space="preserve">The college is mixed-ability and highly inclusive in its nature.  </w:t>
      </w:r>
      <w:r w:rsidR="00D707A5">
        <w:rPr>
          <w:rFonts w:ascii="Cambria" w:hAnsi="Cambria"/>
          <w:color w:val="222222"/>
        </w:rPr>
        <w:t xml:space="preserve">However, most of our students go on from </w:t>
      </w:r>
      <w:proofErr w:type="spellStart"/>
      <w:r w:rsidR="00D707A5">
        <w:rPr>
          <w:rFonts w:ascii="Cambria" w:hAnsi="Cambria"/>
          <w:color w:val="222222"/>
        </w:rPr>
        <w:t>Collingham</w:t>
      </w:r>
      <w:proofErr w:type="spellEnd"/>
      <w:r w:rsidR="00D707A5">
        <w:rPr>
          <w:rFonts w:ascii="Cambria" w:hAnsi="Cambria"/>
          <w:color w:val="222222"/>
        </w:rPr>
        <w:t xml:space="preserve"> to university and around 50% each year will go on to Russell Group universities. </w:t>
      </w:r>
    </w:p>
    <w:p w:rsidR="00C473F3" w:rsidRPr="00C473F3" w:rsidRDefault="00D707A5" w:rsidP="00C473F3">
      <w:pPr>
        <w:pStyle w:val="NormalWeb"/>
        <w:shd w:val="clear" w:color="auto" w:fill="FFFFFF"/>
        <w:spacing w:before="0" w:beforeAutospacing="0" w:after="150" w:afterAutospacing="0" w:line="360" w:lineRule="auto"/>
        <w:jc w:val="both"/>
        <w:rPr>
          <w:rFonts w:ascii="Cambria" w:hAnsi="Cambria"/>
          <w:color w:val="222222"/>
          <w:sz w:val="32"/>
          <w:szCs w:val="32"/>
        </w:rPr>
      </w:pPr>
      <w:r>
        <w:rPr>
          <w:rFonts w:ascii="Cambria" w:hAnsi="Cambria"/>
          <w:color w:val="222222"/>
          <w:sz w:val="32"/>
          <w:szCs w:val="32"/>
        </w:rPr>
        <w:br/>
      </w:r>
      <w:r w:rsidR="00C473F3" w:rsidRPr="00D707A5">
        <w:rPr>
          <w:rFonts w:ascii="Cambria" w:hAnsi="Cambria"/>
          <w:color w:val="2E74B5" w:themeColor="accent1" w:themeShade="BF"/>
          <w:sz w:val="32"/>
          <w:szCs w:val="32"/>
        </w:rPr>
        <w:t>THE GCSE DEPARTMENT</w:t>
      </w:r>
    </w:p>
    <w:p w:rsidR="00C473F3" w:rsidRPr="00C473F3" w:rsidRDefault="00C473F3" w:rsidP="00C473F3">
      <w:pPr>
        <w:pStyle w:val="NormalWeb"/>
        <w:shd w:val="clear" w:color="auto" w:fill="FFFFFF"/>
        <w:spacing w:before="0" w:beforeAutospacing="0" w:after="150" w:afterAutospacing="0" w:line="360" w:lineRule="auto"/>
        <w:jc w:val="both"/>
        <w:rPr>
          <w:rFonts w:ascii="Cambria" w:hAnsi="Cambria"/>
          <w:color w:val="222222"/>
        </w:rPr>
      </w:pPr>
      <w:proofErr w:type="spellStart"/>
      <w:r w:rsidRPr="00C473F3">
        <w:rPr>
          <w:rFonts w:ascii="Cambria" w:hAnsi="Cambria"/>
          <w:color w:val="222222"/>
        </w:rPr>
        <w:t>Collingham</w:t>
      </w:r>
      <w:proofErr w:type="spellEnd"/>
      <w:r w:rsidRPr="00C473F3">
        <w:rPr>
          <w:rFonts w:ascii="Cambria" w:hAnsi="Cambria"/>
          <w:color w:val="222222"/>
        </w:rPr>
        <w:t xml:space="preserve"> encompasses a range of academic ability and places the focus firmly upon individual needs. The GCSE cohort is a tight community of around 30 students. They split their time between the GCSE building in Queen</w:t>
      </w:r>
      <w:r>
        <w:rPr>
          <w:rFonts w:ascii="Cambria" w:hAnsi="Cambria"/>
          <w:color w:val="222222"/>
        </w:rPr>
        <w:t>'s Gate Place and the main site.  T</w:t>
      </w:r>
      <w:r w:rsidRPr="00C473F3">
        <w:rPr>
          <w:rFonts w:ascii="Cambria" w:hAnsi="Cambria"/>
          <w:color w:val="222222"/>
        </w:rPr>
        <w:t>his gives them the security of the smaller group but begins the progression towards the independent learners they strive to become at A-level. The atmosphere, the building and the quality of the staff make for a unique learning environment.</w:t>
      </w:r>
    </w:p>
    <w:p w:rsidR="00C473F3" w:rsidRPr="00C473F3" w:rsidRDefault="00C473F3" w:rsidP="00C473F3">
      <w:pPr>
        <w:pStyle w:val="NormalWeb"/>
        <w:shd w:val="clear" w:color="auto" w:fill="FFFFFF"/>
        <w:spacing w:before="0" w:beforeAutospacing="0" w:after="150" w:afterAutospacing="0" w:line="360" w:lineRule="auto"/>
        <w:rPr>
          <w:rFonts w:ascii="Cambria" w:hAnsi="Cambria"/>
          <w:color w:val="222222"/>
        </w:rPr>
      </w:pPr>
      <w:r w:rsidRPr="00C473F3">
        <w:rPr>
          <w:rFonts w:ascii="Cambria" w:hAnsi="Cambria"/>
          <w:color w:val="222222"/>
        </w:rPr>
        <w:t xml:space="preserve">The students are all encouraged </w:t>
      </w:r>
      <w:r>
        <w:rPr>
          <w:rFonts w:ascii="Cambria" w:hAnsi="Cambria"/>
          <w:color w:val="222222"/>
        </w:rPr>
        <w:t>to</w:t>
      </w:r>
      <w:r w:rsidRPr="00C473F3">
        <w:rPr>
          <w:rFonts w:ascii="Cambria" w:hAnsi="Cambria"/>
          <w:color w:val="222222"/>
        </w:rPr>
        <w:t xml:space="preserve"> speak up and share their views along with learning to listen to others and respect their opinions. This personal growth is encouraged by their class tutors, their Personal tutor and through specific classes. The students all participate in PSHE (Yr11) or General studies (Yr10), where they get the chance to explore citizenship, relationships, study skills, e-safety and health issues.</w:t>
      </w:r>
    </w:p>
    <w:p w:rsidR="00C473F3" w:rsidRPr="00C473F3" w:rsidRDefault="00C473F3" w:rsidP="00C473F3">
      <w:pPr>
        <w:pStyle w:val="NormalWeb"/>
        <w:shd w:val="clear" w:color="auto" w:fill="FFFFFF"/>
        <w:spacing w:before="0" w:beforeAutospacing="0" w:after="150" w:afterAutospacing="0" w:line="360" w:lineRule="auto"/>
        <w:rPr>
          <w:rFonts w:ascii="Cambria" w:hAnsi="Cambria"/>
          <w:color w:val="222222"/>
        </w:rPr>
      </w:pPr>
      <w:r w:rsidRPr="00C473F3">
        <w:rPr>
          <w:rFonts w:ascii="Cambria" w:hAnsi="Cambria"/>
          <w:color w:val="222222"/>
        </w:rPr>
        <w:lastRenderedPageBreak/>
        <w:t xml:space="preserve">At GCSE level, students are required to attend from 9.15am to at least 4.00pm. </w:t>
      </w:r>
      <w:r>
        <w:rPr>
          <w:rFonts w:ascii="Cambria" w:hAnsi="Cambria"/>
          <w:color w:val="222222"/>
        </w:rPr>
        <w:t xml:space="preserve"> </w:t>
      </w:r>
      <w:proofErr w:type="gramStart"/>
      <w:r>
        <w:rPr>
          <w:rFonts w:ascii="Cambria" w:hAnsi="Cambria"/>
          <w:color w:val="222222"/>
        </w:rPr>
        <w:t>Most of the students are in Year 11 and are following intensive one-year GCSE programmes.</w:t>
      </w:r>
      <w:proofErr w:type="gramEnd"/>
      <w:r>
        <w:rPr>
          <w:rFonts w:ascii="Cambria" w:hAnsi="Cambria"/>
          <w:color w:val="222222"/>
        </w:rPr>
        <w:t xml:space="preserve">  </w:t>
      </w:r>
      <w:r w:rsidRPr="00C473F3">
        <w:rPr>
          <w:rFonts w:ascii="Cambria" w:hAnsi="Cambria"/>
          <w:color w:val="222222"/>
        </w:rPr>
        <w:t xml:space="preserve">They are expected to adopt a responsible attitude to their study periods and to organise their personal time effectively, with guidance from their tutors and personal tutor. </w:t>
      </w:r>
    </w:p>
    <w:p w:rsidR="00D353A1" w:rsidRDefault="006B42B7" w:rsidP="006B42B7">
      <w:pPr>
        <w:pStyle w:val="NormalWeb"/>
        <w:spacing w:before="0" w:beforeAutospacing="0" w:after="150" w:afterAutospacing="0" w:line="360" w:lineRule="auto"/>
        <w:rPr>
          <w:rFonts w:ascii="Cambria" w:hAnsi="Cambria"/>
        </w:rPr>
      </w:pPr>
      <w:r>
        <w:rPr>
          <w:rFonts w:ascii="Cambria" w:hAnsi="Cambria"/>
        </w:rPr>
        <w:t xml:space="preserve">Our GCSE students come from a variety of backgrounds and are both international and domestic.  Often, they have recently moved to London at a point in their academic lives when it can prove difficult to </w:t>
      </w:r>
      <w:proofErr w:type="gramStart"/>
      <w:r>
        <w:rPr>
          <w:rFonts w:ascii="Cambria" w:hAnsi="Cambria"/>
        </w:rPr>
        <w:t>be accommodated</w:t>
      </w:r>
      <w:proofErr w:type="gramEnd"/>
      <w:r>
        <w:rPr>
          <w:rFonts w:ascii="Cambria" w:hAnsi="Cambria"/>
        </w:rPr>
        <w:t xml:space="preserve"> by London day schools.  Others may have suffered medical </w:t>
      </w:r>
      <w:proofErr w:type="gramStart"/>
      <w:r>
        <w:rPr>
          <w:rFonts w:ascii="Cambria" w:hAnsi="Cambria"/>
        </w:rPr>
        <w:t>issues which mean that they have stepped outside of mainstream schooling</w:t>
      </w:r>
      <w:proofErr w:type="gramEnd"/>
      <w:r>
        <w:rPr>
          <w:rFonts w:ascii="Cambria" w:hAnsi="Cambria"/>
        </w:rPr>
        <w:t xml:space="preserve"> or are in need of a smaller, more supportive environment.  The Department also supports students who have struggled to fit in or settle in their schools but who will thrive with the close mentoring that </w:t>
      </w:r>
      <w:proofErr w:type="gramStart"/>
      <w:r>
        <w:rPr>
          <w:rFonts w:ascii="Cambria" w:hAnsi="Cambria"/>
        </w:rPr>
        <w:t>can be provided</w:t>
      </w:r>
      <w:proofErr w:type="gramEnd"/>
      <w:r>
        <w:rPr>
          <w:rFonts w:ascii="Cambria" w:hAnsi="Cambria"/>
        </w:rPr>
        <w:t xml:space="preserve"> in a tutorial context. </w:t>
      </w:r>
    </w:p>
    <w:p w:rsidR="00D707A5" w:rsidRDefault="00D707A5">
      <w:pPr>
        <w:rPr>
          <w:rFonts w:ascii="Cambria" w:hAnsi="Cambria" w:cs="Times New Roman"/>
          <w:sz w:val="32"/>
          <w:szCs w:val="32"/>
        </w:rPr>
      </w:pPr>
      <w:r>
        <w:rPr>
          <w:rFonts w:ascii="Cambria" w:hAnsi="Cambria" w:cs="Times New Roman"/>
          <w:sz w:val="32"/>
          <w:szCs w:val="32"/>
        </w:rPr>
        <w:br w:type="page"/>
      </w:r>
    </w:p>
    <w:p w:rsidR="00B71764" w:rsidRPr="00D707A5" w:rsidRDefault="00B71764" w:rsidP="00D707A5">
      <w:pPr>
        <w:spacing w:line="360" w:lineRule="auto"/>
        <w:rPr>
          <w:rFonts w:ascii="Cambria" w:hAnsi="Cambria" w:cs="Times New Roman"/>
          <w:color w:val="2E74B5" w:themeColor="accent1" w:themeShade="BF"/>
          <w:sz w:val="32"/>
          <w:szCs w:val="32"/>
        </w:rPr>
      </w:pPr>
      <w:r w:rsidRPr="00D707A5">
        <w:rPr>
          <w:rFonts w:ascii="Cambria" w:hAnsi="Cambria" w:cs="Times New Roman"/>
          <w:color w:val="2E74B5" w:themeColor="accent1" w:themeShade="BF"/>
          <w:sz w:val="32"/>
          <w:szCs w:val="32"/>
        </w:rPr>
        <w:lastRenderedPageBreak/>
        <w:t>OUR VISION AND VALUES</w:t>
      </w:r>
    </w:p>
    <w:p w:rsidR="00B71764" w:rsidRPr="00B71764" w:rsidRDefault="00B71764" w:rsidP="00B71764">
      <w:pPr>
        <w:spacing w:after="0" w:line="360" w:lineRule="auto"/>
        <w:ind w:right="170"/>
        <w:rPr>
          <w:rFonts w:ascii="Cambria" w:eastAsia="Times New Roman" w:hAnsi="Cambria" w:cs="Times New Roman"/>
          <w:sz w:val="24"/>
          <w:szCs w:val="24"/>
          <w:lang w:eastAsia="en-GB"/>
        </w:rPr>
      </w:pPr>
      <w:r w:rsidRPr="00B71764">
        <w:rPr>
          <w:rFonts w:ascii="Cambria" w:eastAsia="Times New Roman" w:hAnsi="Cambria" w:cs="Times New Roman"/>
          <w:sz w:val="24"/>
          <w:szCs w:val="24"/>
          <w:lang w:eastAsia="en-GB"/>
        </w:rPr>
        <w:t xml:space="preserve">A key strength of the college is our commitment to the following mission statement: </w:t>
      </w:r>
    </w:p>
    <w:p w:rsidR="00B71764" w:rsidRPr="00B71764" w:rsidRDefault="00B71764" w:rsidP="00B71764">
      <w:pPr>
        <w:spacing w:after="0" w:line="360" w:lineRule="auto"/>
        <w:ind w:right="170"/>
        <w:rPr>
          <w:rFonts w:ascii="Cambria" w:eastAsia="Times New Roman" w:hAnsi="Cambria" w:cs="Times New Roman"/>
          <w:sz w:val="24"/>
          <w:szCs w:val="24"/>
          <w:lang w:eastAsia="en-GB"/>
        </w:rPr>
      </w:pPr>
    </w:p>
    <w:p w:rsidR="00B71764" w:rsidRDefault="00B71764" w:rsidP="00B71764">
      <w:pPr>
        <w:spacing w:after="0" w:line="360" w:lineRule="auto"/>
        <w:ind w:right="170"/>
        <w:jc w:val="center"/>
        <w:rPr>
          <w:rFonts w:ascii="Cambria" w:eastAsia="Times New Roman" w:hAnsi="Cambria" w:cs="Times New Roman"/>
          <w:sz w:val="24"/>
          <w:szCs w:val="24"/>
          <w:lang w:eastAsia="en-GB"/>
        </w:rPr>
      </w:pPr>
      <w:r w:rsidRPr="00B71764">
        <w:rPr>
          <w:rFonts w:ascii="Cambria" w:eastAsia="Times New Roman" w:hAnsi="Cambria" w:cs="Times New Roman"/>
          <w:sz w:val="24"/>
          <w:szCs w:val="24"/>
          <w:lang w:eastAsia="en-GB"/>
        </w:rPr>
        <w:t>“We strive to deliver excellent teaching in small tutorial groups as part of</w:t>
      </w:r>
    </w:p>
    <w:p w:rsidR="00B71764" w:rsidRPr="00B71764" w:rsidRDefault="00B71764" w:rsidP="00B71764">
      <w:pPr>
        <w:spacing w:after="0" w:line="360" w:lineRule="auto"/>
        <w:ind w:right="170"/>
        <w:jc w:val="center"/>
        <w:rPr>
          <w:rFonts w:ascii="Cambria" w:eastAsia="Times New Roman" w:hAnsi="Cambria" w:cs="Times New Roman"/>
          <w:b/>
          <w:sz w:val="24"/>
          <w:szCs w:val="24"/>
          <w:lang w:eastAsia="en-GB"/>
        </w:rPr>
      </w:pPr>
      <w:proofErr w:type="gramStart"/>
      <w:r w:rsidRPr="00B71764">
        <w:rPr>
          <w:rFonts w:ascii="Cambria" w:eastAsia="Times New Roman" w:hAnsi="Cambria" w:cs="Times New Roman"/>
          <w:b/>
          <w:sz w:val="24"/>
          <w:szCs w:val="24"/>
          <w:lang w:eastAsia="en-GB"/>
        </w:rPr>
        <w:t>bespoke</w:t>
      </w:r>
      <w:proofErr w:type="gramEnd"/>
      <w:r w:rsidRPr="00B71764">
        <w:rPr>
          <w:rFonts w:ascii="Cambria" w:eastAsia="Times New Roman" w:hAnsi="Cambria" w:cs="Times New Roman"/>
          <w:b/>
          <w:sz w:val="24"/>
          <w:szCs w:val="24"/>
          <w:lang w:eastAsia="en-GB"/>
        </w:rPr>
        <w:t>, individualised programmes that addr</w:t>
      </w:r>
      <w:r>
        <w:rPr>
          <w:rFonts w:ascii="Cambria" w:eastAsia="Times New Roman" w:hAnsi="Cambria" w:cs="Times New Roman"/>
          <w:b/>
          <w:sz w:val="24"/>
          <w:szCs w:val="24"/>
          <w:lang w:eastAsia="en-GB"/>
        </w:rPr>
        <w:t>ess the needs of the individual.”</w:t>
      </w:r>
    </w:p>
    <w:p w:rsidR="00B71764" w:rsidRPr="00B71764" w:rsidRDefault="00B71764" w:rsidP="00B71764">
      <w:pPr>
        <w:spacing w:after="0" w:line="360" w:lineRule="auto"/>
        <w:ind w:right="170"/>
        <w:rPr>
          <w:rFonts w:ascii="Cambria" w:eastAsia="Times New Roman" w:hAnsi="Cambria" w:cs="Times New Roman"/>
          <w:sz w:val="24"/>
          <w:szCs w:val="24"/>
          <w:lang w:eastAsia="en-GB"/>
        </w:rPr>
      </w:pPr>
    </w:p>
    <w:p w:rsidR="00B71764" w:rsidRPr="00B71764" w:rsidRDefault="00B71764" w:rsidP="00B71764">
      <w:pPr>
        <w:tabs>
          <w:tab w:val="left" w:pos="1080"/>
        </w:tabs>
        <w:suppressAutoHyphens/>
        <w:spacing w:after="200" w:line="360" w:lineRule="auto"/>
        <w:ind w:right="170"/>
        <w:rPr>
          <w:rFonts w:ascii="Cambria" w:eastAsia="Times New Roman" w:hAnsi="Cambria" w:cs="Times New Roman"/>
          <w:sz w:val="24"/>
          <w:szCs w:val="24"/>
          <w:lang w:eastAsia="en-GB"/>
        </w:rPr>
      </w:pPr>
      <w:r w:rsidRPr="00B71764">
        <w:rPr>
          <w:rFonts w:ascii="Cambria" w:eastAsia="Times New Roman" w:hAnsi="Cambria" w:cs="Times New Roman"/>
          <w:sz w:val="24"/>
          <w:szCs w:val="24"/>
          <w:lang w:eastAsia="en-GB"/>
        </w:rPr>
        <w:t xml:space="preserve">This statement highlights the key elements of the success of our college – our consistent focus on excellent tutorial teaching and our unwavering focus on and accommodation of the individual needs and requirements of our students. </w:t>
      </w:r>
    </w:p>
    <w:p w:rsidR="00B71764" w:rsidRPr="00B71764" w:rsidRDefault="00B71764" w:rsidP="00B71764">
      <w:pPr>
        <w:tabs>
          <w:tab w:val="left" w:pos="1080"/>
        </w:tabs>
        <w:suppressAutoHyphens/>
        <w:spacing w:after="200" w:line="360" w:lineRule="auto"/>
        <w:ind w:right="170"/>
        <w:rPr>
          <w:rFonts w:ascii="Cambria" w:eastAsia="Times New Roman" w:hAnsi="Cambria" w:cs="Times New Roman"/>
          <w:sz w:val="24"/>
          <w:szCs w:val="24"/>
          <w:lang w:eastAsia="en-GB"/>
        </w:rPr>
      </w:pPr>
      <w:r w:rsidRPr="00B71764">
        <w:rPr>
          <w:rFonts w:ascii="Cambria" w:eastAsia="Times New Roman" w:hAnsi="Cambria" w:cs="Times New Roman"/>
          <w:sz w:val="24"/>
          <w:szCs w:val="24"/>
          <w:lang w:eastAsia="en-GB"/>
        </w:rPr>
        <w:t xml:space="preserve">Our vision is underpinned by three key values or </w:t>
      </w:r>
      <w:proofErr w:type="gramStart"/>
      <w:r w:rsidRPr="00B71764">
        <w:rPr>
          <w:rFonts w:ascii="Cambria" w:eastAsia="Times New Roman" w:hAnsi="Cambria" w:cs="Times New Roman"/>
          <w:sz w:val="24"/>
          <w:szCs w:val="24"/>
          <w:lang w:eastAsia="en-GB"/>
        </w:rPr>
        <w:t>principles which</w:t>
      </w:r>
      <w:proofErr w:type="gramEnd"/>
      <w:r w:rsidRPr="00B71764">
        <w:rPr>
          <w:rFonts w:ascii="Cambria" w:eastAsia="Times New Roman" w:hAnsi="Cambria" w:cs="Times New Roman"/>
          <w:sz w:val="24"/>
          <w:szCs w:val="24"/>
          <w:lang w:eastAsia="en-GB"/>
        </w:rPr>
        <w:t xml:space="preserve"> guide every aspect, and importantly every decision, within </w:t>
      </w:r>
      <w:proofErr w:type="spellStart"/>
      <w:r w:rsidRPr="00B71764">
        <w:rPr>
          <w:rFonts w:ascii="Cambria" w:eastAsia="Times New Roman" w:hAnsi="Cambria" w:cs="Times New Roman"/>
          <w:sz w:val="24"/>
          <w:szCs w:val="24"/>
          <w:lang w:eastAsia="en-GB"/>
        </w:rPr>
        <w:t>Collingham</w:t>
      </w:r>
      <w:proofErr w:type="spellEnd"/>
      <w:r w:rsidRPr="00B71764">
        <w:rPr>
          <w:rFonts w:ascii="Cambria" w:eastAsia="Times New Roman" w:hAnsi="Cambria" w:cs="Times New Roman"/>
          <w:sz w:val="24"/>
          <w:szCs w:val="24"/>
          <w:lang w:eastAsia="en-GB"/>
        </w:rPr>
        <w:t xml:space="preserve"> College.  They are:</w:t>
      </w:r>
    </w:p>
    <w:p w:rsidR="00B71764" w:rsidRDefault="00B71764" w:rsidP="00B71764">
      <w:pPr>
        <w:tabs>
          <w:tab w:val="left" w:pos="1080"/>
        </w:tabs>
        <w:suppressAutoHyphens/>
        <w:spacing w:after="200" w:line="360" w:lineRule="auto"/>
        <w:ind w:right="170"/>
        <w:jc w:val="center"/>
        <w:rPr>
          <w:rFonts w:ascii="Cambria" w:eastAsia="Times New Roman" w:hAnsi="Cambria" w:cs="Times New Roman"/>
          <w:b/>
          <w:i/>
          <w:sz w:val="24"/>
          <w:szCs w:val="24"/>
          <w:lang w:eastAsia="en-GB"/>
        </w:rPr>
      </w:pPr>
      <w:r w:rsidRPr="00B71764">
        <w:rPr>
          <w:rFonts w:ascii="Cambria" w:eastAsia="Times New Roman" w:hAnsi="Cambria" w:cs="Times New Roman"/>
          <w:b/>
          <w:i/>
          <w:sz w:val="24"/>
          <w:szCs w:val="24"/>
          <w:lang w:eastAsia="en-GB"/>
        </w:rPr>
        <w:t xml:space="preserve">Excellence – </w:t>
      </w:r>
      <w:r>
        <w:rPr>
          <w:rFonts w:ascii="Cambria" w:eastAsia="Times New Roman" w:hAnsi="Cambria" w:cs="Times New Roman"/>
          <w:b/>
          <w:i/>
          <w:sz w:val="24"/>
          <w:szCs w:val="24"/>
          <w:lang w:eastAsia="en-GB"/>
        </w:rPr>
        <w:t>Ambition</w:t>
      </w:r>
      <w:r w:rsidRPr="00B71764">
        <w:rPr>
          <w:rFonts w:ascii="Cambria" w:eastAsia="Times New Roman" w:hAnsi="Cambria" w:cs="Times New Roman"/>
          <w:b/>
          <w:i/>
          <w:sz w:val="24"/>
          <w:szCs w:val="24"/>
          <w:lang w:eastAsia="en-GB"/>
        </w:rPr>
        <w:t xml:space="preserve"> – Individuality</w:t>
      </w:r>
    </w:p>
    <w:p w:rsidR="00B71764" w:rsidRPr="00B71764" w:rsidRDefault="00B71764" w:rsidP="00B71764">
      <w:pPr>
        <w:tabs>
          <w:tab w:val="left" w:pos="1080"/>
        </w:tabs>
        <w:suppressAutoHyphens/>
        <w:spacing w:after="200" w:line="360" w:lineRule="auto"/>
        <w:ind w:right="170"/>
        <w:jc w:val="center"/>
        <w:rPr>
          <w:rFonts w:ascii="Cambria" w:eastAsia="Times New Roman" w:hAnsi="Cambria" w:cs="Times New Roman"/>
          <w:b/>
          <w:i/>
          <w:sz w:val="24"/>
          <w:szCs w:val="24"/>
          <w:lang w:eastAsia="en-GB"/>
        </w:rPr>
      </w:pPr>
    </w:p>
    <w:p w:rsidR="00C473F3" w:rsidRDefault="00B71764" w:rsidP="00B71764">
      <w:pPr>
        <w:jc w:val="center"/>
        <w:rPr>
          <w:rFonts w:ascii="Cambria" w:hAnsi="Cambria" w:cs="Times New Roman"/>
          <w:sz w:val="24"/>
          <w:szCs w:val="24"/>
        </w:rPr>
      </w:pPr>
      <w:r>
        <w:rPr>
          <w:noProof/>
          <w:lang w:eastAsia="en-GB"/>
        </w:rPr>
        <w:drawing>
          <wp:inline distT="0" distB="0" distL="0" distR="0" wp14:anchorId="34C9A1C6" wp14:editId="365007B7">
            <wp:extent cx="4659735" cy="1907950"/>
            <wp:effectExtent l="0" t="0" r="7620" b="0"/>
            <wp:docPr id="6" name="Picture 6" descr="https://www.collingham.co.uk/userfiles/images/Slideshow/homepageslide/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llingham.co.uk/userfiles/images/Slideshow/homepageslide/IMG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6338" cy="1910654"/>
                    </a:xfrm>
                    <a:prstGeom prst="rect">
                      <a:avLst/>
                    </a:prstGeom>
                    <a:noFill/>
                    <a:ln>
                      <a:noFill/>
                    </a:ln>
                  </pic:spPr>
                </pic:pic>
              </a:graphicData>
            </a:graphic>
          </wp:inline>
        </w:drawing>
      </w:r>
      <w:r w:rsidR="00C473F3">
        <w:rPr>
          <w:rFonts w:ascii="Cambria" w:hAnsi="Cambria" w:cs="Times New Roman"/>
          <w:sz w:val="24"/>
          <w:szCs w:val="24"/>
        </w:rPr>
        <w:br w:type="page"/>
      </w:r>
    </w:p>
    <w:p w:rsidR="00D353A1" w:rsidRPr="00765BCD" w:rsidRDefault="00765BCD" w:rsidP="00742083">
      <w:pPr>
        <w:rPr>
          <w:rFonts w:ascii="Cambria" w:hAnsi="Cambria" w:cs="Times New Roman"/>
          <w:sz w:val="40"/>
          <w:szCs w:val="40"/>
        </w:rPr>
      </w:pPr>
      <w:r w:rsidRPr="00765BCD">
        <w:rPr>
          <w:rFonts w:ascii="Cambria" w:hAnsi="Cambria" w:cs="Times New Roman"/>
          <w:sz w:val="40"/>
          <w:szCs w:val="40"/>
        </w:rPr>
        <w:lastRenderedPageBreak/>
        <w:t>THE RECRUITMENT PROCESS</w:t>
      </w:r>
    </w:p>
    <w:p w:rsidR="00765BCD" w:rsidRPr="00D707A5" w:rsidRDefault="00765BCD" w:rsidP="00742083">
      <w:pPr>
        <w:rPr>
          <w:rFonts w:ascii="Cambria" w:hAnsi="Cambria" w:cs="Times New Roman"/>
          <w:color w:val="2E74B5" w:themeColor="accent1" w:themeShade="BF"/>
          <w:sz w:val="36"/>
          <w:szCs w:val="36"/>
        </w:rPr>
      </w:pPr>
      <w:r w:rsidRPr="00D707A5">
        <w:rPr>
          <w:rFonts w:ascii="Cambria" w:hAnsi="Cambria" w:cs="Times New Roman"/>
          <w:color w:val="2E74B5" w:themeColor="accent1" w:themeShade="BF"/>
          <w:sz w:val="36"/>
          <w:szCs w:val="36"/>
        </w:rPr>
        <w:t>What we are looking for</w:t>
      </w:r>
    </w:p>
    <w:p w:rsidR="00765BCD" w:rsidRDefault="00765BCD" w:rsidP="00AE6215">
      <w:pPr>
        <w:spacing w:line="480" w:lineRule="auto"/>
        <w:rPr>
          <w:rFonts w:ascii="Cambria" w:hAnsi="Cambria" w:cs="Times New Roman"/>
          <w:sz w:val="24"/>
          <w:szCs w:val="24"/>
        </w:rPr>
      </w:pPr>
      <w:proofErr w:type="spellStart"/>
      <w:r>
        <w:rPr>
          <w:rFonts w:ascii="Cambria" w:hAnsi="Cambria" w:cs="Times New Roman"/>
          <w:sz w:val="24"/>
          <w:szCs w:val="24"/>
        </w:rPr>
        <w:t>Collingham</w:t>
      </w:r>
      <w:proofErr w:type="spellEnd"/>
      <w:r>
        <w:rPr>
          <w:rFonts w:ascii="Cambria" w:hAnsi="Cambria" w:cs="Times New Roman"/>
          <w:sz w:val="24"/>
          <w:szCs w:val="24"/>
        </w:rPr>
        <w:t xml:space="preserve"> GCSE and Sixth-form College seeks to recruit high quality candidates who are interested in the individualized academic delivery that </w:t>
      </w:r>
      <w:r w:rsidR="006B42B7">
        <w:rPr>
          <w:rFonts w:ascii="Cambria" w:hAnsi="Cambria" w:cs="Times New Roman"/>
          <w:sz w:val="24"/>
          <w:szCs w:val="24"/>
        </w:rPr>
        <w:t xml:space="preserve">a school in </w:t>
      </w:r>
      <w:r>
        <w:rPr>
          <w:rFonts w:ascii="Cambria" w:hAnsi="Cambria" w:cs="Times New Roman"/>
          <w:sz w:val="24"/>
          <w:szCs w:val="24"/>
        </w:rPr>
        <w:t xml:space="preserve">the tutorial sector </w:t>
      </w:r>
      <w:r w:rsidR="006B42B7">
        <w:rPr>
          <w:rFonts w:ascii="Cambria" w:hAnsi="Cambria" w:cs="Times New Roman"/>
          <w:sz w:val="24"/>
          <w:szCs w:val="24"/>
        </w:rPr>
        <w:t>can offer</w:t>
      </w:r>
      <w:r>
        <w:rPr>
          <w:rFonts w:ascii="Cambria" w:hAnsi="Cambria" w:cs="Times New Roman"/>
          <w:sz w:val="24"/>
          <w:szCs w:val="24"/>
        </w:rPr>
        <w:t xml:space="preserve"> and who are enthused by the prospect of working with small numbers students to help them to achieve the very best results they can at a critical time in the</w:t>
      </w:r>
      <w:r w:rsidR="006B42B7">
        <w:rPr>
          <w:rFonts w:ascii="Cambria" w:hAnsi="Cambria" w:cs="Times New Roman"/>
          <w:sz w:val="24"/>
          <w:szCs w:val="24"/>
        </w:rPr>
        <w:t>ir</w:t>
      </w:r>
      <w:r>
        <w:rPr>
          <w:rFonts w:ascii="Cambria" w:hAnsi="Cambria" w:cs="Times New Roman"/>
          <w:sz w:val="24"/>
          <w:szCs w:val="24"/>
        </w:rPr>
        <w:t xml:space="preserve"> academic careers.  </w:t>
      </w:r>
    </w:p>
    <w:p w:rsidR="00765BCD" w:rsidRPr="00765BCD" w:rsidRDefault="00AE6215" w:rsidP="00AE6215">
      <w:pPr>
        <w:spacing w:line="480" w:lineRule="auto"/>
        <w:rPr>
          <w:rFonts w:ascii="Cambria" w:hAnsi="Cambria" w:cs="Times New Roman"/>
          <w:color w:val="0070C0"/>
          <w:sz w:val="36"/>
          <w:szCs w:val="36"/>
        </w:rPr>
      </w:pPr>
      <w:r w:rsidRPr="00AE6215">
        <w:rPr>
          <w:rFonts w:ascii="Cambria" w:hAnsi="Cambria" w:cs="Times New Roman"/>
          <w:noProof/>
          <w:color w:val="0070C0"/>
          <w:sz w:val="36"/>
          <w:szCs w:val="36"/>
          <w:lang w:eastAsia="en-GB"/>
        </w:rPr>
        <w:drawing>
          <wp:anchor distT="0" distB="0" distL="114300" distR="114300" simplePos="0" relativeHeight="251662336" behindDoc="1" locked="0" layoutInCell="1" allowOverlap="1">
            <wp:simplePos x="0" y="0"/>
            <wp:positionH relativeFrom="column">
              <wp:posOffset>2586990</wp:posOffset>
            </wp:positionH>
            <wp:positionV relativeFrom="paragraph">
              <wp:posOffset>169545</wp:posOffset>
            </wp:positionV>
            <wp:extent cx="3622675" cy="2712720"/>
            <wp:effectExtent l="0" t="0" r="0" b="0"/>
            <wp:wrapTight wrapText="bothSides">
              <wp:wrapPolygon edited="0">
                <wp:start x="0" y="0"/>
                <wp:lineTo x="0" y="21388"/>
                <wp:lineTo x="21467" y="21388"/>
                <wp:lineTo x="2146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2675" cy="2712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5BCD" w:rsidRPr="00765BCD">
        <w:rPr>
          <w:rFonts w:ascii="Cambria" w:hAnsi="Cambria" w:cs="Times New Roman"/>
          <w:color w:val="0070C0"/>
          <w:sz w:val="36"/>
          <w:szCs w:val="36"/>
        </w:rPr>
        <w:t xml:space="preserve">How to Apply </w:t>
      </w:r>
    </w:p>
    <w:p w:rsidR="00765BCD" w:rsidRDefault="00765BCD" w:rsidP="00AE6215">
      <w:pPr>
        <w:spacing w:line="480" w:lineRule="auto"/>
        <w:rPr>
          <w:rFonts w:ascii="Cambria" w:hAnsi="Cambria" w:cs="Times New Roman"/>
          <w:sz w:val="24"/>
          <w:szCs w:val="24"/>
        </w:rPr>
      </w:pPr>
      <w:r>
        <w:rPr>
          <w:rFonts w:ascii="Cambria" w:hAnsi="Cambria" w:cs="Times New Roman"/>
          <w:sz w:val="24"/>
          <w:szCs w:val="24"/>
        </w:rPr>
        <w:t xml:space="preserve">Applicants </w:t>
      </w:r>
      <w:proofErr w:type="gramStart"/>
      <w:r>
        <w:rPr>
          <w:rFonts w:ascii="Cambria" w:hAnsi="Cambria" w:cs="Times New Roman"/>
          <w:sz w:val="24"/>
          <w:szCs w:val="24"/>
        </w:rPr>
        <w:t>are asked</w:t>
      </w:r>
      <w:proofErr w:type="gramEnd"/>
      <w:r>
        <w:rPr>
          <w:rFonts w:ascii="Cambria" w:hAnsi="Cambria" w:cs="Times New Roman"/>
          <w:sz w:val="24"/>
          <w:szCs w:val="24"/>
        </w:rPr>
        <w:t xml:space="preserve"> to complete the application form and return by email to: </w:t>
      </w:r>
      <w:hyperlink r:id="rId12" w:history="1">
        <w:r w:rsidRPr="00532601">
          <w:rPr>
            <w:rStyle w:val="Hyperlink"/>
            <w:rFonts w:ascii="Cambria" w:hAnsi="Cambria" w:cs="Times New Roman"/>
            <w:sz w:val="24"/>
            <w:szCs w:val="24"/>
          </w:rPr>
          <w:t>emma.clyne@collingham.co.uk</w:t>
        </w:r>
      </w:hyperlink>
    </w:p>
    <w:p w:rsidR="00765BCD" w:rsidRDefault="00765BCD" w:rsidP="00AE6215">
      <w:pPr>
        <w:spacing w:line="480" w:lineRule="auto"/>
        <w:rPr>
          <w:rFonts w:ascii="Cambria" w:hAnsi="Cambria" w:cs="Times New Roman"/>
          <w:sz w:val="24"/>
          <w:szCs w:val="24"/>
        </w:rPr>
      </w:pPr>
      <w:r>
        <w:rPr>
          <w:rFonts w:ascii="Cambria" w:hAnsi="Cambria" w:cs="Times New Roman"/>
          <w:sz w:val="24"/>
          <w:szCs w:val="24"/>
        </w:rPr>
        <w:t>The application form includes career history and contact details and therefore a CV is not accepted.</w:t>
      </w:r>
    </w:p>
    <w:p w:rsidR="00765BCD" w:rsidRDefault="00765BCD" w:rsidP="00AE6215">
      <w:pPr>
        <w:spacing w:line="480" w:lineRule="auto"/>
        <w:rPr>
          <w:rFonts w:ascii="Cambria" w:hAnsi="Cambria" w:cs="Times New Roman"/>
          <w:sz w:val="24"/>
          <w:szCs w:val="24"/>
        </w:rPr>
      </w:pPr>
      <w:r>
        <w:rPr>
          <w:rFonts w:ascii="Cambria" w:hAnsi="Cambria" w:cs="Times New Roman"/>
          <w:sz w:val="24"/>
          <w:szCs w:val="24"/>
        </w:rPr>
        <w:t>Please ensure that you detail how the experience and skills meet the Person Specification.</w:t>
      </w:r>
    </w:p>
    <w:p w:rsidR="00765BCD" w:rsidRPr="00765BCD" w:rsidRDefault="00765BCD" w:rsidP="00AE6215">
      <w:pPr>
        <w:spacing w:line="480" w:lineRule="auto"/>
        <w:rPr>
          <w:rFonts w:ascii="Cambria" w:hAnsi="Cambria" w:cs="Times New Roman"/>
          <w:color w:val="0070C0"/>
          <w:sz w:val="36"/>
          <w:szCs w:val="36"/>
        </w:rPr>
      </w:pPr>
      <w:r w:rsidRPr="00765BCD">
        <w:rPr>
          <w:rFonts w:ascii="Cambria" w:hAnsi="Cambria" w:cs="Times New Roman"/>
          <w:color w:val="0070C0"/>
          <w:sz w:val="36"/>
          <w:szCs w:val="36"/>
        </w:rPr>
        <w:t>Timetable</w:t>
      </w:r>
    </w:p>
    <w:p w:rsidR="00765BCD" w:rsidRDefault="00765BCD" w:rsidP="00AE6215">
      <w:pPr>
        <w:spacing w:line="480" w:lineRule="auto"/>
        <w:rPr>
          <w:rFonts w:ascii="Cambria" w:hAnsi="Cambria" w:cs="Times New Roman"/>
          <w:sz w:val="24"/>
          <w:szCs w:val="24"/>
        </w:rPr>
      </w:pPr>
      <w:r>
        <w:rPr>
          <w:rFonts w:ascii="Cambria" w:hAnsi="Cambria" w:cs="Times New Roman"/>
          <w:sz w:val="24"/>
          <w:szCs w:val="24"/>
        </w:rPr>
        <w:t xml:space="preserve">Visits to the college </w:t>
      </w:r>
      <w:proofErr w:type="gramStart"/>
      <w:r>
        <w:rPr>
          <w:rFonts w:ascii="Cambria" w:hAnsi="Cambria" w:cs="Times New Roman"/>
          <w:sz w:val="24"/>
          <w:szCs w:val="24"/>
        </w:rPr>
        <w:t>are welcomed and recommended</w:t>
      </w:r>
      <w:proofErr w:type="gramEnd"/>
      <w:r>
        <w:rPr>
          <w:rFonts w:ascii="Cambria" w:hAnsi="Cambria" w:cs="Times New Roman"/>
          <w:sz w:val="24"/>
          <w:szCs w:val="24"/>
        </w:rPr>
        <w:t xml:space="preserve">.  The college has a very friendly atmosphere, which </w:t>
      </w:r>
      <w:proofErr w:type="gramStart"/>
      <w:r>
        <w:rPr>
          <w:rFonts w:ascii="Cambria" w:hAnsi="Cambria" w:cs="Times New Roman"/>
          <w:sz w:val="24"/>
          <w:szCs w:val="24"/>
        </w:rPr>
        <w:t>is best experienced</w:t>
      </w:r>
      <w:proofErr w:type="gramEnd"/>
      <w:r>
        <w:rPr>
          <w:rFonts w:ascii="Cambria" w:hAnsi="Cambria" w:cs="Times New Roman"/>
          <w:sz w:val="24"/>
          <w:szCs w:val="24"/>
        </w:rPr>
        <w:t xml:space="preserve"> through a visit.</w:t>
      </w:r>
    </w:p>
    <w:p w:rsidR="00AE6215" w:rsidRDefault="00AE6215" w:rsidP="00AE6215">
      <w:pPr>
        <w:spacing w:line="480" w:lineRule="auto"/>
        <w:rPr>
          <w:rFonts w:ascii="Cambria" w:hAnsi="Cambria" w:cs="Times New Roman"/>
          <w:sz w:val="24"/>
          <w:szCs w:val="24"/>
        </w:rPr>
      </w:pPr>
      <w:r w:rsidRPr="00D707A5">
        <w:rPr>
          <w:rFonts w:ascii="Cambria" w:hAnsi="Cambria" w:cs="Times New Roman"/>
          <w:b/>
          <w:sz w:val="24"/>
          <w:szCs w:val="24"/>
        </w:rPr>
        <w:t>References &amp; Pre-Employment Checks</w:t>
      </w:r>
      <w:r>
        <w:rPr>
          <w:rFonts w:ascii="Cambria" w:hAnsi="Cambria" w:cs="Times New Roman"/>
          <w:sz w:val="24"/>
          <w:szCs w:val="24"/>
        </w:rPr>
        <w:t>:</w:t>
      </w:r>
    </w:p>
    <w:p w:rsidR="00AE6215" w:rsidRDefault="00AE6215" w:rsidP="00AE6215">
      <w:pPr>
        <w:spacing w:line="480" w:lineRule="auto"/>
        <w:rPr>
          <w:rFonts w:ascii="Cambria" w:hAnsi="Cambria" w:cs="Times New Roman"/>
          <w:sz w:val="24"/>
          <w:szCs w:val="24"/>
        </w:rPr>
      </w:pPr>
      <w:r>
        <w:rPr>
          <w:rFonts w:ascii="Cambria" w:hAnsi="Cambria" w:cs="Times New Roman"/>
          <w:sz w:val="24"/>
          <w:szCs w:val="24"/>
        </w:rPr>
        <w:t xml:space="preserve">If you </w:t>
      </w:r>
      <w:proofErr w:type="gramStart"/>
      <w:r>
        <w:rPr>
          <w:rFonts w:ascii="Cambria" w:hAnsi="Cambria" w:cs="Times New Roman"/>
          <w:sz w:val="24"/>
          <w:szCs w:val="24"/>
        </w:rPr>
        <w:t>are selected</w:t>
      </w:r>
      <w:proofErr w:type="gramEnd"/>
      <w:r>
        <w:rPr>
          <w:rFonts w:ascii="Cambria" w:hAnsi="Cambria" w:cs="Times New Roman"/>
          <w:sz w:val="24"/>
          <w:szCs w:val="24"/>
        </w:rPr>
        <w:t xml:space="preserve"> for an interview, references will be requested prior to interview.  Please ensure your referees are aware of our timescale.</w:t>
      </w:r>
      <w:r w:rsidR="00E23E1F" w:rsidRPr="00E23E1F">
        <w:rPr>
          <w:noProof/>
          <w:lang w:eastAsia="en-GB"/>
        </w:rPr>
        <w:t xml:space="preserve"> </w:t>
      </w:r>
    </w:p>
    <w:p w:rsidR="00AE6215" w:rsidRDefault="00AE6215" w:rsidP="00AE6215">
      <w:pPr>
        <w:spacing w:line="480" w:lineRule="auto"/>
        <w:rPr>
          <w:rFonts w:ascii="Cambria" w:hAnsi="Cambria" w:cs="Times New Roman"/>
          <w:sz w:val="24"/>
          <w:szCs w:val="24"/>
        </w:rPr>
      </w:pPr>
      <w:r>
        <w:rPr>
          <w:rFonts w:ascii="Cambria" w:hAnsi="Cambria" w:cs="Times New Roman"/>
          <w:sz w:val="24"/>
          <w:szCs w:val="24"/>
        </w:rPr>
        <w:lastRenderedPageBreak/>
        <w:t xml:space="preserve">All </w:t>
      </w:r>
      <w:bookmarkStart w:id="0" w:name="_GoBack"/>
      <w:bookmarkEnd w:id="0"/>
      <w:r>
        <w:rPr>
          <w:rFonts w:ascii="Cambria" w:hAnsi="Cambria" w:cs="Times New Roman"/>
          <w:sz w:val="24"/>
          <w:szCs w:val="24"/>
        </w:rPr>
        <w:t>appointments are subject to completion of a DBS check and other pre-employment checks.</w:t>
      </w:r>
    </w:p>
    <w:p w:rsidR="00B71764" w:rsidRDefault="00AE6215" w:rsidP="00AE6215">
      <w:pPr>
        <w:spacing w:line="480" w:lineRule="auto"/>
        <w:rPr>
          <w:rFonts w:ascii="Cambria" w:hAnsi="Cambria" w:cs="Times New Roman"/>
          <w:sz w:val="24"/>
          <w:szCs w:val="24"/>
        </w:rPr>
      </w:pPr>
      <w:r>
        <w:rPr>
          <w:rFonts w:ascii="Cambria" w:hAnsi="Cambria" w:cs="Times New Roman"/>
          <w:sz w:val="24"/>
          <w:szCs w:val="24"/>
        </w:rPr>
        <w:t>We follow stric</w:t>
      </w:r>
      <w:r w:rsidR="00B71764">
        <w:rPr>
          <w:rFonts w:ascii="Cambria" w:hAnsi="Cambria" w:cs="Times New Roman"/>
          <w:sz w:val="24"/>
          <w:szCs w:val="24"/>
        </w:rPr>
        <w:t>t safer recruitment procedures.</w:t>
      </w:r>
    </w:p>
    <w:p w:rsidR="00AE6215" w:rsidRPr="00C473F3" w:rsidRDefault="00AE6215" w:rsidP="00AE6215">
      <w:pPr>
        <w:spacing w:line="480" w:lineRule="auto"/>
        <w:rPr>
          <w:rFonts w:ascii="Cambria" w:hAnsi="Cambria" w:cs="Times New Roman"/>
          <w:sz w:val="24"/>
          <w:szCs w:val="24"/>
        </w:rPr>
      </w:pPr>
      <w:r>
        <w:rPr>
          <w:rFonts w:ascii="Cambria" w:hAnsi="Cambria" w:cs="Times New Roman"/>
          <w:sz w:val="24"/>
          <w:szCs w:val="24"/>
        </w:rPr>
        <w:t>To arrange a visit, or to ask for any further information, please contact Emma Clyne: 020 7244 7414</w:t>
      </w:r>
    </w:p>
    <w:sectPr w:rsidR="00AE6215" w:rsidRPr="00C473F3" w:rsidSect="00B930AA">
      <w:headerReference w:type="default" r:id="rId13"/>
      <w:footerReference w:type="default" r:id="rId14"/>
      <w:pgSz w:w="11906" w:h="16838"/>
      <w:pgMar w:top="1440" w:right="849" w:bottom="1440"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2083" w:rsidRDefault="00742083" w:rsidP="00742083">
      <w:pPr>
        <w:spacing w:after="0" w:line="240" w:lineRule="auto"/>
      </w:pPr>
      <w:r>
        <w:separator/>
      </w:r>
    </w:p>
  </w:endnote>
  <w:endnote w:type="continuationSeparator" w:id="0">
    <w:p w:rsidR="00742083" w:rsidRDefault="00742083" w:rsidP="007420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3F3" w:rsidRDefault="00C473F3">
    <w:pPr>
      <w:pStyle w:val="Footer"/>
    </w:pPr>
    <w:r>
      <w:rPr>
        <w:noProof/>
        <w:lang w:eastAsia="en-GB"/>
      </w:rPr>
      <mc:AlternateContent>
        <mc:Choice Requires="wps">
          <w:drawing>
            <wp:anchor distT="182880" distB="182880" distL="114300" distR="114300" simplePos="0" relativeHeight="251661312" behindDoc="0" locked="0" layoutInCell="1" allowOverlap="0">
              <wp:simplePos x="0" y="0"/>
              <wp:positionH relativeFrom="page">
                <wp:posOffset>251460</wp:posOffset>
              </wp:positionH>
              <wp:positionV relativeFrom="page">
                <wp:posOffset>10058400</wp:posOffset>
              </wp:positionV>
              <wp:extent cx="7002780" cy="393192"/>
              <wp:effectExtent l="0" t="0" r="7620" b="6985"/>
              <wp:wrapTopAndBottom/>
              <wp:docPr id="13" name="Text Box 13" descr="Color-block footer displaying page number"/>
              <wp:cNvGraphicFramePr/>
              <a:graphic xmlns:a="http://schemas.openxmlformats.org/drawingml/2006/main">
                <a:graphicData uri="http://schemas.microsoft.com/office/word/2010/wordprocessingShape">
                  <wps:wsp>
                    <wps:cNvSpPr txBox="1"/>
                    <wps:spPr>
                      <a:xfrm>
                        <a:off x="0" y="0"/>
                        <a:ext cx="7002780"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220"/>
                            <w:gridCol w:w="10247"/>
                            <w:gridCol w:w="551"/>
                          </w:tblGrid>
                          <w:tr w:rsidR="00C473F3">
                            <w:trPr>
                              <w:trHeight w:hRule="exact" w:val="360"/>
                            </w:trPr>
                            <w:tc>
                              <w:tcPr>
                                <w:tcW w:w="100" w:type="pct"/>
                                <w:shd w:val="clear" w:color="auto" w:fill="5B9BD5" w:themeFill="accent1"/>
                                <w:vAlign w:val="center"/>
                              </w:tcPr>
                              <w:p w:rsidR="00C473F3" w:rsidRDefault="00C473F3">
                                <w:pPr>
                                  <w:pStyle w:val="Footer"/>
                                  <w:spacing w:before="40" w:after="40"/>
                                  <w:rPr>
                                    <w:color w:val="FFFFFF" w:themeColor="background1"/>
                                  </w:rPr>
                                </w:pPr>
                              </w:p>
                            </w:tc>
                            <w:tc>
                              <w:tcPr>
                                <w:tcW w:w="4650" w:type="pct"/>
                                <w:shd w:val="clear" w:color="auto" w:fill="2F5496" w:themeFill="accent5" w:themeFillShade="BF"/>
                                <w:vAlign w:val="center"/>
                              </w:tcPr>
                              <w:p w:rsidR="00C473F3" w:rsidRDefault="00C473F3">
                                <w:pPr>
                                  <w:pStyle w:val="Footer"/>
                                  <w:spacing w:before="40" w:after="40"/>
                                  <w:ind w:left="144" w:right="144"/>
                                  <w:rPr>
                                    <w:color w:val="FFFFFF" w:themeColor="background1"/>
                                  </w:rPr>
                                </w:pPr>
                              </w:p>
                            </w:tc>
                            <w:tc>
                              <w:tcPr>
                                <w:tcW w:w="250" w:type="pct"/>
                                <w:shd w:val="clear" w:color="auto" w:fill="5B9BD5" w:themeFill="accent1"/>
                                <w:vAlign w:val="center"/>
                              </w:tcPr>
                              <w:p w:rsidR="00C473F3" w:rsidRDefault="00C473F3">
                                <w:pPr>
                                  <w:pStyle w:val="Footer"/>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D707A5">
                                  <w:rPr>
                                    <w:noProof/>
                                    <w:color w:val="FFFFFF" w:themeColor="background1"/>
                                  </w:rPr>
                                  <w:t>8</w:t>
                                </w:r>
                                <w:r>
                                  <w:rPr>
                                    <w:noProof/>
                                    <w:color w:val="FFFFFF" w:themeColor="background1"/>
                                  </w:rPr>
                                  <w:fldChar w:fldCharType="end"/>
                                </w:r>
                              </w:p>
                            </w:tc>
                          </w:tr>
                        </w:tbl>
                        <w:p w:rsidR="00C473F3" w:rsidRDefault="00C473F3">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8" type="#_x0000_t202" alt="Color-block footer displaying page number" style="position:absolute;margin-left:19.8pt;margin-top:11in;width:551.4pt;height:30.95pt;z-index:251661312;visibility:visible;mso-wrap-style:square;mso-width-percent:0;mso-height-percent:0;mso-wrap-distance-left:9pt;mso-wrap-distance-top:14.4pt;mso-wrap-distance-right:9pt;mso-wrap-distance-bottom:14.4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AaelgIAAI0FAAAOAAAAZHJzL2Uyb0RvYy54bWysVN1P2zAQf5+0/8HyOyS0Gh8VKepATJMQ&#10;IGDi2XXsNsL2eWe3SffX7+wkBbG9MO3Fufjufr6P3935RWcN2yoMDbiKHx2WnCknoW7cquI/nq4P&#10;TjkLUbhaGHCq4jsV+MX886fz1s/UBNZgaoWMQFyYtb7i6xj9rCiCXCsrwiF45UipAa2I9IurokbR&#10;Ero1xaQsj4sWsPYIUoVAt1e9ks8zvtZKxjutg4rMVJxii/nEfC7TWczPxWyFwq8bOYQh/iEKKxpH&#10;j+6hrkQUbIPNH1C2kQgBdDyUYAvQupEq50DZHJXvsnlcC69yLlSc4PdlCv8PVt5u75E1NfVuypkT&#10;lnr0pLrIvkLH0lWtgqR6XYIBPFgakC9MA0RqWt0Eb8SOqs68WCnmNnapMFW09WFGwI+eoGNHSIQ+&#10;3ge6TIXqNNr0pRIw0lNvdvt+pPclXZ6U5eTklFSSdNOz6dHZJMEUr94eQ/ymwLIkVByp37kNYnsT&#10;Ym86mqTHHFw3xuSeG8faih9Pv5TZYa8hcOOSrcrsGWBSRn3kWYo7o5KNcQ9KU/VyAuki81ZdGmRb&#10;QYwTUioXc+4Zl6yTlaYgPuI42L9G9RHnPo/xZXBx72wbB5izfxd2/TKGrHt7qvmbvJMYu2XX02Zs&#10;7BLqHfUboZ+x4OV1Q025ESHeC6Shoj7Sooh3dGgDVHwYJM7WgL/+dp/sieuk5aylIa14+LkRqDgz&#10;3x1NQZroUcBRWI4CEZJom7jHKJoskgNGM4oawT7T/likV0glnKS3Kh5H8TL2q4L2j1SLRTaiufUi&#10;3rhHLxN0akqi2FP3LNAPPIzE4FsYx1fM3tGxt02eDhabCLrJXE117as41JtmPrN92E9pqbz9z1av&#10;W3T+GwAA//8DAFBLAwQUAAYACAAAACEAZ51KiOIAAAANAQAADwAAAGRycy9kb3ducmV2LnhtbEyP&#10;zU7DMBCE70i8g7VI3KiTkkZtiFMhfm5QoIAENyc2SYS9jmwnDW/P9gS33Z3R7DfldraGTdqH3qGA&#10;dJEA09g41WMr4O31/mINLESJShqHWsCPDrCtTk9KWSh3wBc97WPLKARDIQV0MQ4F56HptJVh4QaN&#10;pH05b2Wk1bdceXmgcGv4MklybmWP9KGTg77pdPO9H60A8xH8Q53Ez+m2fYzPT3x8v0t3QpyfzddX&#10;wKKe458ZjviEDhUx1W5EFZgRcLnJyUn31TqjUkdHmi0zYDVNebbaAK9K/r9F9QsAAP//AwBQSwEC&#10;LQAUAAYACAAAACEAtoM4kv4AAADhAQAAEwAAAAAAAAAAAAAAAAAAAAAAW0NvbnRlbnRfVHlwZXNd&#10;LnhtbFBLAQItABQABgAIAAAAIQA4/SH/1gAAAJQBAAALAAAAAAAAAAAAAAAAAC8BAABfcmVscy8u&#10;cmVsc1BLAQItABQABgAIAAAAIQBapAaelgIAAI0FAAAOAAAAAAAAAAAAAAAAAC4CAABkcnMvZTJv&#10;RG9jLnhtbFBLAQItABQABgAIAAAAIQBnnUqI4gAAAA0BAAAPAAAAAAAAAAAAAAAAAPAEAABkcnMv&#10;ZG93bnJldi54bWxQSwUGAAAAAAQABADzAAAA/w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220"/>
                      <w:gridCol w:w="10247"/>
                      <w:gridCol w:w="551"/>
                    </w:tblGrid>
                    <w:tr w:rsidR="00C473F3">
                      <w:trPr>
                        <w:trHeight w:hRule="exact" w:val="360"/>
                      </w:trPr>
                      <w:tc>
                        <w:tcPr>
                          <w:tcW w:w="100" w:type="pct"/>
                          <w:shd w:val="clear" w:color="auto" w:fill="5B9BD5" w:themeFill="accent1"/>
                          <w:vAlign w:val="center"/>
                        </w:tcPr>
                        <w:p w:rsidR="00C473F3" w:rsidRDefault="00C473F3">
                          <w:pPr>
                            <w:pStyle w:val="Footer"/>
                            <w:spacing w:before="40" w:after="40"/>
                            <w:rPr>
                              <w:color w:val="FFFFFF" w:themeColor="background1"/>
                            </w:rPr>
                          </w:pPr>
                        </w:p>
                      </w:tc>
                      <w:tc>
                        <w:tcPr>
                          <w:tcW w:w="4650" w:type="pct"/>
                          <w:shd w:val="clear" w:color="auto" w:fill="2F5496" w:themeFill="accent5" w:themeFillShade="BF"/>
                          <w:vAlign w:val="center"/>
                        </w:tcPr>
                        <w:p w:rsidR="00C473F3" w:rsidRDefault="00C473F3">
                          <w:pPr>
                            <w:pStyle w:val="Footer"/>
                            <w:spacing w:before="40" w:after="40"/>
                            <w:ind w:left="144" w:right="144"/>
                            <w:rPr>
                              <w:color w:val="FFFFFF" w:themeColor="background1"/>
                            </w:rPr>
                          </w:pPr>
                        </w:p>
                      </w:tc>
                      <w:tc>
                        <w:tcPr>
                          <w:tcW w:w="250" w:type="pct"/>
                          <w:shd w:val="clear" w:color="auto" w:fill="5B9BD5" w:themeFill="accent1"/>
                          <w:vAlign w:val="center"/>
                        </w:tcPr>
                        <w:p w:rsidR="00C473F3" w:rsidRDefault="00C473F3">
                          <w:pPr>
                            <w:pStyle w:val="Footer"/>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D707A5">
                            <w:rPr>
                              <w:noProof/>
                              <w:color w:val="FFFFFF" w:themeColor="background1"/>
                            </w:rPr>
                            <w:t>8</w:t>
                          </w:r>
                          <w:r>
                            <w:rPr>
                              <w:noProof/>
                              <w:color w:val="FFFFFF" w:themeColor="background1"/>
                            </w:rPr>
                            <w:fldChar w:fldCharType="end"/>
                          </w:r>
                        </w:p>
                      </w:tc>
                    </w:tr>
                  </w:tbl>
                  <w:p w:rsidR="00C473F3" w:rsidRDefault="00C473F3">
                    <w:pPr>
                      <w:pStyle w:val="NoSpacing"/>
                    </w:pPr>
                  </w:p>
                </w:txbxContent>
              </v:textbox>
              <w10:wrap type="topAndBottom"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2083" w:rsidRDefault="00742083" w:rsidP="00742083">
      <w:pPr>
        <w:spacing w:after="0" w:line="240" w:lineRule="auto"/>
      </w:pPr>
      <w:r>
        <w:separator/>
      </w:r>
    </w:p>
  </w:footnote>
  <w:footnote w:type="continuationSeparator" w:id="0">
    <w:p w:rsidR="00742083" w:rsidRDefault="00742083" w:rsidP="007420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083" w:rsidRDefault="00742083">
    <w:pPr>
      <w:pStyle w:val="Header"/>
    </w:pPr>
    <w:r>
      <w:rPr>
        <w:noProof/>
        <w:lang w:eastAsia="en-GB"/>
      </w:rPr>
      <mc:AlternateContent>
        <mc:Choice Requires="wps">
          <w:drawing>
            <wp:anchor distT="45720" distB="45720" distL="114300" distR="114300" simplePos="0" relativeHeight="251659264" behindDoc="0" locked="0" layoutInCell="1" allowOverlap="1">
              <wp:simplePos x="0" y="0"/>
              <wp:positionH relativeFrom="margin">
                <wp:posOffset>-89535</wp:posOffset>
              </wp:positionH>
              <wp:positionV relativeFrom="paragraph">
                <wp:posOffset>-129540</wp:posOffset>
              </wp:positionV>
              <wp:extent cx="6583680" cy="426720"/>
              <wp:effectExtent l="0" t="0" r="762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426720"/>
                      </a:xfrm>
                      <a:prstGeom prst="rect">
                        <a:avLst/>
                      </a:prstGeom>
                      <a:solidFill>
                        <a:srgbClr val="FFFFFF"/>
                      </a:solidFill>
                      <a:ln w="9525">
                        <a:noFill/>
                        <a:miter lim="800000"/>
                        <a:headEnd/>
                        <a:tailEnd/>
                      </a:ln>
                    </wps:spPr>
                    <wps:txbx>
                      <w:txbxContent>
                        <w:p w:rsidR="00742083" w:rsidRPr="00B930AA" w:rsidRDefault="00B930AA" w:rsidP="00B930AA">
                          <w:pPr>
                            <w:pBdr>
                              <w:bottom w:val="single" w:sz="18" w:space="1" w:color="002060"/>
                            </w:pBdr>
                            <w:rPr>
                              <w:rFonts w:ascii="Cambria" w:hAnsi="Cambria"/>
                            </w:rPr>
                          </w:pPr>
                          <w:proofErr w:type="spellStart"/>
                          <w:r w:rsidRPr="00B930AA">
                            <w:rPr>
                              <w:rFonts w:ascii="Cambria" w:hAnsi="Cambria"/>
                            </w:rPr>
                            <w:t>Collingham</w:t>
                          </w:r>
                          <w:proofErr w:type="spellEnd"/>
                          <w:r w:rsidRPr="00B930AA">
                            <w:rPr>
                              <w:rFonts w:ascii="Cambria" w:hAnsi="Cambria"/>
                            </w:rPr>
                            <w:t xml:space="preserve"> GCSE and Sixth-form College</w:t>
                          </w:r>
                          <w:r>
                            <w:rPr>
                              <w:rFonts w:ascii="Cambria" w:hAnsi="Cambria"/>
                            </w:rPr>
                            <w:t xml:space="preserve"> </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Candidate Brochure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7.05pt;margin-top:-10.2pt;width:518.4pt;height:33.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3ZDHgIAABsEAAAOAAAAZHJzL2Uyb0RvYy54bWysU9uO2yAQfa/Uf0C8N07cJM1acVbbbFNV&#10;2l6k3X4ABhyjAkOBxE6/vgPOZqP2rSoPCJjhcObMYX07GE2O0gcFtqazyZQSaTkIZfc1/f60e7Oi&#10;JERmBdNgZU1PMtDbzetX695VsoQOtJCeIIgNVe9q2sXoqqIIvJOGhQk4aTHYgjcs4tbvC+FZj+hG&#10;F+V0uix68MJ54DIEPL0fg3ST8dtW8vi1bYOMRNcUucU8+zw3aS42a1btPXOd4mca7B9YGKYsPnqB&#10;umeRkYNXf0EZxT0EaOOEgymgbRWXuQasZjb9o5rHjjmZa0FxgrvIFP4fLP9y/OaJEtg7Siwz2KIn&#10;OUTyHgZSJnV6FypMenSYFgc8Tpmp0uAegP8IxMK2Y3Yv77yHvpNMILtZullcXR1xQgJp+s8g8Bl2&#10;iJCBhtabBIhiEETHLp0unUlUOB4uF6u3yxWGOMbm5fJdmVtXsOr5tvMhfpRgSFrU1GPnMzo7PoSY&#10;2LDqOSWzB63ETmmdN37fbLUnR4Yu2eWRC8Air9O0JX1NbxblIiNbSPezgYyK6GKtTE1X0zRGXyU1&#10;PliRUyJTelwjE23P8iRFRm3i0AyYmDRrQJxQKA+jW/F34aID/4uSHp1a0/DzwLykRH+yKPbNbD5P&#10;1s6b+SJJQ/x1pLmOMMsRqqaRknG5jfk7JB0s3GFTWpX1emFy5ooOzDKef0uy+PU+Z7386c1vAAAA&#10;//8DAFBLAwQUAAYACAAAACEAqMUkUN8AAAALAQAADwAAAGRycy9kb3ducmV2LnhtbEyP3U6DQBBG&#10;7018h82YeGPaXQhCRZZGTTTe9ucBBpgCkZ0l7LbQt3d7pXczmZNvzldsFzOIC02ut6whWisQxLVt&#10;em41HA+fqw0I55EbHCyThis52Jb3dwXmjZ15R5e9b0UIYZejhs77MZfS1R0ZdGs7EofbyU4GfVin&#10;VjYTziHcDDJWKpUGew4fOhzpo6P6Z382Gk7f89Pzy1x9+WO2S9J37LPKXrV+fFjeXkF4WvwfDDf9&#10;oA5lcKrsmRsnBg2rKIkCGoZYJSBuhIrjDESlIUk3IMtC/u9Q/gIAAP//AwBQSwECLQAUAAYACAAA&#10;ACEAtoM4kv4AAADhAQAAEwAAAAAAAAAAAAAAAAAAAAAAW0NvbnRlbnRfVHlwZXNdLnhtbFBLAQIt&#10;ABQABgAIAAAAIQA4/SH/1gAAAJQBAAALAAAAAAAAAAAAAAAAAC8BAABfcmVscy8ucmVsc1BLAQIt&#10;ABQABgAIAAAAIQCqJ3ZDHgIAABsEAAAOAAAAAAAAAAAAAAAAAC4CAABkcnMvZTJvRG9jLnhtbFBL&#10;AQItABQABgAIAAAAIQCoxSRQ3wAAAAsBAAAPAAAAAAAAAAAAAAAAAHgEAABkcnMvZG93bnJldi54&#10;bWxQSwUGAAAAAAQABADzAAAAhAUAAAAA&#10;" stroked="f">
              <v:textbox>
                <w:txbxContent>
                  <w:p w:rsidR="00742083" w:rsidRPr="00B930AA" w:rsidRDefault="00B930AA" w:rsidP="00B930AA">
                    <w:pPr>
                      <w:pBdr>
                        <w:bottom w:val="single" w:sz="18" w:space="1" w:color="002060"/>
                      </w:pBdr>
                      <w:rPr>
                        <w:rFonts w:ascii="Cambria" w:hAnsi="Cambria"/>
                      </w:rPr>
                    </w:pPr>
                    <w:proofErr w:type="spellStart"/>
                    <w:r w:rsidRPr="00B930AA">
                      <w:rPr>
                        <w:rFonts w:ascii="Cambria" w:hAnsi="Cambria"/>
                      </w:rPr>
                      <w:t>Collingham</w:t>
                    </w:r>
                    <w:proofErr w:type="spellEnd"/>
                    <w:r w:rsidRPr="00B930AA">
                      <w:rPr>
                        <w:rFonts w:ascii="Cambria" w:hAnsi="Cambria"/>
                      </w:rPr>
                      <w:t xml:space="preserve"> GCSE and Sixth-form College</w:t>
                    </w:r>
                    <w:r>
                      <w:rPr>
                        <w:rFonts w:ascii="Cambria" w:hAnsi="Cambria"/>
                      </w:rPr>
                      <w:t xml:space="preserve"> </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Candidate Brochure</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0E5314"/>
    <w:multiLevelType w:val="multilevel"/>
    <w:tmpl w:val="F5E85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083"/>
    <w:rsid w:val="00557194"/>
    <w:rsid w:val="00585BB5"/>
    <w:rsid w:val="00587483"/>
    <w:rsid w:val="00622F9A"/>
    <w:rsid w:val="00646770"/>
    <w:rsid w:val="006B42B7"/>
    <w:rsid w:val="00742083"/>
    <w:rsid w:val="00765BCD"/>
    <w:rsid w:val="00AE6215"/>
    <w:rsid w:val="00B71764"/>
    <w:rsid w:val="00B930AA"/>
    <w:rsid w:val="00C473F3"/>
    <w:rsid w:val="00D353A1"/>
    <w:rsid w:val="00D707A5"/>
    <w:rsid w:val="00E23E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D7B134"/>
  <w15:chartTrackingRefBased/>
  <w15:docId w15:val="{2FC7FCA0-6DE7-4C65-B3A4-D2686091A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0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2083"/>
  </w:style>
  <w:style w:type="paragraph" w:styleId="Footer">
    <w:name w:val="footer"/>
    <w:basedOn w:val="Normal"/>
    <w:link w:val="FooterChar"/>
    <w:uiPriority w:val="99"/>
    <w:unhideWhenUsed/>
    <w:qFormat/>
    <w:rsid w:val="007420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083"/>
  </w:style>
  <w:style w:type="table" w:styleId="TableGrid">
    <w:name w:val="Table Grid"/>
    <w:basedOn w:val="TableNormal"/>
    <w:uiPriority w:val="39"/>
    <w:rsid w:val="00B93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353A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353A1"/>
    <w:rPr>
      <w:b/>
      <w:bCs/>
    </w:rPr>
  </w:style>
  <w:style w:type="paragraph" w:styleId="NoSpacing">
    <w:name w:val="No Spacing"/>
    <w:uiPriority w:val="1"/>
    <w:qFormat/>
    <w:rsid w:val="00C473F3"/>
    <w:pPr>
      <w:spacing w:after="0" w:line="240" w:lineRule="auto"/>
    </w:pPr>
    <w:rPr>
      <w:color w:val="44546A" w:themeColor="text2"/>
      <w:sz w:val="20"/>
      <w:szCs w:val="20"/>
      <w:lang w:val="en-US"/>
    </w:rPr>
  </w:style>
  <w:style w:type="character" w:styleId="Hyperlink">
    <w:name w:val="Hyperlink"/>
    <w:basedOn w:val="DefaultParagraphFont"/>
    <w:uiPriority w:val="99"/>
    <w:unhideWhenUsed/>
    <w:rsid w:val="00765BCD"/>
    <w:rPr>
      <w:color w:val="0563C1" w:themeColor="hyperlink"/>
      <w:u w:val="single"/>
    </w:rPr>
  </w:style>
  <w:style w:type="paragraph" w:styleId="BalloonText">
    <w:name w:val="Balloon Text"/>
    <w:basedOn w:val="Normal"/>
    <w:link w:val="BalloonTextChar"/>
    <w:uiPriority w:val="99"/>
    <w:semiHidden/>
    <w:unhideWhenUsed/>
    <w:rsid w:val="006467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77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452355">
      <w:bodyDiv w:val="1"/>
      <w:marLeft w:val="0"/>
      <w:marRight w:val="0"/>
      <w:marTop w:val="0"/>
      <w:marBottom w:val="0"/>
      <w:divBdr>
        <w:top w:val="none" w:sz="0" w:space="0" w:color="auto"/>
        <w:left w:val="none" w:sz="0" w:space="0" w:color="auto"/>
        <w:bottom w:val="none" w:sz="0" w:space="0" w:color="auto"/>
        <w:right w:val="none" w:sz="0" w:space="0" w:color="auto"/>
      </w:divBdr>
    </w:div>
    <w:div w:id="1574848237">
      <w:bodyDiv w:val="1"/>
      <w:marLeft w:val="0"/>
      <w:marRight w:val="0"/>
      <w:marTop w:val="0"/>
      <w:marBottom w:val="0"/>
      <w:divBdr>
        <w:top w:val="none" w:sz="0" w:space="0" w:color="auto"/>
        <w:left w:val="none" w:sz="0" w:space="0" w:color="auto"/>
        <w:bottom w:val="none" w:sz="0" w:space="0" w:color="auto"/>
        <w:right w:val="none" w:sz="0" w:space="0" w:color="auto"/>
      </w:divBdr>
    </w:div>
    <w:div w:id="1945191345">
      <w:bodyDiv w:val="1"/>
      <w:marLeft w:val="0"/>
      <w:marRight w:val="0"/>
      <w:marTop w:val="0"/>
      <w:marBottom w:val="0"/>
      <w:divBdr>
        <w:top w:val="none" w:sz="0" w:space="0" w:color="auto"/>
        <w:left w:val="none" w:sz="0" w:space="0" w:color="auto"/>
        <w:bottom w:val="none" w:sz="0" w:space="0" w:color="auto"/>
        <w:right w:val="none" w:sz="0" w:space="0" w:color="auto"/>
      </w:divBdr>
    </w:div>
    <w:div w:id="1948854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mma.clyne@collingham.co.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isaschools.org.uk/"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B950F-117B-4950-B61B-9581159F9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1132</Words>
  <Characters>6453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Powell</dc:creator>
  <cp:keywords/>
  <dc:description/>
  <cp:lastModifiedBy>Sally Powell</cp:lastModifiedBy>
  <cp:revision>2</cp:revision>
  <cp:lastPrinted>2017-12-21T17:29:00Z</cp:lastPrinted>
  <dcterms:created xsi:type="dcterms:W3CDTF">2018-02-19T18:13:00Z</dcterms:created>
  <dcterms:modified xsi:type="dcterms:W3CDTF">2018-02-19T18:13:00Z</dcterms:modified>
</cp:coreProperties>
</file>