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AD" w:rsidRDefault="00F856AD" w:rsidP="00956AB5">
      <w:pPr>
        <w:spacing w:after="0" w:line="240" w:lineRule="auto"/>
        <w:jc w:val="both"/>
        <w:rPr>
          <w:rFonts w:ascii="Arial" w:hAnsi="Arial" w:cs="Arial"/>
          <w:b/>
        </w:rPr>
      </w:pPr>
    </w:p>
    <w:p w:rsidR="00F856AD" w:rsidRDefault="00F856AD" w:rsidP="00956AB5">
      <w:pPr>
        <w:spacing w:after="0" w:line="240" w:lineRule="auto"/>
        <w:jc w:val="both"/>
        <w:rPr>
          <w:rFonts w:ascii="Arial" w:hAnsi="Arial" w:cs="Arial"/>
          <w:b/>
        </w:rPr>
      </w:pPr>
    </w:p>
    <w:p w:rsidR="00956AB5" w:rsidRPr="00E16160" w:rsidRDefault="00956AB5" w:rsidP="00956AB5">
      <w:pPr>
        <w:spacing w:after="0" w:line="240" w:lineRule="auto"/>
        <w:jc w:val="both"/>
        <w:rPr>
          <w:rFonts w:ascii="Arial" w:hAnsi="Arial" w:cs="Arial"/>
          <w:b/>
        </w:rPr>
      </w:pPr>
      <w:r w:rsidRPr="00E16160">
        <w:rPr>
          <w:rFonts w:ascii="Arial" w:hAnsi="Arial" w:cs="Arial"/>
          <w:b/>
        </w:rPr>
        <w:t>Purpose</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gridCol w:w="236"/>
      </w:tblGrid>
      <w:tr w:rsidR="00956AB5" w:rsidRPr="00E16160" w:rsidTr="001C7995">
        <w:tc>
          <w:tcPr>
            <w:tcW w:w="10424" w:type="dxa"/>
            <w:gridSpan w:val="2"/>
            <w:tcBorders>
              <w:top w:val="nil"/>
              <w:left w:val="nil"/>
              <w:bottom w:val="nil"/>
              <w:right w:val="nil"/>
            </w:tcBorders>
            <w:shd w:val="clear" w:color="auto" w:fill="auto"/>
          </w:tcPr>
          <w:p w:rsidR="004034E8" w:rsidRPr="00B3030B" w:rsidRDefault="004034E8" w:rsidP="008F5EF1">
            <w:pPr>
              <w:numPr>
                <w:ilvl w:val="0"/>
                <w:numId w:val="10"/>
              </w:numPr>
              <w:spacing w:after="0" w:line="240" w:lineRule="auto"/>
              <w:jc w:val="both"/>
              <w:rPr>
                <w:rFonts w:ascii="Arial" w:eastAsia="Times New Roman" w:hAnsi="Arial" w:cs="Arial"/>
              </w:rPr>
            </w:pPr>
            <w:r w:rsidRPr="00B3030B">
              <w:rPr>
                <w:rFonts w:ascii="Arial" w:eastAsia="Times New Roman" w:hAnsi="Arial" w:cs="Arial"/>
              </w:rPr>
              <w:t xml:space="preserve">To raise standards of student attainment and achievement </w:t>
            </w:r>
            <w:r w:rsidR="00664640" w:rsidRPr="00B3030B">
              <w:rPr>
                <w:rFonts w:ascii="Arial" w:eastAsia="Times New Roman" w:hAnsi="Arial" w:cs="Arial"/>
              </w:rPr>
              <w:t>for all</w:t>
            </w:r>
            <w:r w:rsidRPr="00B3030B">
              <w:rPr>
                <w:rFonts w:ascii="Arial" w:eastAsia="Times New Roman" w:hAnsi="Arial" w:cs="Arial"/>
              </w:rPr>
              <w:t xml:space="preserve"> SEND </w:t>
            </w:r>
            <w:r w:rsidR="00984772" w:rsidRPr="00B3030B">
              <w:rPr>
                <w:rFonts w:ascii="Arial" w:eastAsia="Times New Roman" w:hAnsi="Arial" w:cs="Arial"/>
              </w:rPr>
              <w:t>pupils</w:t>
            </w:r>
            <w:r w:rsidRPr="00B3030B">
              <w:rPr>
                <w:rFonts w:ascii="Arial" w:eastAsia="Times New Roman" w:hAnsi="Arial" w:cs="Arial"/>
              </w:rPr>
              <w:t xml:space="preserve"> and to monitor and support progress.</w:t>
            </w:r>
          </w:p>
          <w:p w:rsidR="00664640" w:rsidRPr="00B3030B" w:rsidRDefault="00956AB5" w:rsidP="008F5EF1">
            <w:pPr>
              <w:numPr>
                <w:ilvl w:val="0"/>
                <w:numId w:val="10"/>
              </w:numPr>
              <w:spacing w:after="0" w:line="240" w:lineRule="auto"/>
              <w:jc w:val="both"/>
              <w:rPr>
                <w:rFonts w:ascii="Arial" w:eastAsia="Times New Roman" w:hAnsi="Arial" w:cs="Arial"/>
              </w:rPr>
            </w:pPr>
            <w:r w:rsidRPr="00B3030B">
              <w:rPr>
                <w:rFonts w:ascii="Arial" w:eastAsia="Times New Roman" w:hAnsi="Arial" w:cs="Arial"/>
              </w:rPr>
              <w:t xml:space="preserve">To </w:t>
            </w:r>
            <w:r w:rsidR="005A033E" w:rsidRPr="00B3030B">
              <w:rPr>
                <w:rFonts w:ascii="Arial" w:eastAsia="Times New Roman" w:hAnsi="Arial" w:cs="Arial"/>
              </w:rPr>
              <w:t>support teacher</w:t>
            </w:r>
            <w:r w:rsidR="00664640" w:rsidRPr="00B3030B">
              <w:rPr>
                <w:rFonts w:ascii="Arial" w:eastAsia="Times New Roman" w:hAnsi="Arial" w:cs="Arial"/>
              </w:rPr>
              <w:t xml:space="preserve">s </w:t>
            </w:r>
            <w:r w:rsidR="005A033E" w:rsidRPr="00B3030B">
              <w:rPr>
                <w:rFonts w:ascii="Arial" w:eastAsia="Times New Roman" w:hAnsi="Arial" w:cs="Arial"/>
              </w:rPr>
              <w:t xml:space="preserve">to </w:t>
            </w:r>
            <w:r w:rsidRPr="00B3030B">
              <w:rPr>
                <w:rFonts w:ascii="Arial" w:eastAsia="Times New Roman" w:hAnsi="Arial" w:cs="Arial"/>
              </w:rPr>
              <w:t xml:space="preserve">implement and deliver an appropriately broad, balanced, relevant and differentiated curriculum for </w:t>
            </w:r>
            <w:r w:rsidR="005A033E" w:rsidRPr="00B3030B">
              <w:rPr>
                <w:rFonts w:ascii="Arial" w:eastAsia="Times New Roman" w:hAnsi="Arial" w:cs="Arial"/>
              </w:rPr>
              <w:t xml:space="preserve">SEND </w:t>
            </w:r>
            <w:r w:rsidR="00984772" w:rsidRPr="00B3030B">
              <w:rPr>
                <w:rFonts w:ascii="Arial" w:eastAsia="Times New Roman" w:hAnsi="Arial" w:cs="Arial"/>
              </w:rPr>
              <w:t xml:space="preserve">students. </w:t>
            </w:r>
          </w:p>
          <w:p w:rsidR="00956AB5" w:rsidRPr="00B3030B" w:rsidRDefault="00664640" w:rsidP="008F5EF1">
            <w:pPr>
              <w:numPr>
                <w:ilvl w:val="0"/>
                <w:numId w:val="10"/>
              </w:numPr>
              <w:spacing w:after="0" w:line="240" w:lineRule="auto"/>
              <w:jc w:val="both"/>
              <w:rPr>
                <w:rFonts w:ascii="Arial" w:eastAsia="Times New Roman" w:hAnsi="Arial" w:cs="Arial"/>
              </w:rPr>
            </w:pPr>
            <w:r w:rsidRPr="00B3030B">
              <w:rPr>
                <w:rFonts w:ascii="Arial" w:eastAsia="Times New Roman" w:hAnsi="Arial" w:cs="Arial"/>
              </w:rPr>
              <w:t xml:space="preserve">Support </w:t>
            </w:r>
            <w:r w:rsidR="005A033E" w:rsidRPr="00B3030B">
              <w:rPr>
                <w:rFonts w:ascii="Arial" w:eastAsia="Times New Roman" w:hAnsi="Arial" w:cs="Arial"/>
              </w:rPr>
              <w:t>S</w:t>
            </w:r>
            <w:r w:rsidRPr="00B3030B">
              <w:rPr>
                <w:rFonts w:ascii="Arial" w:eastAsia="Times New Roman" w:hAnsi="Arial" w:cs="Arial"/>
              </w:rPr>
              <w:t>ubject Leaders (SLs)</w:t>
            </w:r>
            <w:r w:rsidR="005A033E" w:rsidRPr="00B3030B">
              <w:rPr>
                <w:rFonts w:ascii="Arial" w:eastAsia="Times New Roman" w:hAnsi="Arial" w:cs="Arial"/>
              </w:rPr>
              <w:t xml:space="preserve"> to ensure, at strategic level, SEND students make appropriate progress. </w:t>
            </w:r>
          </w:p>
          <w:p w:rsidR="00956AB5" w:rsidRPr="00B3030B" w:rsidRDefault="00956AB5" w:rsidP="008F5EF1">
            <w:pPr>
              <w:numPr>
                <w:ilvl w:val="0"/>
                <w:numId w:val="10"/>
              </w:numPr>
              <w:spacing w:after="0" w:line="240" w:lineRule="auto"/>
              <w:jc w:val="both"/>
              <w:rPr>
                <w:rFonts w:ascii="Arial" w:eastAsia="Times New Roman" w:hAnsi="Arial" w:cs="Arial"/>
              </w:rPr>
            </w:pPr>
            <w:r w:rsidRPr="00B3030B">
              <w:rPr>
                <w:rFonts w:ascii="Arial" w:eastAsia="Times New Roman" w:hAnsi="Arial" w:cs="Arial"/>
              </w:rPr>
              <w:t>To monitor and support the overall progress and development of students as a teacher +/or Form Tutor</w:t>
            </w:r>
          </w:p>
          <w:p w:rsidR="00956AB5" w:rsidRPr="00B3030B" w:rsidRDefault="00956AB5" w:rsidP="008F5EF1">
            <w:pPr>
              <w:numPr>
                <w:ilvl w:val="0"/>
                <w:numId w:val="10"/>
              </w:numPr>
              <w:spacing w:after="0" w:line="240" w:lineRule="auto"/>
              <w:jc w:val="both"/>
              <w:rPr>
                <w:rFonts w:ascii="Arial" w:eastAsia="Times New Roman" w:hAnsi="Arial" w:cs="Arial"/>
              </w:rPr>
            </w:pPr>
            <w:r w:rsidRPr="00B3030B">
              <w:rPr>
                <w:rFonts w:ascii="Arial" w:eastAsia="Times New Roman" w:hAnsi="Arial" w:cs="Arial"/>
              </w:rPr>
              <w:t>To facilitate and encourage a learning experience which provides students with the opportunity to achieve their individual potential</w:t>
            </w:r>
            <w:r w:rsidR="00664640" w:rsidRPr="00B3030B">
              <w:rPr>
                <w:rFonts w:ascii="Arial" w:eastAsia="Times New Roman" w:hAnsi="Arial" w:cs="Arial"/>
              </w:rPr>
              <w:t xml:space="preserve"> and be prepared to share this </w:t>
            </w:r>
            <w:r w:rsidR="00984772" w:rsidRPr="00B3030B">
              <w:rPr>
                <w:rFonts w:ascii="Arial" w:eastAsia="Times New Roman" w:hAnsi="Arial" w:cs="Arial"/>
              </w:rPr>
              <w:t>G</w:t>
            </w:r>
            <w:r w:rsidR="00664640" w:rsidRPr="00B3030B">
              <w:rPr>
                <w:rFonts w:ascii="Arial" w:eastAsia="Times New Roman" w:hAnsi="Arial" w:cs="Arial"/>
              </w:rPr>
              <w:t xml:space="preserve">ood </w:t>
            </w:r>
            <w:r w:rsidR="00984772" w:rsidRPr="00B3030B">
              <w:rPr>
                <w:rFonts w:ascii="Arial" w:eastAsia="Times New Roman" w:hAnsi="Arial" w:cs="Arial"/>
              </w:rPr>
              <w:t>P</w:t>
            </w:r>
            <w:r w:rsidR="005A033E" w:rsidRPr="00B3030B">
              <w:rPr>
                <w:rFonts w:ascii="Arial" w:eastAsia="Times New Roman" w:hAnsi="Arial" w:cs="Arial"/>
              </w:rPr>
              <w:t xml:space="preserve">ractice. </w:t>
            </w:r>
          </w:p>
          <w:p w:rsidR="00956AB5" w:rsidRPr="00B3030B" w:rsidRDefault="00956AB5" w:rsidP="008F5EF1">
            <w:pPr>
              <w:numPr>
                <w:ilvl w:val="0"/>
                <w:numId w:val="10"/>
              </w:numPr>
              <w:spacing w:after="0" w:line="240" w:lineRule="auto"/>
              <w:jc w:val="both"/>
              <w:rPr>
                <w:rFonts w:ascii="Arial" w:eastAsia="Times New Roman" w:hAnsi="Arial" w:cs="Arial"/>
              </w:rPr>
            </w:pPr>
            <w:r w:rsidRPr="00B3030B">
              <w:rPr>
                <w:rFonts w:ascii="Arial" w:eastAsia="Times New Roman" w:hAnsi="Arial" w:cs="Arial"/>
              </w:rPr>
              <w:t>To share and support the school’s responsibility to provide and monitor opportunities for person</w:t>
            </w:r>
            <w:r w:rsidR="00664640" w:rsidRPr="00B3030B">
              <w:rPr>
                <w:rFonts w:ascii="Arial" w:eastAsia="Times New Roman" w:hAnsi="Arial" w:cs="Arial"/>
              </w:rPr>
              <w:t>al</w:t>
            </w:r>
            <w:r w:rsidRPr="00B3030B">
              <w:rPr>
                <w:rFonts w:ascii="Arial" w:eastAsia="Times New Roman" w:hAnsi="Arial" w:cs="Arial"/>
              </w:rPr>
              <w:t xml:space="preserve"> and academic growth</w:t>
            </w:r>
            <w:r w:rsidR="00664640" w:rsidRPr="00B3030B">
              <w:rPr>
                <w:rFonts w:ascii="Arial" w:eastAsia="Times New Roman" w:hAnsi="Arial" w:cs="Arial"/>
              </w:rPr>
              <w:t>.</w:t>
            </w:r>
          </w:p>
          <w:p w:rsidR="00664640" w:rsidRPr="00B3030B" w:rsidRDefault="00664640" w:rsidP="00664640">
            <w:pPr>
              <w:spacing w:after="0" w:line="240" w:lineRule="auto"/>
              <w:ind w:left="720"/>
              <w:jc w:val="both"/>
              <w:rPr>
                <w:rFonts w:ascii="Arial" w:eastAsia="Times New Roman" w:hAnsi="Arial" w:cs="Arial"/>
              </w:rPr>
            </w:pPr>
          </w:p>
        </w:tc>
      </w:tr>
      <w:tr w:rsidR="00956AB5" w:rsidRPr="00E16160" w:rsidTr="001C7995">
        <w:tc>
          <w:tcPr>
            <w:tcW w:w="10424" w:type="dxa"/>
            <w:gridSpan w:val="2"/>
            <w:tcBorders>
              <w:top w:val="nil"/>
              <w:left w:val="nil"/>
              <w:bottom w:val="nil"/>
              <w:right w:val="nil"/>
            </w:tcBorders>
            <w:shd w:val="clear" w:color="auto" w:fill="auto"/>
          </w:tcPr>
          <w:p w:rsidR="00956AB5" w:rsidRPr="00B3030B" w:rsidRDefault="00956AB5" w:rsidP="00664640">
            <w:pPr>
              <w:spacing w:after="0" w:line="240" w:lineRule="auto"/>
              <w:jc w:val="both"/>
              <w:rPr>
                <w:rFonts w:ascii="Arial" w:eastAsia="Times New Roman" w:hAnsi="Arial" w:cs="Arial"/>
                <w:b/>
              </w:rPr>
            </w:pPr>
            <w:r w:rsidRPr="00B3030B">
              <w:rPr>
                <w:rFonts w:ascii="Arial" w:eastAsia="Times New Roman" w:hAnsi="Arial" w:cs="Arial"/>
                <w:b/>
              </w:rPr>
              <w:t>Reporting to</w:t>
            </w:r>
          </w:p>
        </w:tc>
      </w:tr>
      <w:tr w:rsidR="00956AB5" w:rsidRPr="00E16160" w:rsidTr="001C7995">
        <w:tc>
          <w:tcPr>
            <w:tcW w:w="10424" w:type="dxa"/>
            <w:gridSpan w:val="2"/>
            <w:tcBorders>
              <w:top w:val="nil"/>
              <w:left w:val="nil"/>
              <w:bottom w:val="nil"/>
              <w:right w:val="nil"/>
            </w:tcBorders>
            <w:shd w:val="clear" w:color="auto" w:fill="auto"/>
          </w:tcPr>
          <w:p w:rsidR="00956AB5" w:rsidRPr="00B3030B" w:rsidRDefault="00664640" w:rsidP="00B3030B">
            <w:pPr>
              <w:pStyle w:val="ListParagraph"/>
              <w:numPr>
                <w:ilvl w:val="0"/>
                <w:numId w:val="11"/>
              </w:numPr>
              <w:spacing w:after="0" w:line="240" w:lineRule="auto"/>
              <w:jc w:val="both"/>
              <w:rPr>
                <w:rFonts w:ascii="Arial" w:eastAsia="Times New Roman" w:hAnsi="Arial" w:cs="Arial"/>
              </w:rPr>
            </w:pPr>
            <w:r w:rsidRPr="00B3030B">
              <w:rPr>
                <w:rFonts w:ascii="Arial" w:eastAsia="Times New Roman" w:hAnsi="Arial" w:cs="Arial"/>
              </w:rPr>
              <w:t>Subject Leader - Educational Needs Co-ordinator (ENCo) / Year Leaders (YLs)</w:t>
            </w:r>
          </w:p>
        </w:tc>
      </w:tr>
      <w:tr w:rsidR="00956AB5" w:rsidRPr="00E16160" w:rsidTr="001C7995">
        <w:tc>
          <w:tcPr>
            <w:tcW w:w="10424" w:type="dxa"/>
            <w:gridSpan w:val="2"/>
            <w:tcBorders>
              <w:top w:val="nil"/>
              <w:left w:val="nil"/>
              <w:bottom w:val="nil"/>
              <w:right w:val="nil"/>
            </w:tcBorders>
            <w:shd w:val="clear" w:color="auto" w:fill="auto"/>
          </w:tcPr>
          <w:p w:rsidR="00664640" w:rsidRPr="00B3030B" w:rsidRDefault="00664640" w:rsidP="00664640">
            <w:pPr>
              <w:pStyle w:val="ListParagraph"/>
              <w:spacing w:after="0" w:line="240" w:lineRule="auto"/>
              <w:jc w:val="both"/>
              <w:rPr>
                <w:rFonts w:ascii="Arial" w:eastAsia="Times New Roman" w:hAnsi="Arial" w:cs="Arial"/>
                <w:b/>
              </w:rPr>
            </w:pPr>
          </w:p>
          <w:p w:rsidR="00956AB5" w:rsidRPr="00B3030B" w:rsidRDefault="00664640" w:rsidP="00664640">
            <w:pPr>
              <w:spacing w:after="0" w:line="240" w:lineRule="auto"/>
              <w:jc w:val="both"/>
              <w:rPr>
                <w:rFonts w:ascii="Arial" w:eastAsia="Times New Roman" w:hAnsi="Arial" w:cs="Arial"/>
                <w:b/>
              </w:rPr>
            </w:pPr>
            <w:r w:rsidRPr="00B3030B">
              <w:rPr>
                <w:rFonts w:ascii="Arial" w:eastAsia="Times New Roman" w:hAnsi="Arial" w:cs="Arial"/>
                <w:b/>
              </w:rPr>
              <w:t>Responsible for supporting the ENCo</w:t>
            </w:r>
            <w:r w:rsidR="005A033E" w:rsidRPr="00B3030B">
              <w:rPr>
                <w:rFonts w:ascii="Arial" w:eastAsia="Times New Roman" w:hAnsi="Arial" w:cs="Arial"/>
                <w:b/>
              </w:rPr>
              <w:t xml:space="preserve"> with</w:t>
            </w:r>
            <w:r w:rsidR="00956AB5" w:rsidRPr="00B3030B">
              <w:rPr>
                <w:rFonts w:ascii="Arial" w:eastAsia="Times New Roman" w:hAnsi="Arial" w:cs="Arial"/>
                <w:b/>
              </w:rPr>
              <w:t xml:space="preserve"> </w:t>
            </w:r>
            <w:bookmarkStart w:id="0" w:name="_GoBack"/>
            <w:bookmarkEnd w:id="0"/>
          </w:p>
        </w:tc>
      </w:tr>
      <w:tr w:rsidR="00956AB5" w:rsidRPr="00E16160" w:rsidTr="001C7995">
        <w:tc>
          <w:tcPr>
            <w:tcW w:w="10424" w:type="dxa"/>
            <w:gridSpan w:val="2"/>
            <w:tcBorders>
              <w:top w:val="nil"/>
              <w:left w:val="nil"/>
              <w:bottom w:val="nil"/>
              <w:right w:val="nil"/>
            </w:tcBorders>
            <w:shd w:val="clear" w:color="auto" w:fill="auto"/>
          </w:tcPr>
          <w:p w:rsidR="00664640" w:rsidRDefault="00956AB5" w:rsidP="00664640">
            <w:pPr>
              <w:numPr>
                <w:ilvl w:val="0"/>
                <w:numId w:val="10"/>
              </w:numPr>
              <w:spacing w:after="0" w:line="240" w:lineRule="auto"/>
              <w:jc w:val="both"/>
              <w:rPr>
                <w:rFonts w:ascii="Arial" w:eastAsia="Times New Roman" w:hAnsi="Arial" w:cs="Arial"/>
              </w:rPr>
            </w:pPr>
            <w:r w:rsidRPr="00E16160">
              <w:rPr>
                <w:rFonts w:ascii="Arial" w:eastAsia="Times New Roman" w:hAnsi="Arial" w:cs="Arial"/>
              </w:rPr>
              <w:t>The provision of a full learning experience and support for all students</w:t>
            </w:r>
            <w:r w:rsidR="00664640">
              <w:rPr>
                <w:rFonts w:ascii="Arial" w:eastAsia="Times New Roman" w:hAnsi="Arial" w:cs="Arial"/>
              </w:rPr>
              <w:t xml:space="preserve">. </w:t>
            </w:r>
          </w:p>
          <w:p w:rsidR="00956AB5" w:rsidRPr="00E16160" w:rsidRDefault="00664640" w:rsidP="00664640">
            <w:pPr>
              <w:numPr>
                <w:ilvl w:val="0"/>
                <w:numId w:val="10"/>
              </w:numPr>
              <w:spacing w:after="0" w:line="240" w:lineRule="auto"/>
              <w:jc w:val="both"/>
              <w:rPr>
                <w:rFonts w:ascii="Arial" w:eastAsia="Times New Roman" w:hAnsi="Arial" w:cs="Arial"/>
              </w:rPr>
            </w:pPr>
            <w:r>
              <w:rPr>
                <w:rFonts w:ascii="Arial" w:eastAsia="Times New Roman" w:hAnsi="Arial" w:cs="Arial"/>
              </w:rPr>
              <w:t>Performance Management (E.g. TAs)</w:t>
            </w:r>
          </w:p>
        </w:tc>
      </w:tr>
      <w:tr w:rsidR="00956AB5" w:rsidRPr="00E16160" w:rsidTr="001C7995">
        <w:tc>
          <w:tcPr>
            <w:tcW w:w="10424" w:type="dxa"/>
            <w:gridSpan w:val="2"/>
            <w:tcBorders>
              <w:top w:val="nil"/>
              <w:left w:val="nil"/>
              <w:bottom w:val="nil"/>
              <w:right w:val="nil"/>
            </w:tcBorders>
            <w:shd w:val="clear" w:color="auto" w:fill="auto"/>
          </w:tcPr>
          <w:p w:rsidR="00664640" w:rsidRDefault="00664640" w:rsidP="00664640">
            <w:pPr>
              <w:spacing w:after="0" w:line="240" w:lineRule="auto"/>
              <w:jc w:val="both"/>
              <w:rPr>
                <w:rFonts w:ascii="Arial" w:eastAsia="Times New Roman" w:hAnsi="Arial" w:cs="Arial"/>
                <w:b/>
              </w:rPr>
            </w:pPr>
          </w:p>
          <w:p w:rsidR="00956AB5" w:rsidRPr="00664640" w:rsidRDefault="00956AB5" w:rsidP="00664640">
            <w:pPr>
              <w:spacing w:after="0" w:line="240" w:lineRule="auto"/>
              <w:jc w:val="both"/>
              <w:rPr>
                <w:rFonts w:ascii="Arial" w:eastAsia="Times New Roman" w:hAnsi="Arial" w:cs="Arial"/>
                <w:b/>
              </w:rPr>
            </w:pPr>
            <w:r w:rsidRPr="00664640">
              <w:rPr>
                <w:rFonts w:ascii="Arial" w:eastAsia="Times New Roman" w:hAnsi="Arial" w:cs="Arial"/>
                <w:b/>
              </w:rPr>
              <w:t>Liaising with</w:t>
            </w:r>
          </w:p>
        </w:tc>
      </w:tr>
      <w:tr w:rsidR="00956AB5" w:rsidRPr="00E16160" w:rsidTr="001C7995">
        <w:tc>
          <w:tcPr>
            <w:tcW w:w="10424" w:type="dxa"/>
            <w:gridSpan w:val="2"/>
            <w:tcBorders>
              <w:top w:val="nil"/>
              <w:left w:val="nil"/>
              <w:bottom w:val="nil"/>
              <w:right w:val="nil"/>
            </w:tcBorders>
            <w:shd w:val="clear" w:color="auto" w:fill="auto"/>
          </w:tcPr>
          <w:p w:rsidR="00956AB5" w:rsidRPr="00E16160" w:rsidRDefault="00664640" w:rsidP="00664640">
            <w:pPr>
              <w:numPr>
                <w:ilvl w:val="0"/>
                <w:numId w:val="10"/>
              </w:numPr>
              <w:spacing w:after="0" w:line="240" w:lineRule="auto"/>
              <w:jc w:val="both"/>
              <w:rPr>
                <w:rFonts w:ascii="Arial" w:eastAsia="Times New Roman" w:hAnsi="Arial" w:cs="Arial"/>
              </w:rPr>
            </w:pPr>
            <w:r w:rsidRPr="00B3030B">
              <w:rPr>
                <w:rFonts w:ascii="Arial" w:eastAsia="Times New Roman" w:hAnsi="Arial" w:cs="Arial"/>
              </w:rPr>
              <w:t>Headteacher / DHT / AHTs</w:t>
            </w:r>
            <w:r w:rsidR="008F5EF1">
              <w:rPr>
                <w:rFonts w:ascii="Arial" w:eastAsia="Times New Roman" w:hAnsi="Arial" w:cs="Arial"/>
              </w:rPr>
              <w:t xml:space="preserve">, </w:t>
            </w:r>
            <w:r w:rsidR="00956AB5" w:rsidRPr="00E16160">
              <w:rPr>
                <w:rFonts w:ascii="Arial" w:eastAsia="Times New Roman" w:hAnsi="Arial" w:cs="Arial"/>
              </w:rPr>
              <w:t xml:space="preserve">teaching/support staff </w:t>
            </w:r>
            <w:proofErr w:type="spellStart"/>
            <w:r w:rsidR="00956AB5" w:rsidRPr="00E16160">
              <w:rPr>
                <w:rFonts w:ascii="Arial" w:eastAsia="Times New Roman" w:hAnsi="Arial" w:cs="Arial"/>
              </w:rPr>
              <w:t>in</w:t>
            </w:r>
            <w:r w:rsidR="008F5EF1">
              <w:rPr>
                <w:rFonts w:ascii="Arial" w:eastAsia="Times New Roman" w:hAnsi="Arial" w:cs="Arial"/>
              </w:rPr>
              <w:t>c</w:t>
            </w:r>
            <w:r w:rsidR="00956AB5" w:rsidRPr="00E16160">
              <w:rPr>
                <w:rFonts w:ascii="Arial" w:eastAsia="Times New Roman" w:hAnsi="Arial" w:cs="Arial"/>
              </w:rPr>
              <w:t>.</w:t>
            </w:r>
            <w:proofErr w:type="spellEnd"/>
            <w:r w:rsidR="00956AB5" w:rsidRPr="00E16160">
              <w:rPr>
                <w:rFonts w:ascii="Arial" w:eastAsia="Times New Roman" w:hAnsi="Arial" w:cs="Arial"/>
              </w:rPr>
              <w:t xml:space="preserve"> </w:t>
            </w:r>
            <w:r>
              <w:rPr>
                <w:rFonts w:ascii="Arial" w:eastAsia="Times New Roman" w:hAnsi="Arial" w:cs="Arial"/>
              </w:rPr>
              <w:t>student support services, YLs and A</w:t>
            </w:r>
            <w:r w:rsidRPr="00B3030B">
              <w:rPr>
                <w:rFonts w:ascii="Arial" w:eastAsia="Times New Roman" w:hAnsi="Arial" w:cs="Arial"/>
              </w:rPr>
              <w:t>Y</w:t>
            </w:r>
            <w:r w:rsidR="005A033E">
              <w:rPr>
                <w:rFonts w:ascii="Arial" w:eastAsia="Times New Roman" w:hAnsi="Arial" w:cs="Arial"/>
              </w:rPr>
              <w:t xml:space="preserve">Ls, </w:t>
            </w:r>
            <w:r w:rsidR="00956AB5" w:rsidRPr="00E16160">
              <w:rPr>
                <w:rFonts w:ascii="Arial" w:eastAsia="Times New Roman" w:hAnsi="Arial" w:cs="Arial"/>
              </w:rPr>
              <w:t>LA Representatives, external agencies and parents</w:t>
            </w:r>
            <w:r>
              <w:rPr>
                <w:rFonts w:ascii="Arial" w:eastAsia="Times New Roman" w:hAnsi="Arial" w:cs="Arial"/>
              </w:rPr>
              <w:t>.</w:t>
            </w:r>
          </w:p>
        </w:tc>
      </w:tr>
      <w:tr w:rsidR="00956AB5" w:rsidRPr="00E16160" w:rsidTr="001C7995">
        <w:tc>
          <w:tcPr>
            <w:tcW w:w="10424" w:type="dxa"/>
            <w:gridSpan w:val="2"/>
            <w:tcBorders>
              <w:top w:val="nil"/>
              <w:left w:val="nil"/>
              <w:bottom w:val="nil"/>
              <w:right w:val="nil"/>
            </w:tcBorders>
            <w:shd w:val="clear" w:color="auto" w:fill="auto"/>
          </w:tcPr>
          <w:p w:rsidR="00664640" w:rsidRDefault="00664640" w:rsidP="00664640">
            <w:pPr>
              <w:spacing w:after="0" w:line="240" w:lineRule="auto"/>
              <w:rPr>
                <w:rFonts w:ascii="Arial" w:eastAsia="Times New Roman" w:hAnsi="Arial" w:cs="Arial"/>
                <w:b/>
              </w:rPr>
            </w:pPr>
          </w:p>
          <w:p w:rsidR="00956AB5" w:rsidRPr="00664640" w:rsidRDefault="00956AB5" w:rsidP="00664640">
            <w:pPr>
              <w:spacing w:after="0" w:line="240" w:lineRule="auto"/>
              <w:rPr>
                <w:rFonts w:ascii="Arial" w:eastAsia="Times New Roman" w:hAnsi="Arial" w:cs="Arial"/>
                <w:b/>
              </w:rPr>
            </w:pPr>
            <w:r w:rsidRPr="00664640">
              <w:rPr>
                <w:rFonts w:ascii="Arial" w:eastAsia="Times New Roman" w:hAnsi="Arial" w:cs="Arial"/>
                <w:b/>
              </w:rPr>
              <w:t>Working Time</w:t>
            </w:r>
          </w:p>
        </w:tc>
      </w:tr>
      <w:tr w:rsidR="00956AB5" w:rsidRPr="00E16160" w:rsidTr="001C7995">
        <w:tc>
          <w:tcPr>
            <w:tcW w:w="10424" w:type="dxa"/>
            <w:gridSpan w:val="2"/>
            <w:tcBorders>
              <w:top w:val="nil"/>
              <w:left w:val="nil"/>
              <w:bottom w:val="nil"/>
              <w:right w:val="nil"/>
            </w:tcBorders>
            <w:shd w:val="clear" w:color="auto" w:fill="auto"/>
          </w:tcPr>
          <w:p w:rsidR="00956AB5" w:rsidRPr="00B3030B" w:rsidRDefault="00B3030B" w:rsidP="008F5EF1">
            <w:pPr>
              <w:numPr>
                <w:ilvl w:val="0"/>
                <w:numId w:val="10"/>
              </w:numPr>
              <w:spacing w:after="0" w:line="240" w:lineRule="auto"/>
              <w:rPr>
                <w:rFonts w:ascii="Arial" w:eastAsia="Times New Roman" w:hAnsi="Arial" w:cs="Arial"/>
              </w:rPr>
            </w:pPr>
            <w:r>
              <w:rPr>
                <w:rFonts w:ascii="Arial" w:eastAsia="Times New Roman" w:hAnsi="Arial" w:cs="Arial"/>
              </w:rPr>
              <w:t>0.6-0.8</w:t>
            </w:r>
            <w:r w:rsidR="00664640" w:rsidRPr="00B3030B">
              <w:rPr>
                <w:rFonts w:ascii="Arial" w:eastAsia="Times New Roman" w:hAnsi="Arial" w:cs="Arial"/>
              </w:rPr>
              <w:t xml:space="preserve"> full-time equivalent (</w:t>
            </w:r>
            <w:proofErr w:type="spellStart"/>
            <w:r w:rsidR="00664640" w:rsidRPr="00B3030B">
              <w:rPr>
                <w:rFonts w:ascii="Arial" w:eastAsia="Times New Roman" w:hAnsi="Arial" w:cs="Arial"/>
              </w:rPr>
              <w:t>fte</w:t>
            </w:r>
            <w:proofErr w:type="spellEnd"/>
            <w:r w:rsidR="00664640" w:rsidRPr="00B3030B">
              <w:rPr>
                <w:rFonts w:ascii="Arial" w:eastAsia="Times New Roman" w:hAnsi="Arial" w:cs="Arial"/>
              </w:rPr>
              <w:t>)</w:t>
            </w:r>
          </w:p>
          <w:p w:rsidR="00664640" w:rsidRPr="00E16160" w:rsidRDefault="00664640" w:rsidP="00664640">
            <w:pPr>
              <w:spacing w:after="0" w:line="240" w:lineRule="auto"/>
              <w:rPr>
                <w:rFonts w:ascii="Arial" w:eastAsia="Times New Roman" w:hAnsi="Arial" w:cs="Arial"/>
              </w:rPr>
            </w:pPr>
          </w:p>
        </w:tc>
      </w:tr>
      <w:tr w:rsidR="00956AB5" w:rsidRPr="00E16160" w:rsidTr="001C7995">
        <w:tc>
          <w:tcPr>
            <w:tcW w:w="10424" w:type="dxa"/>
            <w:gridSpan w:val="2"/>
            <w:tcBorders>
              <w:top w:val="nil"/>
              <w:left w:val="nil"/>
              <w:bottom w:val="nil"/>
              <w:right w:val="nil"/>
            </w:tcBorders>
            <w:shd w:val="clear" w:color="auto" w:fill="auto"/>
          </w:tcPr>
          <w:p w:rsidR="00956AB5" w:rsidRPr="00664640" w:rsidRDefault="00956AB5" w:rsidP="00664640">
            <w:pPr>
              <w:spacing w:after="0" w:line="240" w:lineRule="auto"/>
              <w:rPr>
                <w:rFonts w:ascii="Arial" w:eastAsia="Times New Roman" w:hAnsi="Arial" w:cs="Arial"/>
                <w:b/>
              </w:rPr>
            </w:pPr>
            <w:r w:rsidRPr="00664640">
              <w:rPr>
                <w:rFonts w:ascii="Arial" w:eastAsia="Times New Roman" w:hAnsi="Arial" w:cs="Arial"/>
                <w:b/>
              </w:rPr>
              <w:t>Salary/Grade</w:t>
            </w:r>
          </w:p>
        </w:tc>
      </w:tr>
      <w:tr w:rsidR="00956AB5" w:rsidRPr="00E16160" w:rsidTr="001C7995">
        <w:tc>
          <w:tcPr>
            <w:tcW w:w="10424" w:type="dxa"/>
            <w:gridSpan w:val="2"/>
            <w:tcBorders>
              <w:top w:val="nil"/>
              <w:left w:val="nil"/>
              <w:bottom w:val="nil"/>
              <w:right w:val="nil"/>
            </w:tcBorders>
            <w:shd w:val="clear" w:color="auto" w:fill="auto"/>
          </w:tcPr>
          <w:p w:rsidR="00956AB5" w:rsidRPr="00E16160" w:rsidRDefault="00956AB5" w:rsidP="008F5EF1">
            <w:pPr>
              <w:numPr>
                <w:ilvl w:val="0"/>
                <w:numId w:val="10"/>
              </w:numPr>
              <w:spacing w:after="0" w:line="240" w:lineRule="auto"/>
              <w:rPr>
                <w:rFonts w:ascii="Arial" w:eastAsia="Times New Roman" w:hAnsi="Arial" w:cs="Arial"/>
              </w:rPr>
            </w:pPr>
            <w:r w:rsidRPr="00E16160">
              <w:rPr>
                <w:rFonts w:ascii="Arial" w:eastAsia="Times New Roman" w:hAnsi="Arial" w:cs="Arial"/>
              </w:rPr>
              <w:t>MPS</w:t>
            </w:r>
            <w:r w:rsidR="00664640">
              <w:rPr>
                <w:rFonts w:ascii="Arial" w:eastAsia="Times New Roman" w:hAnsi="Arial" w:cs="Arial"/>
              </w:rPr>
              <w:t xml:space="preserve"> </w:t>
            </w:r>
            <w:r w:rsidR="00664640" w:rsidRPr="00984772">
              <w:rPr>
                <w:rFonts w:ascii="Arial" w:eastAsia="Times New Roman" w:hAnsi="Arial" w:cs="Arial"/>
              </w:rPr>
              <w:t>/ UPS</w:t>
            </w:r>
          </w:p>
        </w:tc>
      </w:tr>
      <w:tr w:rsidR="00956AB5" w:rsidRPr="00E16160" w:rsidTr="001C7995">
        <w:tc>
          <w:tcPr>
            <w:tcW w:w="10424" w:type="dxa"/>
            <w:gridSpan w:val="2"/>
            <w:tcBorders>
              <w:top w:val="nil"/>
              <w:left w:val="nil"/>
              <w:bottom w:val="nil"/>
              <w:right w:val="nil"/>
            </w:tcBorders>
            <w:shd w:val="clear" w:color="auto" w:fill="auto"/>
          </w:tcPr>
          <w:p w:rsidR="00664640" w:rsidRDefault="00664640" w:rsidP="00664640">
            <w:pPr>
              <w:pStyle w:val="ListParagraph"/>
              <w:spacing w:after="0" w:line="240" w:lineRule="auto"/>
              <w:rPr>
                <w:rFonts w:ascii="Arial" w:eastAsia="Times New Roman" w:hAnsi="Arial" w:cs="Arial"/>
                <w:b/>
              </w:rPr>
            </w:pPr>
          </w:p>
          <w:p w:rsidR="00956AB5" w:rsidRPr="00664640" w:rsidRDefault="00956AB5" w:rsidP="00664640">
            <w:pPr>
              <w:spacing w:after="0" w:line="240" w:lineRule="auto"/>
              <w:rPr>
                <w:rFonts w:ascii="Arial" w:eastAsia="Times New Roman" w:hAnsi="Arial" w:cs="Arial"/>
                <w:b/>
              </w:rPr>
            </w:pPr>
            <w:r w:rsidRPr="00664640">
              <w:rPr>
                <w:rFonts w:ascii="Arial" w:eastAsia="Times New Roman" w:hAnsi="Arial" w:cs="Arial"/>
                <w:b/>
              </w:rPr>
              <w:t>Disclosure Level</w:t>
            </w:r>
          </w:p>
        </w:tc>
      </w:tr>
      <w:tr w:rsidR="00956AB5" w:rsidRPr="00E16160" w:rsidTr="001C7995">
        <w:tc>
          <w:tcPr>
            <w:tcW w:w="10424" w:type="dxa"/>
            <w:gridSpan w:val="2"/>
            <w:tcBorders>
              <w:top w:val="nil"/>
              <w:left w:val="nil"/>
              <w:bottom w:val="nil"/>
              <w:right w:val="nil"/>
            </w:tcBorders>
            <w:shd w:val="clear" w:color="auto" w:fill="auto"/>
          </w:tcPr>
          <w:p w:rsidR="00956AB5" w:rsidRPr="00E16160" w:rsidRDefault="00956AB5" w:rsidP="008F5EF1">
            <w:pPr>
              <w:numPr>
                <w:ilvl w:val="0"/>
                <w:numId w:val="10"/>
              </w:numPr>
              <w:spacing w:after="0" w:line="240" w:lineRule="auto"/>
              <w:rPr>
                <w:rFonts w:ascii="Arial" w:eastAsia="Times New Roman" w:hAnsi="Arial" w:cs="Arial"/>
              </w:rPr>
            </w:pPr>
            <w:r w:rsidRPr="00E16160">
              <w:rPr>
                <w:rFonts w:ascii="Arial" w:eastAsia="Times New Roman" w:hAnsi="Arial" w:cs="Arial"/>
              </w:rPr>
              <w:t>Enhanced</w:t>
            </w:r>
          </w:p>
        </w:tc>
      </w:tr>
      <w:tr w:rsidR="00956AB5" w:rsidRPr="00E16160" w:rsidTr="001C7995">
        <w:tc>
          <w:tcPr>
            <w:tcW w:w="10424" w:type="dxa"/>
            <w:gridSpan w:val="2"/>
            <w:tcBorders>
              <w:top w:val="nil"/>
              <w:left w:val="nil"/>
              <w:bottom w:val="nil"/>
              <w:right w:val="nil"/>
            </w:tcBorders>
            <w:shd w:val="clear" w:color="auto" w:fill="auto"/>
          </w:tcPr>
          <w:p w:rsidR="00956AB5" w:rsidRPr="00664640" w:rsidRDefault="00956AB5" w:rsidP="00664640">
            <w:pPr>
              <w:spacing w:after="0" w:line="240" w:lineRule="auto"/>
              <w:rPr>
                <w:rFonts w:ascii="Arial" w:eastAsia="Times New Roman" w:hAnsi="Arial" w:cs="Arial"/>
                <w:b/>
              </w:rPr>
            </w:pPr>
          </w:p>
          <w:p w:rsidR="00956AB5" w:rsidRPr="00664640" w:rsidRDefault="00956AB5" w:rsidP="00664640">
            <w:pPr>
              <w:spacing w:after="0" w:line="240" w:lineRule="auto"/>
              <w:rPr>
                <w:rFonts w:ascii="Arial" w:eastAsia="Times New Roman" w:hAnsi="Arial" w:cs="Arial"/>
                <w:b/>
              </w:rPr>
            </w:pPr>
            <w:r w:rsidRPr="00664640">
              <w:rPr>
                <w:rFonts w:ascii="Arial" w:eastAsia="Times New Roman" w:hAnsi="Arial" w:cs="Arial"/>
                <w:b/>
              </w:rPr>
              <w:t>MAIN (CORE) DUTIES</w:t>
            </w:r>
          </w:p>
          <w:p w:rsidR="003A12D1" w:rsidRPr="00E16160" w:rsidRDefault="003A12D1" w:rsidP="001C7995">
            <w:pPr>
              <w:spacing w:after="0" w:line="240" w:lineRule="auto"/>
              <w:rPr>
                <w:rFonts w:ascii="Arial" w:eastAsia="Times New Roman" w:hAnsi="Arial" w:cs="Arial"/>
                <w:b/>
              </w:rPr>
            </w:pPr>
          </w:p>
          <w:p w:rsidR="00956AB5" w:rsidRPr="00664640" w:rsidRDefault="00956AB5" w:rsidP="00664640">
            <w:pPr>
              <w:spacing w:after="0" w:line="240" w:lineRule="auto"/>
              <w:rPr>
                <w:rFonts w:ascii="Arial" w:eastAsia="Times New Roman" w:hAnsi="Arial" w:cs="Arial"/>
                <w:b/>
              </w:rPr>
            </w:pPr>
            <w:r w:rsidRPr="00664640">
              <w:rPr>
                <w:rFonts w:ascii="Arial" w:eastAsia="Times New Roman" w:hAnsi="Arial" w:cs="Arial"/>
                <w:b/>
              </w:rPr>
              <w:t>Operational/Strategic Planning</w:t>
            </w:r>
          </w:p>
          <w:p w:rsidR="003A12D1" w:rsidRPr="00E16160" w:rsidRDefault="003A12D1" w:rsidP="001C7995">
            <w:pPr>
              <w:spacing w:after="0" w:line="240" w:lineRule="auto"/>
              <w:rPr>
                <w:rFonts w:ascii="Arial" w:eastAsia="Times New Roman" w:hAnsi="Arial" w:cs="Arial"/>
                <w:b/>
              </w:rPr>
            </w:pPr>
          </w:p>
        </w:tc>
      </w:tr>
      <w:tr w:rsidR="00956AB5" w:rsidRPr="00E16160" w:rsidTr="001C7995">
        <w:tc>
          <w:tcPr>
            <w:tcW w:w="10424" w:type="dxa"/>
            <w:gridSpan w:val="2"/>
            <w:tcBorders>
              <w:top w:val="nil"/>
              <w:left w:val="nil"/>
              <w:bottom w:val="nil"/>
              <w:right w:val="nil"/>
            </w:tcBorders>
            <w:shd w:val="clear" w:color="auto" w:fill="auto"/>
          </w:tcPr>
          <w:p w:rsidR="00956AB5" w:rsidRPr="00E16160" w:rsidRDefault="00956AB5" w:rsidP="00F856AD">
            <w:pPr>
              <w:numPr>
                <w:ilvl w:val="0"/>
                <w:numId w:val="10"/>
              </w:numPr>
              <w:spacing w:after="0" w:line="240" w:lineRule="auto"/>
              <w:jc w:val="both"/>
              <w:rPr>
                <w:rFonts w:ascii="Arial" w:eastAsia="Times New Roman" w:hAnsi="Arial" w:cs="Arial"/>
              </w:rPr>
            </w:pPr>
            <w:r w:rsidRPr="00E16160">
              <w:rPr>
                <w:rFonts w:ascii="Arial" w:eastAsia="Times New Roman" w:hAnsi="Arial" w:cs="Arial"/>
              </w:rPr>
              <w:t xml:space="preserve">To </w:t>
            </w:r>
            <w:r w:rsidR="008F5EF1">
              <w:rPr>
                <w:rFonts w:ascii="Arial" w:eastAsia="Times New Roman" w:hAnsi="Arial" w:cs="Arial"/>
              </w:rPr>
              <w:t>support the ENCo</w:t>
            </w:r>
            <w:r w:rsidRPr="00E16160">
              <w:rPr>
                <w:rFonts w:ascii="Arial" w:eastAsia="Times New Roman" w:hAnsi="Arial" w:cs="Arial"/>
              </w:rPr>
              <w:t xml:space="preserve"> in the development of appropriate syllabuses, resources, schemes of work, marking policies and teaching strategies in the </w:t>
            </w:r>
            <w:r w:rsidR="008F5EF1">
              <w:rPr>
                <w:rFonts w:ascii="Arial" w:eastAsia="Times New Roman" w:hAnsi="Arial" w:cs="Arial"/>
              </w:rPr>
              <w:t>c</w:t>
            </w:r>
            <w:r w:rsidRPr="00E16160">
              <w:rPr>
                <w:rFonts w:ascii="Arial" w:eastAsia="Times New Roman" w:hAnsi="Arial" w:cs="Arial"/>
              </w:rPr>
              <w:t>urriculum area(s)</w:t>
            </w:r>
          </w:p>
          <w:p w:rsidR="00956AB5" w:rsidRPr="00E16160" w:rsidRDefault="00956AB5" w:rsidP="00F856AD">
            <w:pPr>
              <w:numPr>
                <w:ilvl w:val="0"/>
                <w:numId w:val="10"/>
              </w:numPr>
              <w:spacing w:after="0" w:line="240" w:lineRule="auto"/>
              <w:jc w:val="both"/>
              <w:rPr>
                <w:rFonts w:ascii="Arial" w:eastAsia="Times New Roman" w:hAnsi="Arial" w:cs="Arial"/>
              </w:rPr>
            </w:pPr>
            <w:r w:rsidRPr="00E16160">
              <w:rPr>
                <w:rFonts w:ascii="Arial" w:eastAsia="Times New Roman" w:hAnsi="Arial" w:cs="Arial"/>
              </w:rPr>
              <w:t xml:space="preserve">To contribute to the </w:t>
            </w:r>
            <w:r w:rsidR="005A033E">
              <w:rPr>
                <w:rFonts w:ascii="Arial" w:eastAsia="Times New Roman" w:hAnsi="Arial" w:cs="Arial"/>
              </w:rPr>
              <w:t>RAP</w:t>
            </w:r>
            <w:r w:rsidR="00664640">
              <w:rPr>
                <w:rFonts w:ascii="Arial" w:eastAsia="Times New Roman" w:hAnsi="Arial" w:cs="Arial"/>
              </w:rPr>
              <w:t xml:space="preserve"> </w:t>
            </w:r>
            <w:r w:rsidR="00664640" w:rsidRPr="00B3030B">
              <w:rPr>
                <w:rFonts w:ascii="Arial" w:eastAsia="Times New Roman" w:hAnsi="Arial" w:cs="Arial"/>
              </w:rPr>
              <w:t>(Department’s Raising Attainment Plan)</w:t>
            </w:r>
            <w:r w:rsidR="00664640">
              <w:rPr>
                <w:rFonts w:ascii="Arial" w:eastAsia="Times New Roman" w:hAnsi="Arial" w:cs="Arial"/>
              </w:rPr>
              <w:t xml:space="preserve"> </w:t>
            </w:r>
            <w:r w:rsidRPr="00E16160">
              <w:rPr>
                <w:rFonts w:ascii="Arial" w:eastAsia="Times New Roman" w:hAnsi="Arial" w:cs="Arial"/>
              </w:rPr>
              <w:t xml:space="preserve"> and its implementation</w:t>
            </w:r>
          </w:p>
          <w:p w:rsidR="00956AB5" w:rsidRPr="00E16160" w:rsidRDefault="00956AB5" w:rsidP="00F856AD">
            <w:pPr>
              <w:numPr>
                <w:ilvl w:val="0"/>
                <w:numId w:val="10"/>
              </w:numPr>
              <w:spacing w:after="0" w:line="240" w:lineRule="auto"/>
              <w:jc w:val="both"/>
              <w:rPr>
                <w:rFonts w:ascii="Arial" w:eastAsia="Times New Roman" w:hAnsi="Arial" w:cs="Arial"/>
              </w:rPr>
            </w:pPr>
            <w:r w:rsidRPr="00E16160">
              <w:rPr>
                <w:rFonts w:ascii="Arial" w:eastAsia="Times New Roman" w:hAnsi="Arial" w:cs="Arial"/>
              </w:rPr>
              <w:t>To plan and prepare courses and lessons</w:t>
            </w:r>
          </w:p>
          <w:p w:rsidR="00956AB5" w:rsidRPr="00E16160" w:rsidRDefault="008F5EF1" w:rsidP="00F856AD">
            <w:pPr>
              <w:numPr>
                <w:ilvl w:val="0"/>
                <w:numId w:val="10"/>
              </w:numPr>
              <w:spacing w:after="0" w:line="240" w:lineRule="auto"/>
              <w:jc w:val="both"/>
              <w:rPr>
                <w:rFonts w:ascii="Arial" w:eastAsia="Times New Roman" w:hAnsi="Arial" w:cs="Arial"/>
              </w:rPr>
            </w:pPr>
            <w:r>
              <w:rPr>
                <w:rFonts w:ascii="Arial" w:eastAsia="Times New Roman" w:hAnsi="Arial" w:cs="Arial"/>
              </w:rPr>
              <w:t>To contribute to the whole S</w:t>
            </w:r>
            <w:r w:rsidR="00956AB5" w:rsidRPr="00E16160">
              <w:rPr>
                <w:rFonts w:ascii="Arial" w:eastAsia="Times New Roman" w:hAnsi="Arial" w:cs="Arial"/>
              </w:rPr>
              <w:t>chool’s planning activities</w:t>
            </w:r>
          </w:p>
          <w:p w:rsidR="00956AB5" w:rsidRPr="00664640" w:rsidRDefault="00956AB5" w:rsidP="00F856AD">
            <w:pPr>
              <w:tabs>
                <w:tab w:val="left" w:pos="142"/>
              </w:tabs>
              <w:overflowPunct w:val="0"/>
              <w:autoSpaceDE w:val="0"/>
              <w:autoSpaceDN w:val="0"/>
              <w:adjustRightInd w:val="0"/>
              <w:spacing w:after="0" w:line="240" w:lineRule="auto"/>
              <w:jc w:val="both"/>
              <w:textAlignment w:val="baseline"/>
              <w:rPr>
                <w:rFonts w:ascii="Arial" w:hAnsi="Arial" w:cs="Arial"/>
                <w:color w:val="000000"/>
              </w:rPr>
            </w:pPr>
          </w:p>
          <w:p w:rsidR="00F856AD" w:rsidRDefault="00F856AD" w:rsidP="00F856AD">
            <w:pPr>
              <w:overflowPunct w:val="0"/>
              <w:autoSpaceDE w:val="0"/>
              <w:autoSpaceDN w:val="0"/>
              <w:adjustRightInd w:val="0"/>
              <w:spacing w:after="0" w:line="240" w:lineRule="auto"/>
              <w:jc w:val="both"/>
              <w:textAlignment w:val="baseline"/>
              <w:rPr>
                <w:rFonts w:ascii="Arial" w:eastAsia="Times New Roman" w:hAnsi="Arial" w:cs="Arial"/>
                <w:b/>
                <w:szCs w:val="24"/>
              </w:rPr>
            </w:pPr>
          </w:p>
          <w:p w:rsidR="00F856AD" w:rsidRDefault="00F856AD" w:rsidP="00F856AD">
            <w:pPr>
              <w:overflowPunct w:val="0"/>
              <w:autoSpaceDE w:val="0"/>
              <w:autoSpaceDN w:val="0"/>
              <w:adjustRightInd w:val="0"/>
              <w:spacing w:after="0" w:line="240" w:lineRule="auto"/>
              <w:jc w:val="both"/>
              <w:textAlignment w:val="baseline"/>
              <w:rPr>
                <w:rFonts w:ascii="Arial" w:eastAsia="Times New Roman" w:hAnsi="Arial" w:cs="Arial"/>
                <w:b/>
                <w:szCs w:val="24"/>
              </w:rPr>
            </w:pPr>
          </w:p>
          <w:p w:rsidR="00F856AD" w:rsidRDefault="00F856AD" w:rsidP="00F856AD">
            <w:pPr>
              <w:overflowPunct w:val="0"/>
              <w:autoSpaceDE w:val="0"/>
              <w:autoSpaceDN w:val="0"/>
              <w:adjustRightInd w:val="0"/>
              <w:spacing w:after="0" w:line="240" w:lineRule="auto"/>
              <w:jc w:val="both"/>
              <w:textAlignment w:val="baseline"/>
              <w:rPr>
                <w:rFonts w:ascii="Arial" w:eastAsia="Times New Roman" w:hAnsi="Arial" w:cs="Arial"/>
                <w:b/>
                <w:szCs w:val="24"/>
              </w:rPr>
            </w:pPr>
          </w:p>
          <w:p w:rsidR="00F856AD" w:rsidRDefault="00F856AD" w:rsidP="00F856AD">
            <w:pPr>
              <w:overflowPunct w:val="0"/>
              <w:autoSpaceDE w:val="0"/>
              <w:autoSpaceDN w:val="0"/>
              <w:adjustRightInd w:val="0"/>
              <w:spacing w:after="0" w:line="240" w:lineRule="auto"/>
              <w:jc w:val="both"/>
              <w:textAlignment w:val="baseline"/>
              <w:rPr>
                <w:rFonts w:ascii="Arial" w:eastAsia="Times New Roman" w:hAnsi="Arial" w:cs="Arial"/>
                <w:b/>
                <w:szCs w:val="24"/>
              </w:rPr>
            </w:pPr>
          </w:p>
          <w:p w:rsidR="00F856AD" w:rsidRDefault="00F856AD" w:rsidP="00F856AD">
            <w:pPr>
              <w:overflowPunct w:val="0"/>
              <w:autoSpaceDE w:val="0"/>
              <w:autoSpaceDN w:val="0"/>
              <w:adjustRightInd w:val="0"/>
              <w:spacing w:after="0" w:line="240" w:lineRule="auto"/>
              <w:jc w:val="both"/>
              <w:textAlignment w:val="baseline"/>
              <w:rPr>
                <w:rFonts w:ascii="Arial" w:eastAsia="Times New Roman" w:hAnsi="Arial" w:cs="Arial"/>
                <w:b/>
                <w:szCs w:val="24"/>
              </w:rPr>
            </w:pPr>
          </w:p>
          <w:p w:rsidR="00956AB5" w:rsidRPr="00664640" w:rsidRDefault="00956AB5" w:rsidP="00F856AD">
            <w:pPr>
              <w:overflowPunct w:val="0"/>
              <w:autoSpaceDE w:val="0"/>
              <w:autoSpaceDN w:val="0"/>
              <w:adjustRightInd w:val="0"/>
              <w:spacing w:after="0" w:line="240" w:lineRule="auto"/>
              <w:jc w:val="both"/>
              <w:textAlignment w:val="baseline"/>
              <w:rPr>
                <w:rFonts w:ascii="Arial" w:eastAsia="Times New Roman" w:hAnsi="Arial" w:cs="Arial"/>
                <w:b/>
                <w:szCs w:val="24"/>
              </w:rPr>
            </w:pPr>
            <w:r w:rsidRPr="00664640">
              <w:rPr>
                <w:rFonts w:ascii="Arial" w:eastAsia="Times New Roman" w:hAnsi="Arial" w:cs="Arial"/>
                <w:b/>
                <w:szCs w:val="24"/>
              </w:rPr>
              <w:lastRenderedPageBreak/>
              <w:t>Specific Responsibilities</w:t>
            </w:r>
          </w:p>
          <w:p w:rsidR="003A12D1" w:rsidRPr="00E16160" w:rsidRDefault="003A12D1" w:rsidP="00F856AD">
            <w:pPr>
              <w:overflowPunct w:val="0"/>
              <w:autoSpaceDE w:val="0"/>
              <w:autoSpaceDN w:val="0"/>
              <w:adjustRightInd w:val="0"/>
              <w:spacing w:after="0" w:line="240" w:lineRule="auto"/>
              <w:jc w:val="both"/>
              <w:textAlignment w:val="baseline"/>
              <w:rPr>
                <w:rFonts w:ascii="Arial" w:eastAsia="Times New Roman" w:hAnsi="Arial" w:cs="Arial"/>
                <w:b/>
                <w:szCs w:val="24"/>
                <w:u w:val="single"/>
              </w:rPr>
            </w:pPr>
          </w:p>
          <w:p w:rsidR="00956AB5" w:rsidRPr="00E16160" w:rsidRDefault="00956AB5"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sidRPr="00E16160">
              <w:rPr>
                <w:rFonts w:ascii="Arial" w:eastAsia="Times New Roman" w:hAnsi="Arial" w:cs="Arial"/>
                <w:szCs w:val="24"/>
              </w:rPr>
              <w:t>Review strategic plan for S</w:t>
            </w:r>
            <w:r w:rsidR="00664640">
              <w:rPr>
                <w:rFonts w:ascii="Arial" w:eastAsia="Times New Roman" w:hAnsi="Arial" w:cs="Arial"/>
                <w:szCs w:val="24"/>
              </w:rPr>
              <w:t>END groups fortnightly with ENCo</w:t>
            </w:r>
            <w:r w:rsidRPr="00E16160">
              <w:rPr>
                <w:rFonts w:ascii="Arial" w:eastAsia="Times New Roman" w:hAnsi="Arial" w:cs="Arial"/>
                <w:szCs w:val="24"/>
              </w:rPr>
              <w:t xml:space="preserve"> and action as appropriate. </w:t>
            </w:r>
          </w:p>
          <w:p w:rsidR="00956AB5" w:rsidRPr="00E16160" w:rsidRDefault="00956AB5"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sidRPr="00E16160">
              <w:rPr>
                <w:rFonts w:ascii="Arial" w:eastAsia="Times New Roman" w:hAnsi="Arial" w:cs="Arial"/>
                <w:szCs w:val="24"/>
              </w:rPr>
              <w:t>Prioritise in-class suppor</w:t>
            </w:r>
            <w:r w:rsidR="008F5EF1">
              <w:rPr>
                <w:rFonts w:ascii="Arial" w:eastAsia="Times New Roman" w:hAnsi="Arial" w:cs="Arial"/>
                <w:szCs w:val="24"/>
              </w:rPr>
              <w:t>t requirements and liaise with S</w:t>
            </w:r>
            <w:r w:rsidRPr="00E16160">
              <w:rPr>
                <w:rFonts w:ascii="Arial" w:eastAsia="Times New Roman" w:hAnsi="Arial" w:cs="Arial"/>
                <w:szCs w:val="24"/>
              </w:rPr>
              <w:t>pecialist TA</w:t>
            </w:r>
            <w:r w:rsidR="008F5EF1">
              <w:rPr>
                <w:rFonts w:ascii="Arial" w:eastAsia="Times New Roman" w:hAnsi="Arial" w:cs="Arial"/>
                <w:szCs w:val="24"/>
              </w:rPr>
              <w:t>s</w:t>
            </w:r>
            <w:r w:rsidRPr="00E16160">
              <w:rPr>
                <w:rFonts w:ascii="Arial" w:eastAsia="Times New Roman" w:hAnsi="Arial" w:cs="Arial"/>
                <w:szCs w:val="24"/>
              </w:rPr>
              <w:t xml:space="preserve">. </w:t>
            </w:r>
          </w:p>
          <w:p w:rsidR="00956AB5" w:rsidRPr="00E16160" w:rsidRDefault="00956AB5"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sidRPr="00E16160">
              <w:rPr>
                <w:rFonts w:ascii="Arial" w:eastAsia="Times New Roman" w:hAnsi="Arial" w:cs="Arial"/>
                <w:szCs w:val="24"/>
              </w:rPr>
              <w:t>Work with the teachers</w:t>
            </w:r>
            <w:r w:rsidR="00664640">
              <w:rPr>
                <w:rFonts w:ascii="Arial" w:eastAsia="Times New Roman" w:hAnsi="Arial" w:cs="Arial"/>
                <w:szCs w:val="24"/>
              </w:rPr>
              <w:t xml:space="preserve"> and </w:t>
            </w:r>
            <w:r w:rsidR="00664640" w:rsidRPr="00984772">
              <w:rPr>
                <w:rFonts w:ascii="Arial" w:eastAsia="Times New Roman" w:hAnsi="Arial" w:cs="Arial"/>
                <w:szCs w:val="24"/>
              </w:rPr>
              <w:t>TAs</w:t>
            </w:r>
            <w:r w:rsidRPr="00E16160">
              <w:rPr>
                <w:rFonts w:ascii="Arial" w:eastAsia="Times New Roman" w:hAnsi="Arial" w:cs="Arial"/>
                <w:szCs w:val="24"/>
              </w:rPr>
              <w:t xml:space="preserve"> who have in-class support to ensure they are using this resource to full effect to maximise student attainment</w:t>
            </w:r>
            <w:r w:rsidR="008F5EF1">
              <w:rPr>
                <w:rFonts w:ascii="Arial" w:eastAsia="Times New Roman" w:hAnsi="Arial" w:cs="Arial"/>
                <w:szCs w:val="24"/>
              </w:rPr>
              <w:t>/achievement</w:t>
            </w:r>
            <w:r w:rsidRPr="00E16160">
              <w:rPr>
                <w:rFonts w:ascii="Arial" w:eastAsia="Times New Roman" w:hAnsi="Arial" w:cs="Arial"/>
                <w:szCs w:val="24"/>
              </w:rPr>
              <w:t xml:space="preserve">. </w:t>
            </w:r>
          </w:p>
          <w:p w:rsidR="00956AB5" w:rsidRPr="00E16160" w:rsidRDefault="00956AB5"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sidRPr="00E16160">
              <w:rPr>
                <w:rFonts w:ascii="Arial" w:eastAsia="Times New Roman" w:hAnsi="Arial" w:cs="Arial"/>
                <w:szCs w:val="24"/>
              </w:rPr>
              <w:t xml:space="preserve">Work with SLs on the roll out of </w:t>
            </w:r>
            <w:r w:rsidR="0025642A">
              <w:rPr>
                <w:rFonts w:ascii="Arial" w:eastAsia="Times New Roman" w:hAnsi="Arial" w:cs="Arial"/>
                <w:szCs w:val="24"/>
              </w:rPr>
              <w:t>Subject Area</w:t>
            </w:r>
            <w:r w:rsidRPr="00E16160">
              <w:rPr>
                <w:rFonts w:ascii="Arial" w:eastAsia="Times New Roman" w:hAnsi="Arial" w:cs="Arial"/>
                <w:szCs w:val="24"/>
              </w:rPr>
              <w:t xml:space="preserve"> SEN</w:t>
            </w:r>
            <w:r w:rsidR="00664640" w:rsidRPr="00984772">
              <w:rPr>
                <w:rFonts w:ascii="Arial" w:eastAsia="Times New Roman" w:hAnsi="Arial" w:cs="Arial"/>
                <w:szCs w:val="24"/>
              </w:rPr>
              <w:t>D</w:t>
            </w:r>
            <w:r w:rsidRPr="00E16160">
              <w:rPr>
                <w:rFonts w:ascii="Arial" w:eastAsia="Times New Roman" w:hAnsi="Arial" w:cs="Arial"/>
                <w:szCs w:val="24"/>
              </w:rPr>
              <w:t xml:space="preserve"> Action Plan and ensure th</w:t>
            </w:r>
            <w:r w:rsidR="0025642A">
              <w:rPr>
                <w:rFonts w:ascii="Arial" w:eastAsia="Times New Roman" w:hAnsi="Arial" w:cs="Arial"/>
                <w:szCs w:val="24"/>
              </w:rPr>
              <w:t>is is represented on their RAP action plan.</w:t>
            </w:r>
          </w:p>
          <w:p w:rsidR="00956AB5" w:rsidRPr="00E16160" w:rsidRDefault="0025642A"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Pr>
                <w:rFonts w:ascii="Arial" w:eastAsia="Times New Roman" w:hAnsi="Arial" w:cs="Arial"/>
                <w:szCs w:val="24"/>
              </w:rPr>
              <w:t>Co</w:t>
            </w:r>
            <w:r w:rsidR="00664640">
              <w:rPr>
                <w:rFonts w:ascii="Arial" w:eastAsia="Times New Roman" w:hAnsi="Arial" w:cs="Arial"/>
                <w:szCs w:val="24"/>
              </w:rPr>
              <w:t>-</w:t>
            </w:r>
            <w:r>
              <w:rPr>
                <w:rFonts w:ascii="Arial" w:eastAsia="Times New Roman" w:hAnsi="Arial" w:cs="Arial"/>
                <w:szCs w:val="24"/>
              </w:rPr>
              <w:t xml:space="preserve">ordinate </w:t>
            </w:r>
            <w:r w:rsidR="00956AB5" w:rsidRPr="00E16160">
              <w:rPr>
                <w:rFonts w:ascii="Arial" w:eastAsia="Times New Roman" w:hAnsi="Arial" w:cs="Arial"/>
                <w:szCs w:val="24"/>
              </w:rPr>
              <w:t xml:space="preserve">CPD </w:t>
            </w:r>
            <w:r w:rsidR="00734A19">
              <w:rPr>
                <w:rFonts w:ascii="Arial" w:eastAsia="Times New Roman" w:hAnsi="Arial" w:cs="Arial"/>
                <w:szCs w:val="24"/>
              </w:rPr>
              <w:t>for TAs</w:t>
            </w:r>
            <w:r w:rsidR="00956AB5" w:rsidRPr="00E16160">
              <w:rPr>
                <w:rFonts w:ascii="Arial" w:eastAsia="Times New Roman" w:hAnsi="Arial" w:cs="Arial"/>
                <w:szCs w:val="24"/>
              </w:rPr>
              <w:t>.</w:t>
            </w:r>
          </w:p>
          <w:p w:rsidR="00956AB5" w:rsidRPr="00E16160" w:rsidRDefault="00956AB5"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sidRPr="00E16160">
              <w:rPr>
                <w:rFonts w:ascii="Arial" w:eastAsia="Times New Roman" w:hAnsi="Arial" w:cs="Arial"/>
                <w:szCs w:val="24"/>
              </w:rPr>
              <w:t>Support teachers with their Pyramids of Inclusion</w:t>
            </w:r>
            <w:r w:rsidR="0025642A">
              <w:rPr>
                <w:rFonts w:ascii="Arial" w:eastAsia="Times New Roman" w:hAnsi="Arial" w:cs="Arial"/>
                <w:szCs w:val="24"/>
              </w:rPr>
              <w:t xml:space="preserve"> to ensure all student’s needs are met</w:t>
            </w:r>
            <w:r w:rsidRPr="00E16160">
              <w:rPr>
                <w:rFonts w:ascii="Arial" w:eastAsia="Times New Roman" w:hAnsi="Arial" w:cs="Arial"/>
                <w:szCs w:val="24"/>
              </w:rPr>
              <w:t>.</w:t>
            </w:r>
          </w:p>
          <w:p w:rsidR="00956AB5" w:rsidRPr="00E16160" w:rsidRDefault="00956AB5" w:rsidP="00F856AD">
            <w:pPr>
              <w:autoSpaceDE w:val="0"/>
              <w:autoSpaceDN w:val="0"/>
              <w:adjustRightInd w:val="0"/>
              <w:spacing w:after="0" w:line="240" w:lineRule="auto"/>
              <w:jc w:val="both"/>
              <w:rPr>
                <w:rFonts w:ascii="Arial" w:eastAsia="Times New Roman" w:hAnsi="Arial" w:cs="Arial"/>
                <w:szCs w:val="24"/>
              </w:rPr>
            </w:pPr>
          </w:p>
          <w:p w:rsidR="003A12D1" w:rsidRPr="00E16160" w:rsidRDefault="003A12D1" w:rsidP="00F856AD">
            <w:pPr>
              <w:autoSpaceDE w:val="0"/>
              <w:autoSpaceDN w:val="0"/>
              <w:adjustRightInd w:val="0"/>
              <w:spacing w:after="0" w:line="240" w:lineRule="auto"/>
              <w:jc w:val="both"/>
              <w:rPr>
                <w:rFonts w:ascii="Arial" w:eastAsia="Times New Roman" w:hAnsi="Arial" w:cs="Arial"/>
                <w:szCs w:val="24"/>
              </w:rPr>
            </w:pPr>
          </w:p>
          <w:p w:rsidR="00956AB5" w:rsidRPr="00664640" w:rsidRDefault="00956AB5" w:rsidP="00F856AD">
            <w:pPr>
              <w:tabs>
                <w:tab w:val="left" w:pos="3465"/>
              </w:tabs>
              <w:overflowPunct w:val="0"/>
              <w:autoSpaceDE w:val="0"/>
              <w:autoSpaceDN w:val="0"/>
              <w:adjustRightInd w:val="0"/>
              <w:spacing w:after="0" w:line="240" w:lineRule="auto"/>
              <w:jc w:val="both"/>
              <w:textAlignment w:val="baseline"/>
              <w:rPr>
                <w:rFonts w:ascii="Arial" w:eastAsia="Times New Roman" w:hAnsi="Arial" w:cs="Arial"/>
                <w:b/>
                <w:szCs w:val="24"/>
              </w:rPr>
            </w:pPr>
            <w:r w:rsidRPr="00664640">
              <w:rPr>
                <w:rFonts w:ascii="Arial" w:eastAsia="Times New Roman" w:hAnsi="Arial" w:cs="Arial"/>
                <w:b/>
                <w:szCs w:val="24"/>
              </w:rPr>
              <w:t>Monitoring and Evaluating Progress</w:t>
            </w:r>
          </w:p>
          <w:p w:rsidR="00E16160" w:rsidRPr="00E16160" w:rsidRDefault="00E16160" w:rsidP="00F856AD">
            <w:pPr>
              <w:tabs>
                <w:tab w:val="left" w:pos="3465"/>
              </w:tabs>
              <w:overflowPunct w:val="0"/>
              <w:autoSpaceDE w:val="0"/>
              <w:autoSpaceDN w:val="0"/>
              <w:adjustRightInd w:val="0"/>
              <w:spacing w:after="0" w:line="240" w:lineRule="auto"/>
              <w:jc w:val="both"/>
              <w:textAlignment w:val="baseline"/>
              <w:rPr>
                <w:rFonts w:ascii="Arial" w:eastAsia="Times New Roman" w:hAnsi="Arial" w:cs="Arial"/>
                <w:b/>
                <w:szCs w:val="24"/>
                <w:u w:val="single"/>
              </w:rPr>
            </w:pPr>
          </w:p>
          <w:p w:rsidR="00956AB5" w:rsidRPr="00E16160" w:rsidRDefault="00956AB5"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sidRPr="00E16160">
              <w:rPr>
                <w:rFonts w:ascii="Arial" w:eastAsia="Times New Roman" w:hAnsi="Arial" w:cs="Arial"/>
                <w:szCs w:val="24"/>
              </w:rPr>
              <w:t xml:space="preserve">To </w:t>
            </w:r>
            <w:r w:rsidR="0025642A">
              <w:rPr>
                <w:rFonts w:ascii="Arial" w:eastAsia="Times New Roman" w:hAnsi="Arial" w:cs="Arial"/>
                <w:szCs w:val="24"/>
              </w:rPr>
              <w:t xml:space="preserve">support the ENCo </w:t>
            </w:r>
            <w:r w:rsidRPr="00E16160">
              <w:rPr>
                <w:rFonts w:ascii="Arial" w:eastAsia="Times New Roman" w:hAnsi="Arial" w:cs="Arial"/>
                <w:szCs w:val="24"/>
              </w:rPr>
              <w:t>to raise standards of student attainment.</w:t>
            </w:r>
          </w:p>
          <w:p w:rsidR="00956AB5" w:rsidRPr="00E16160" w:rsidRDefault="00956AB5"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sidRPr="00E16160">
              <w:rPr>
                <w:rFonts w:ascii="Arial" w:eastAsia="Times New Roman" w:hAnsi="Arial" w:cs="Arial"/>
                <w:szCs w:val="24"/>
              </w:rPr>
              <w:t>Work with SLs to</w:t>
            </w:r>
            <w:r w:rsidR="0025642A">
              <w:rPr>
                <w:rFonts w:ascii="Arial" w:eastAsia="Times New Roman" w:hAnsi="Arial" w:cs="Arial"/>
                <w:szCs w:val="24"/>
              </w:rPr>
              <w:t xml:space="preserve"> audit SEND provision in their S</w:t>
            </w:r>
            <w:r w:rsidRPr="00E16160">
              <w:rPr>
                <w:rFonts w:ascii="Arial" w:eastAsia="Times New Roman" w:hAnsi="Arial" w:cs="Arial"/>
                <w:szCs w:val="24"/>
              </w:rPr>
              <w:t xml:space="preserve">ubject </w:t>
            </w:r>
            <w:r w:rsidR="0025642A">
              <w:rPr>
                <w:rFonts w:ascii="Arial" w:eastAsia="Times New Roman" w:hAnsi="Arial" w:cs="Arial"/>
                <w:szCs w:val="24"/>
              </w:rPr>
              <w:t>A</w:t>
            </w:r>
            <w:r w:rsidRPr="00E16160">
              <w:rPr>
                <w:rFonts w:ascii="Arial" w:eastAsia="Times New Roman" w:hAnsi="Arial" w:cs="Arial"/>
                <w:szCs w:val="24"/>
              </w:rPr>
              <w:t>rea and then put together an action plan to improve or enhance provision to further secure progress.</w:t>
            </w:r>
          </w:p>
          <w:p w:rsidR="00956AB5" w:rsidRPr="00E16160" w:rsidRDefault="00664640" w:rsidP="00F856AD">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color w:val="000000"/>
                <w:szCs w:val="24"/>
              </w:rPr>
            </w:pPr>
            <w:r>
              <w:rPr>
                <w:rFonts w:ascii="Arial" w:eastAsia="Times New Roman" w:hAnsi="Arial" w:cs="Arial"/>
                <w:color w:val="000000"/>
                <w:szCs w:val="24"/>
              </w:rPr>
              <w:t>Support ENCo</w:t>
            </w:r>
            <w:r w:rsidR="00956AB5" w:rsidRPr="00E16160">
              <w:rPr>
                <w:rFonts w:ascii="Arial" w:eastAsia="Times New Roman" w:hAnsi="Arial" w:cs="Arial"/>
                <w:color w:val="000000"/>
                <w:szCs w:val="24"/>
              </w:rPr>
              <w:t xml:space="preserve"> with the tracking of the progress of SEND students to secure strong progress and identify those not making expected progress. Form part of the package of support.</w:t>
            </w:r>
          </w:p>
          <w:p w:rsidR="00956AB5" w:rsidRPr="00E16160" w:rsidRDefault="00664640" w:rsidP="00F856AD">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Cs w:val="24"/>
              </w:rPr>
            </w:pPr>
            <w:r>
              <w:rPr>
                <w:rFonts w:ascii="Arial" w:eastAsia="Times New Roman" w:hAnsi="Arial" w:cs="Arial"/>
                <w:szCs w:val="24"/>
              </w:rPr>
              <w:t>Support ENCo</w:t>
            </w:r>
            <w:r w:rsidR="00956AB5" w:rsidRPr="00E16160">
              <w:rPr>
                <w:rFonts w:ascii="Arial" w:eastAsia="Times New Roman" w:hAnsi="Arial" w:cs="Arial"/>
                <w:szCs w:val="24"/>
              </w:rPr>
              <w:t xml:space="preserve"> to monitor, evaluate and review classroom practice and interventions, promoting improvement strategies to ensure all groups of students, especially those with a range of special educational needs and disabilities, achieve.</w:t>
            </w:r>
          </w:p>
          <w:p w:rsidR="00956AB5" w:rsidRPr="00E16160" w:rsidRDefault="00956AB5" w:rsidP="00F856AD">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Cs w:val="24"/>
              </w:rPr>
            </w:pPr>
            <w:r w:rsidRPr="00E16160">
              <w:rPr>
                <w:rFonts w:ascii="Arial" w:eastAsia="Times New Roman" w:hAnsi="Arial" w:cs="Arial"/>
                <w:color w:val="000000"/>
                <w:szCs w:val="24"/>
              </w:rPr>
              <w:t xml:space="preserve">Have an understanding of the robust tracking systems that are in place. </w:t>
            </w:r>
          </w:p>
          <w:p w:rsidR="00956AB5" w:rsidRPr="00E16160" w:rsidRDefault="00664640" w:rsidP="00F856AD">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Cs w:val="24"/>
              </w:rPr>
            </w:pPr>
            <w:r>
              <w:rPr>
                <w:rFonts w:ascii="Arial" w:eastAsia="Times New Roman" w:hAnsi="Arial" w:cs="Arial"/>
                <w:color w:val="000000"/>
                <w:szCs w:val="24"/>
              </w:rPr>
              <w:t>Support the ENCo</w:t>
            </w:r>
            <w:r w:rsidR="00956AB5" w:rsidRPr="00E16160">
              <w:rPr>
                <w:rFonts w:ascii="Arial" w:eastAsia="Times New Roman" w:hAnsi="Arial" w:cs="Arial"/>
                <w:color w:val="000000"/>
                <w:szCs w:val="24"/>
              </w:rPr>
              <w:t xml:space="preserve"> to identify value-added by its quality first teaching </w:t>
            </w:r>
            <w:r w:rsidR="0025642A">
              <w:rPr>
                <w:rFonts w:ascii="Arial" w:eastAsia="Times New Roman" w:hAnsi="Arial" w:cs="Arial"/>
                <w:color w:val="000000"/>
                <w:szCs w:val="24"/>
              </w:rPr>
              <w:t xml:space="preserve">(QFT) </w:t>
            </w:r>
            <w:r w:rsidR="00956AB5" w:rsidRPr="00E16160">
              <w:rPr>
                <w:rFonts w:ascii="Arial" w:eastAsia="Times New Roman" w:hAnsi="Arial" w:cs="Arial"/>
                <w:color w:val="000000"/>
                <w:szCs w:val="24"/>
              </w:rPr>
              <w:t>programme and intervention strategies.</w:t>
            </w:r>
          </w:p>
          <w:p w:rsidR="00956AB5" w:rsidRPr="00E16160" w:rsidRDefault="00956AB5" w:rsidP="00F856AD">
            <w:pPr>
              <w:autoSpaceDE w:val="0"/>
              <w:autoSpaceDN w:val="0"/>
              <w:adjustRightInd w:val="0"/>
              <w:spacing w:after="0" w:line="240" w:lineRule="auto"/>
              <w:ind w:left="720"/>
              <w:contextualSpacing/>
              <w:jc w:val="both"/>
              <w:rPr>
                <w:rFonts w:ascii="Arial" w:eastAsia="Times New Roman" w:hAnsi="Arial" w:cs="Arial"/>
                <w:szCs w:val="24"/>
              </w:rPr>
            </w:pPr>
          </w:p>
          <w:p w:rsidR="00956AB5" w:rsidRPr="00E16160" w:rsidRDefault="00956AB5" w:rsidP="00F856AD">
            <w:pPr>
              <w:overflowPunct w:val="0"/>
              <w:autoSpaceDE w:val="0"/>
              <w:autoSpaceDN w:val="0"/>
              <w:adjustRightInd w:val="0"/>
              <w:spacing w:after="0" w:line="240" w:lineRule="auto"/>
              <w:jc w:val="both"/>
              <w:textAlignment w:val="baseline"/>
              <w:rPr>
                <w:rFonts w:ascii="Arial" w:eastAsia="Times New Roman" w:hAnsi="Arial" w:cs="Arial"/>
                <w:sz w:val="10"/>
                <w:szCs w:val="24"/>
              </w:rPr>
            </w:pPr>
          </w:p>
          <w:p w:rsidR="00956AB5" w:rsidRPr="00664640" w:rsidRDefault="00664640" w:rsidP="00F856AD">
            <w:pPr>
              <w:overflowPunct w:val="0"/>
              <w:autoSpaceDE w:val="0"/>
              <w:autoSpaceDN w:val="0"/>
              <w:adjustRightInd w:val="0"/>
              <w:spacing w:after="0" w:line="240" w:lineRule="auto"/>
              <w:jc w:val="both"/>
              <w:textAlignment w:val="baseline"/>
              <w:rPr>
                <w:rFonts w:ascii="Arial" w:eastAsia="Times New Roman" w:hAnsi="Arial" w:cs="Arial"/>
                <w:b/>
                <w:szCs w:val="24"/>
              </w:rPr>
            </w:pPr>
            <w:r w:rsidRPr="00664640">
              <w:rPr>
                <w:rFonts w:ascii="Arial" w:eastAsia="Times New Roman" w:hAnsi="Arial" w:cs="Arial"/>
                <w:b/>
                <w:szCs w:val="24"/>
              </w:rPr>
              <w:t xml:space="preserve">Learning </w:t>
            </w:r>
            <w:r>
              <w:rPr>
                <w:rFonts w:ascii="Arial" w:eastAsia="Times New Roman" w:hAnsi="Arial" w:cs="Arial"/>
                <w:b/>
                <w:szCs w:val="24"/>
              </w:rPr>
              <w:t>and Teaching</w:t>
            </w:r>
          </w:p>
          <w:p w:rsidR="00E16160" w:rsidRPr="00E16160" w:rsidRDefault="00E16160" w:rsidP="00F856AD">
            <w:pPr>
              <w:overflowPunct w:val="0"/>
              <w:autoSpaceDE w:val="0"/>
              <w:autoSpaceDN w:val="0"/>
              <w:adjustRightInd w:val="0"/>
              <w:spacing w:after="0" w:line="240" w:lineRule="auto"/>
              <w:jc w:val="both"/>
              <w:textAlignment w:val="baseline"/>
              <w:rPr>
                <w:rFonts w:ascii="Arial" w:eastAsia="Times New Roman" w:hAnsi="Arial" w:cs="Arial"/>
                <w:b/>
                <w:szCs w:val="24"/>
                <w:u w:val="single"/>
              </w:rPr>
            </w:pPr>
          </w:p>
          <w:p w:rsidR="00956AB5" w:rsidRPr="00E16160" w:rsidRDefault="00956AB5"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sidRPr="00E16160">
              <w:rPr>
                <w:rFonts w:ascii="Arial" w:eastAsia="Times New Roman" w:hAnsi="Arial" w:cs="Arial"/>
                <w:szCs w:val="24"/>
              </w:rPr>
              <w:t xml:space="preserve">Attend </w:t>
            </w:r>
            <w:r w:rsidR="0025642A">
              <w:rPr>
                <w:rFonts w:ascii="Arial" w:eastAsia="Times New Roman" w:hAnsi="Arial" w:cs="Arial"/>
                <w:szCs w:val="24"/>
              </w:rPr>
              <w:t>Subject Area</w:t>
            </w:r>
            <w:r w:rsidRPr="00E16160">
              <w:rPr>
                <w:rFonts w:ascii="Arial" w:eastAsia="Times New Roman" w:hAnsi="Arial" w:cs="Arial"/>
                <w:szCs w:val="24"/>
              </w:rPr>
              <w:t xml:space="preserve"> meetings in Subject Areas with a CPD focus in response to need.</w:t>
            </w:r>
          </w:p>
          <w:p w:rsidR="00956AB5" w:rsidRPr="00E16160" w:rsidRDefault="00956AB5"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sidRPr="00E16160">
              <w:rPr>
                <w:rFonts w:ascii="Arial" w:eastAsia="Times New Roman" w:hAnsi="Arial" w:cs="Arial"/>
                <w:szCs w:val="24"/>
              </w:rPr>
              <w:t>Provide professional guidance to staff to secure QFT for SEND students through both written guidance, CPD and meetings.</w:t>
            </w:r>
          </w:p>
          <w:p w:rsidR="00956AB5" w:rsidRPr="00E16160" w:rsidRDefault="0025642A"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Pr>
                <w:rFonts w:ascii="Arial" w:eastAsia="Times New Roman" w:hAnsi="Arial" w:cs="Arial"/>
                <w:szCs w:val="24"/>
              </w:rPr>
              <w:t>Act as a role model of best p</w:t>
            </w:r>
            <w:r w:rsidR="00956AB5" w:rsidRPr="00E16160">
              <w:rPr>
                <w:rFonts w:ascii="Arial" w:eastAsia="Times New Roman" w:hAnsi="Arial" w:cs="Arial"/>
                <w:szCs w:val="24"/>
              </w:rPr>
              <w:t>ractice offering</w:t>
            </w:r>
            <w:r w:rsidR="00664640">
              <w:rPr>
                <w:rFonts w:ascii="Arial" w:eastAsia="Times New Roman" w:hAnsi="Arial" w:cs="Arial"/>
                <w:szCs w:val="24"/>
              </w:rPr>
              <w:t xml:space="preserve"> opportunities to be observed, </w:t>
            </w:r>
            <w:r w:rsidR="00664640" w:rsidRPr="00B3030B">
              <w:rPr>
                <w:rFonts w:ascii="Arial" w:eastAsia="Times New Roman" w:hAnsi="Arial" w:cs="Arial"/>
                <w:szCs w:val="24"/>
              </w:rPr>
              <w:t>team-teach</w:t>
            </w:r>
            <w:r w:rsidR="00956AB5" w:rsidRPr="00E16160">
              <w:rPr>
                <w:rFonts w:ascii="Arial" w:eastAsia="Times New Roman" w:hAnsi="Arial" w:cs="Arial"/>
                <w:szCs w:val="24"/>
              </w:rPr>
              <w:t xml:space="preserve"> and through operating an Open Door Policy in lessons. This includes record keeping, tracking, lesson plans, evidence of differentiation/differentiated resources and marking of work. </w:t>
            </w:r>
          </w:p>
          <w:p w:rsidR="00956AB5" w:rsidRPr="00E16160" w:rsidRDefault="00664640"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Pr>
                <w:rFonts w:ascii="Arial" w:eastAsia="Times New Roman" w:hAnsi="Arial" w:cs="Arial"/>
                <w:szCs w:val="24"/>
              </w:rPr>
              <w:t xml:space="preserve">Provide specialist </w:t>
            </w:r>
            <w:r w:rsidRPr="00B3030B">
              <w:rPr>
                <w:rFonts w:ascii="Arial" w:eastAsia="Times New Roman" w:hAnsi="Arial" w:cs="Arial"/>
                <w:szCs w:val="24"/>
              </w:rPr>
              <w:t>1-2-1</w:t>
            </w:r>
            <w:r w:rsidR="00956AB5" w:rsidRPr="00E16160">
              <w:rPr>
                <w:rFonts w:ascii="Arial" w:eastAsia="Times New Roman" w:hAnsi="Arial" w:cs="Arial"/>
                <w:szCs w:val="24"/>
              </w:rPr>
              <w:t xml:space="preserve"> teaching for individuals who, </w:t>
            </w:r>
            <w:r w:rsidR="00956AB5" w:rsidRPr="007C36ED">
              <w:rPr>
                <w:rFonts w:ascii="Arial" w:eastAsia="Times New Roman" w:hAnsi="Arial" w:cs="Arial"/>
                <w:szCs w:val="24"/>
              </w:rPr>
              <w:t>despite every other support system tried have still not made progress expected. Where appropriate use this strategy to feed into the Departmental Raising Achievement Plan (RA</w:t>
            </w:r>
            <w:r w:rsidR="00956AB5" w:rsidRPr="00B3030B">
              <w:rPr>
                <w:rFonts w:ascii="Arial" w:eastAsia="Times New Roman" w:hAnsi="Arial" w:cs="Arial"/>
                <w:szCs w:val="24"/>
              </w:rPr>
              <w:t>P)</w:t>
            </w:r>
            <w:r w:rsidRPr="00B3030B">
              <w:rPr>
                <w:rFonts w:ascii="Arial" w:eastAsia="Times New Roman" w:hAnsi="Arial" w:cs="Arial"/>
                <w:szCs w:val="24"/>
              </w:rPr>
              <w:t>.</w:t>
            </w:r>
            <w:r w:rsidR="00956AB5" w:rsidRPr="007C36ED">
              <w:rPr>
                <w:rFonts w:ascii="Arial" w:eastAsia="Times New Roman" w:hAnsi="Arial" w:cs="Arial"/>
                <w:szCs w:val="24"/>
              </w:rPr>
              <w:t xml:space="preserve"> Use this strategy to feed into provision</w:t>
            </w:r>
            <w:r w:rsidR="00956AB5" w:rsidRPr="00E16160">
              <w:rPr>
                <w:rFonts w:ascii="Arial" w:eastAsia="Times New Roman" w:hAnsi="Arial" w:cs="Arial"/>
                <w:szCs w:val="24"/>
              </w:rPr>
              <w:t xml:space="preserve"> mapping (YPP). </w:t>
            </w:r>
          </w:p>
          <w:p w:rsidR="00956AB5" w:rsidRPr="00E16160" w:rsidRDefault="00956AB5"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sidRPr="00E16160">
              <w:rPr>
                <w:rFonts w:ascii="Arial" w:eastAsia="Times New Roman" w:hAnsi="Arial" w:cs="Arial"/>
                <w:szCs w:val="24"/>
              </w:rPr>
              <w:t xml:space="preserve">Impart </w:t>
            </w:r>
            <w:r w:rsidR="0025642A">
              <w:rPr>
                <w:rFonts w:ascii="Arial" w:eastAsia="Times New Roman" w:hAnsi="Arial" w:cs="Arial"/>
                <w:szCs w:val="24"/>
              </w:rPr>
              <w:t>good</w:t>
            </w:r>
            <w:r w:rsidRPr="00E16160">
              <w:rPr>
                <w:rFonts w:ascii="Arial" w:eastAsia="Times New Roman" w:hAnsi="Arial" w:cs="Arial"/>
                <w:szCs w:val="24"/>
              </w:rPr>
              <w:t xml:space="preserve"> understanding of strategies that work with students to ensure greater consistency of SEND teaching across the curriculum. </w:t>
            </w:r>
          </w:p>
          <w:p w:rsidR="00956AB5" w:rsidRPr="00E16160" w:rsidRDefault="0025642A"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Pr>
                <w:rFonts w:ascii="Arial" w:eastAsia="Times New Roman" w:hAnsi="Arial" w:cs="Arial"/>
                <w:color w:val="000000"/>
                <w:szCs w:val="24"/>
              </w:rPr>
              <w:t>Support ENCo</w:t>
            </w:r>
            <w:r w:rsidR="00956AB5" w:rsidRPr="00E16160">
              <w:rPr>
                <w:rFonts w:ascii="Arial" w:eastAsia="Times New Roman" w:hAnsi="Arial" w:cs="Arial"/>
                <w:color w:val="000000"/>
                <w:szCs w:val="24"/>
              </w:rPr>
              <w:t xml:space="preserve"> to disseminate the use of effective teaching approaches and behavioural strategies for Pup</w:t>
            </w:r>
            <w:r>
              <w:rPr>
                <w:rFonts w:ascii="Arial" w:eastAsia="Times New Roman" w:hAnsi="Arial" w:cs="Arial"/>
                <w:color w:val="000000"/>
                <w:szCs w:val="24"/>
              </w:rPr>
              <w:t>ils with SEND across the whole S</w:t>
            </w:r>
            <w:r w:rsidR="00956AB5" w:rsidRPr="00E16160">
              <w:rPr>
                <w:rFonts w:ascii="Arial" w:eastAsia="Times New Roman" w:hAnsi="Arial" w:cs="Arial"/>
                <w:color w:val="000000"/>
                <w:szCs w:val="24"/>
              </w:rPr>
              <w:t>chool,</w:t>
            </w:r>
            <w:r w:rsidR="00956AB5" w:rsidRPr="00E16160">
              <w:rPr>
                <w:rFonts w:ascii="Arial" w:eastAsia="Times New Roman" w:hAnsi="Arial" w:cs="Arial"/>
                <w:szCs w:val="24"/>
              </w:rPr>
              <w:t xml:space="preserve"> with a focus on effective differentiation and personalisation.</w:t>
            </w:r>
          </w:p>
          <w:p w:rsidR="00956AB5" w:rsidRPr="00E16160" w:rsidRDefault="0025642A" w:rsidP="00F856AD">
            <w:pPr>
              <w:numPr>
                <w:ilvl w:val="0"/>
                <w:numId w:val="10"/>
              </w:numPr>
              <w:overflowPunct w:val="0"/>
              <w:autoSpaceDE w:val="0"/>
              <w:autoSpaceDN w:val="0"/>
              <w:adjustRightInd w:val="0"/>
              <w:spacing w:after="0" w:line="240" w:lineRule="auto"/>
              <w:jc w:val="both"/>
              <w:textAlignment w:val="baseline"/>
              <w:rPr>
                <w:rFonts w:ascii="Arial" w:hAnsi="Arial" w:cs="Arial"/>
                <w:color w:val="000000"/>
                <w:szCs w:val="24"/>
              </w:rPr>
            </w:pPr>
            <w:r>
              <w:rPr>
                <w:rFonts w:ascii="Arial" w:hAnsi="Arial" w:cs="Arial"/>
                <w:color w:val="000000"/>
                <w:szCs w:val="24"/>
              </w:rPr>
              <w:t>Support the ENCo</w:t>
            </w:r>
            <w:r w:rsidR="00956AB5" w:rsidRPr="00E16160">
              <w:rPr>
                <w:rFonts w:ascii="Arial" w:hAnsi="Arial" w:cs="Arial"/>
                <w:color w:val="000000"/>
                <w:szCs w:val="24"/>
              </w:rPr>
              <w:t xml:space="preserve"> to ensure high standards of teaching and learning for all </w:t>
            </w:r>
            <w:r>
              <w:rPr>
                <w:rFonts w:ascii="Arial" w:hAnsi="Arial" w:cs="Arial"/>
                <w:color w:val="000000"/>
                <w:szCs w:val="24"/>
              </w:rPr>
              <w:t>students</w:t>
            </w:r>
            <w:r w:rsidR="00956AB5" w:rsidRPr="00E16160">
              <w:rPr>
                <w:rFonts w:ascii="Arial" w:hAnsi="Arial" w:cs="Arial"/>
                <w:color w:val="000000"/>
                <w:szCs w:val="24"/>
              </w:rPr>
              <w:t xml:space="preserve"> with SEND. </w:t>
            </w:r>
          </w:p>
          <w:p w:rsidR="00956AB5" w:rsidRPr="00E16160" w:rsidRDefault="00956AB5" w:rsidP="00F856AD">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color w:val="000000"/>
                <w:szCs w:val="24"/>
              </w:rPr>
            </w:pPr>
            <w:r w:rsidRPr="00E16160">
              <w:rPr>
                <w:rFonts w:ascii="Arial" w:eastAsia="Times New Roman" w:hAnsi="Arial" w:cs="Arial"/>
                <w:color w:val="000000"/>
                <w:szCs w:val="24"/>
              </w:rPr>
              <w:t xml:space="preserve">Support all members of staff to recognise and fulfil their statutory responsibilities to </w:t>
            </w:r>
            <w:r w:rsidR="0025642A">
              <w:rPr>
                <w:rFonts w:ascii="Arial" w:eastAsia="Times New Roman" w:hAnsi="Arial" w:cs="Arial"/>
                <w:color w:val="000000"/>
                <w:szCs w:val="24"/>
              </w:rPr>
              <w:t xml:space="preserve">students </w:t>
            </w:r>
            <w:r w:rsidRPr="00E16160">
              <w:rPr>
                <w:rFonts w:ascii="Arial" w:eastAsia="Times New Roman" w:hAnsi="Arial" w:cs="Arial"/>
                <w:color w:val="000000"/>
                <w:szCs w:val="24"/>
              </w:rPr>
              <w:t>with SEND and understand the importance of QFT taking ownership of additional provision and the progress children (with SEND) make in their class/teaching group.</w:t>
            </w:r>
            <w:r w:rsidRPr="00E16160">
              <w:rPr>
                <w:rFonts w:ascii="Arial" w:eastAsia="Times New Roman" w:hAnsi="Arial" w:cs="Arial"/>
                <w:color w:val="FF0000"/>
                <w:szCs w:val="24"/>
              </w:rPr>
              <w:t xml:space="preserve"> </w:t>
            </w:r>
          </w:p>
          <w:p w:rsidR="00956AB5" w:rsidRPr="00E16160" w:rsidRDefault="00664640" w:rsidP="00F856AD">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color w:val="000000"/>
                <w:szCs w:val="24"/>
              </w:rPr>
            </w:pPr>
            <w:r>
              <w:rPr>
                <w:rFonts w:ascii="Arial" w:eastAsia="Times New Roman" w:hAnsi="Arial" w:cs="Arial"/>
                <w:color w:val="000000"/>
                <w:szCs w:val="24"/>
              </w:rPr>
              <w:t>Support ENCo</w:t>
            </w:r>
            <w:r w:rsidR="00956AB5" w:rsidRPr="00E16160">
              <w:rPr>
                <w:rFonts w:ascii="Arial" w:eastAsia="Times New Roman" w:hAnsi="Arial" w:cs="Arial"/>
                <w:color w:val="000000"/>
                <w:szCs w:val="24"/>
              </w:rPr>
              <w:t xml:space="preserve"> to monitor and evaluate the quality of teaching and standards of learning and achievement of SEND students, with </w:t>
            </w:r>
            <w:r>
              <w:rPr>
                <w:rFonts w:ascii="Arial" w:eastAsia="Times New Roman" w:hAnsi="Arial" w:cs="Arial"/>
                <w:color w:val="000000"/>
                <w:szCs w:val="24"/>
              </w:rPr>
              <w:t>a range of needs. Work with ENCo</w:t>
            </w:r>
            <w:r w:rsidR="00956AB5" w:rsidRPr="00E16160">
              <w:rPr>
                <w:rFonts w:ascii="Arial" w:eastAsia="Times New Roman" w:hAnsi="Arial" w:cs="Arial"/>
                <w:color w:val="000000"/>
                <w:szCs w:val="24"/>
              </w:rPr>
              <w:t xml:space="preserve"> to set and meet challenging, realistic targets for raising achievement of SEND students.</w:t>
            </w:r>
          </w:p>
          <w:p w:rsidR="00956AB5" w:rsidRPr="00E16160" w:rsidRDefault="00956AB5" w:rsidP="00F856AD">
            <w:pPr>
              <w:spacing w:after="0"/>
              <w:jc w:val="both"/>
              <w:rPr>
                <w:rFonts w:ascii="Arial" w:eastAsia="Times New Roman" w:hAnsi="Arial" w:cs="Arial"/>
                <w:color w:val="000000"/>
                <w:sz w:val="12"/>
                <w:szCs w:val="20"/>
              </w:rPr>
            </w:pPr>
          </w:p>
          <w:p w:rsidR="00664640" w:rsidRDefault="00664640" w:rsidP="00F856AD">
            <w:pPr>
              <w:spacing w:after="0"/>
              <w:jc w:val="both"/>
              <w:rPr>
                <w:rFonts w:ascii="Arial" w:eastAsia="Times New Roman" w:hAnsi="Arial" w:cs="Arial"/>
                <w:b/>
                <w:color w:val="000000"/>
                <w:szCs w:val="24"/>
                <w:u w:val="single"/>
              </w:rPr>
            </w:pPr>
          </w:p>
          <w:p w:rsidR="00664640" w:rsidRDefault="00664640" w:rsidP="00F856AD">
            <w:pPr>
              <w:spacing w:after="0"/>
              <w:jc w:val="both"/>
              <w:rPr>
                <w:rFonts w:ascii="Arial" w:eastAsia="Times New Roman" w:hAnsi="Arial" w:cs="Arial"/>
                <w:b/>
                <w:color w:val="000000"/>
                <w:szCs w:val="24"/>
                <w:u w:val="single"/>
              </w:rPr>
            </w:pPr>
          </w:p>
          <w:p w:rsidR="00664640" w:rsidRDefault="00664640" w:rsidP="00F856AD">
            <w:pPr>
              <w:spacing w:after="0"/>
              <w:jc w:val="both"/>
              <w:rPr>
                <w:rFonts w:ascii="Arial" w:eastAsia="Times New Roman" w:hAnsi="Arial" w:cs="Arial"/>
                <w:b/>
                <w:color w:val="000000"/>
                <w:szCs w:val="24"/>
                <w:u w:val="single"/>
              </w:rPr>
            </w:pPr>
          </w:p>
          <w:p w:rsidR="00956AB5" w:rsidRPr="00664640" w:rsidRDefault="00956AB5" w:rsidP="00F856AD">
            <w:pPr>
              <w:spacing w:after="0"/>
              <w:jc w:val="both"/>
              <w:rPr>
                <w:rFonts w:ascii="Arial" w:eastAsia="Times New Roman" w:hAnsi="Arial" w:cs="Arial"/>
                <w:color w:val="000000"/>
                <w:szCs w:val="24"/>
              </w:rPr>
            </w:pPr>
            <w:r w:rsidRPr="00664640">
              <w:rPr>
                <w:rFonts w:ascii="Arial" w:eastAsia="Times New Roman" w:hAnsi="Arial" w:cs="Arial"/>
                <w:b/>
                <w:color w:val="000000"/>
                <w:szCs w:val="24"/>
              </w:rPr>
              <w:t>Communication and Information Sharing</w:t>
            </w:r>
            <w:r w:rsidRPr="00664640">
              <w:rPr>
                <w:rFonts w:ascii="Arial" w:eastAsia="Times New Roman" w:hAnsi="Arial" w:cs="Arial"/>
                <w:color w:val="000000"/>
                <w:szCs w:val="24"/>
              </w:rPr>
              <w:t xml:space="preserve"> </w:t>
            </w:r>
          </w:p>
          <w:p w:rsidR="00664640" w:rsidRPr="00664640" w:rsidRDefault="00664640" w:rsidP="00F856AD">
            <w:pPr>
              <w:spacing w:after="0"/>
              <w:jc w:val="both"/>
              <w:rPr>
                <w:rFonts w:ascii="Arial" w:eastAsia="Times New Roman" w:hAnsi="Arial" w:cs="Arial"/>
                <w:color w:val="000000"/>
                <w:szCs w:val="24"/>
              </w:rPr>
            </w:pPr>
          </w:p>
          <w:p w:rsidR="00956AB5" w:rsidRPr="00E16160" w:rsidRDefault="0025642A" w:rsidP="00F856AD">
            <w:pPr>
              <w:pStyle w:val="ListParagraph"/>
              <w:numPr>
                <w:ilvl w:val="0"/>
                <w:numId w:val="10"/>
              </w:numPr>
              <w:autoSpaceDE w:val="0"/>
              <w:autoSpaceDN w:val="0"/>
              <w:adjustRightInd w:val="0"/>
              <w:spacing w:after="0" w:line="240" w:lineRule="auto"/>
              <w:jc w:val="both"/>
              <w:rPr>
                <w:rFonts w:ascii="Arial" w:eastAsia="Times New Roman" w:hAnsi="Arial" w:cs="Arial"/>
                <w:szCs w:val="24"/>
              </w:rPr>
            </w:pPr>
            <w:r w:rsidRPr="007C36ED">
              <w:rPr>
                <w:rFonts w:ascii="Arial" w:eastAsia="Times New Roman" w:hAnsi="Arial" w:cs="Arial"/>
                <w:szCs w:val="24"/>
              </w:rPr>
              <w:t>Provide</w:t>
            </w:r>
            <w:r w:rsidR="00F856AD">
              <w:rPr>
                <w:rFonts w:ascii="Arial" w:eastAsia="Times New Roman" w:hAnsi="Arial" w:cs="Arial"/>
                <w:szCs w:val="24"/>
              </w:rPr>
              <w:t xml:space="preserve"> drop-</w:t>
            </w:r>
            <w:r w:rsidR="00956AB5" w:rsidRPr="00E16160">
              <w:rPr>
                <w:rFonts w:ascii="Arial" w:eastAsia="Times New Roman" w:hAnsi="Arial" w:cs="Arial"/>
                <w:szCs w:val="24"/>
              </w:rPr>
              <w:t>in surgeries for parents of SE</w:t>
            </w:r>
            <w:r>
              <w:rPr>
                <w:rFonts w:ascii="Arial" w:eastAsia="Times New Roman" w:hAnsi="Arial" w:cs="Arial"/>
                <w:szCs w:val="24"/>
              </w:rPr>
              <w:t>ND students where support, advic</w:t>
            </w:r>
            <w:r w:rsidR="00956AB5" w:rsidRPr="00E16160">
              <w:rPr>
                <w:rFonts w:ascii="Arial" w:eastAsia="Times New Roman" w:hAnsi="Arial" w:cs="Arial"/>
                <w:szCs w:val="24"/>
              </w:rPr>
              <w:t xml:space="preserve">e, CPD, guidance, signposting can be offered. Liaise with outside agencies such as </w:t>
            </w:r>
            <w:r w:rsidR="00956AB5" w:rsidRPr="00B3030B">
              <w:rPr>
                <w:rFonts w:ascii="Arial" w:eastAsia="Times New Roman" w:hAnsi="Arial" w:cs="Arial"/>
                <w:szCs w:val="24"/>
              </w:rPr>
              <w:t>Chaps</w:t>
            </w:r>
            <w:r w:rsidR="00F856AD">
              <w:rPr>
                <w:rFonts w:ascii="Arial" w:eastAsia="Times New Roman" w:hAnsi="Arial" w:cs="Arial"/>
                <w:szCs w:val="24"/>
              </w:rPr>
              <w:t xml:space="preserve"> </w:t>
            </w:r>
            <w:r w:rsidR="00956AB5" w:rsidRPr="00E16160">
              <w:rPr>
                <w:rFonts w:ascii="Arial" w:eastAsia="Times New Roman" w:hAnsi="Arial" w:cs="Arial"/>
                <w:szCs w:val="24"/>
              </w:rPr>
              <w:t xml:space="preserve">to support some of these sessions. </w:t>
            </w:r>
          </w:p>
          <w:p w:rsidR="00956AB5" w:rsidRPr="00E16160" w:rsidRDefault="00F856AD" w:rsidP="00F856AD">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Cs w:val="24"/>
              </w:rPr>
            </w:pPr>
            <w:r>
              <w:rPr>
                <w:rFonts w:ascii="Arial" w:eastAsia="Times New Roman" w:hAnsi="Arial" w:cs="Arial"/>
                <w:szCs w:val="24"/>
              </w:rPr>
              <w:t>Work with ENCo</w:t>
            </w:r>
            <w:r w:rsidR="00956AB5" w:rsidRPr="00E16160">
              <w:rPr>
                <w:rFonts w:ascii="Arial" w:eastAsia="Times New Roman" w:hAnsi="Arial" w:cs="Arial"/>
                <w:szCs w:val="24"/>
              </w:rPr>
              <w:t xml:space="preserve"> to communicate effectively with all stakeholders (students, parents/carers, staff, outside agencies) to secure the progress and well-being of students with Special Educational Needs and disabilities.</w:t>
            </w:r>
          </w:p>
          <w:p w:rsidR="00956AB5" w:rsidRPr="00E16160" w:rsidRDefault="00F856AD" w:rsidP="00F856AD">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b/>
                <w:szCs w:val="24"/>
              </w:rPr>
            </w:pPr>
            <w:r>
              <w:rPr>
                <w:rFonts w:ascii="Arial" w:eastAsia="Times New Roman" w:hAnsi="Arial" w:cs="Arial"/>
                <w:szCs w:val="24"/>
              </w:rPr>
              <w:t>Support ENCo</w:t>
            </w:r>
            <w:r w:rsidR="00956AB5" w:rsidRPr="00E16160">
              <w:rPr>
                <w:rFonts w:ascii="Arial" w:eastAsia="Times New Roman" w:hAnsi="Arial" w:cs="Arial"/>
                <w:szCs w:val="24"/>
              </w:rPr>
              <w:t xml:space="preserve"> to maintain an effective partnership and outstanding communication with parents and carers to support and improve student’s achievement and personal development</w:t>
            </w:r>
            <w:r w:rsidR="00956AB5" w:rsidRPr="00E16160">
              <w:rPr>
                <w:rFonts w:ascii="Arial" w:hAnsi="Arial" w:cs="Arial"/>
                <w:bCs/>
              </w:rPr>
              <w:t>.</w:t>
            </w:r>
          </w:p>
          <w:p w:rsidR="00956AB5" w:rsidRPr="00E16160" w:rsidRDefault="00956AB5" w:rsidP="00F856AD">
            <w:pPr>
              <w:spacing w:after="0" w:line="240" w:lineRule="auto"/>
              <w:ind w:left="360"/>
              <w:jc w:val="both"/>
              <w:rPr>
                <w:rFonts w:ascii="Arial" w:eastAsia="Times New Roman" w:hAnsi="Arial" w:cs="Arial"/>
              </w:rPr>
            </w:pPr>
          </w:p>
        </w:tc>
      </w:tr>
      <w:tr w:rsidR="00956AB5" w:rsidRPr="00E16160" w:rsidTr="001C7995">
        <w:tc>
          <w:tcPr>
            <w:tcW w:w="10424" w:type="dxa"/>
            <w:gridSpan w:val="2"/>
            <w:tcBorders>
              <w:top w:val="nil"/>
              <w:left w:val="nil"/>
              <w:bottom w:val="nil"/>
              <w:right w:val="nil"/>
            </w:tcBorders>
            <w:shd w:val="clear" w:color="auto" w:fill="auto"/>
          </w:tcPr>
          <w:p w:rsidR="00956AB5" w:rsidRPr="00F856AD" w:rsidRDefault="00956AB5" w:rsidP="00F856AD">
            <w:pPr>
              <w:spacing w:after="0" w:line="240" w:lineRule="auto"/>
              <w:jc w:val="both"/>
              <w:rPr>
                <w:rFonts w:ascii="Arial" w:eastAsia="Times New Roman" w:hAnsi="Arial" w:cs="Arial"/>
                <w:b/>
              </w:rPr>
            </w:pPr>
          </w:p>
        </w:tc>
      </w:tr>
      <w:tr w:rsidR="00956AB5" w:rsidRPr="00E16160" w:rsidTr="001C7995">
        <w:trPr>
          <w:gridAfter w:val="1"/>
          <w:wAfter w:w="236" w:type="dxa"/>
        </w:trPr>
        <w:tc>
          <w:tcPr>
            <w:tcW w:w="10188" w:type="dxa"/>
            <w:tcBorders>
              <w:top w:val="nil"/>
              <w:left w:val="nil"/>
              <w:bottom w:val="nil"/>
              <w:right w:val="nil"/>
            </w:tcBorders>
            <w:shd w:val="clear" w:color="auto" w:fill="auto"/>
          </w:tcPr>
          <w:p w:rsidR="00956AB5" w:rsidRPr="00F856AD" w:rsidRDefault="00956AB5" w:rsidP="00F856AD">
            <w:pPr>
              <w:spacing w:after="0" w:line="240" w:lineRule="auto"/>
              <w:jc w:val="both"/>
              <w:rPr>
                <w:rFonts w:ascii="Arial" w:eastAsia="Times New Roman" w:hAnsi="Arial" w:cs="Arial"/>
                <w:b/>
              </w:rPr>
            </w:pPr>
            <w:r w:rsidRPr="00F856AD">
              <w:rPr>
                <w:rFonts w:ascii="Arial" w:eastAsia="Times New Roman" w:hAnsi="Arial" w:cs="Arial"/>
                <w:b/>
              </w:rPr>
              <w:t>Other Specific Duties:</w:t>
            </w:r>
          </w:p>
          <w:p w:rsidR="003A12D1" w:rsidRPr="00E16160" w:rsidRDefault="003A12D1" w:rsidP="00F856AD">
            <w:pPr>
              <w:spacing w:after="0" w:line="240" w:lineRule="auto"/>
              <w:jc w:val="both"/>
              <w:rPr>
                <w:rFonts w:ascii="Arial" w:eastAsia="Times New Roman" w:hAnsi="Arial" w:cs="Arial"/>
                <w:b/>
                <w:u w:val="single"/>
              </w:rPr>
            </w:pPr>
          </w:p>
        </w:tc>
      </w:tr>
      <w:tr w:rsidR="00956AB5" w:rsidRPr="00E16160" w:rsidTr="001C7995">
        <w:trPr>
          <w:gridAfter w:val="1"/>
          <w:wAfter w:w="236" w:type="dxa"/>
        </w:trPr>
        <w:tc>
          <w:tcPr>
            <w:tcW w:w="10188" w:type="dxa"/>
            <w:tcBorders>
              <w:top w:val="nil"/>
              <w:left w:val="nil"/>
              <w:bottom w:val="nil"/>
              <w:right w:val="nil"/>
            </w:tcBorders>
            <w:shd w:val="clear" w:color="auto" w:fill="auto"/>
          </w:tcPr>
          <w:p w:rsidR="00956AB5" w:rsidRPr="00E16160" w:rsidRDefault="00956AB5" w:rsidP="00F856AD">
            <w:pPr>
              <w:numPr>
                <w:ilvl w:val="0"/>
                <w:numId w:val="10"/>
              </w:numPr>
              <w:spacing w:after="0" w:line="240" w:lineRule="auto"/>
              <w:jc w:val="both"/>
              <w:rPr>
                <w:rFonts w:ascii="Arial" w:eastAsia="Times New Roman" w:hAnsi="Arial" w:cs="Arial"/>
              </w:rPr>
            </w:pPr>
            <w:r w:rsidRPr="00E16160">
              <w:rPr>
                <w:rFonts w:ascii="Arial" w:eastAsia="Times New Roman" w:hAnsi="Arial" w:cs="Arial"/>
              </w:rPr>
              <w:t>To play a</w:t>
            </w:r>
            <w:r w:rsidR="0025642A">
              <w:rPr>
                <w:rFonts w:ascii="Arial" w:eastAsia="Times New Roman" w:hAnsi="Arial" w:cs="Arial"/>
              </w:rPr>
              <w:t xml:space="preserve"> full part in the life of the Sc</w:t>
            </w:r>
            <w:r w:rsidRPr="00E16160">
              <w:rPr>
                <w:rFonts w:ascii="Arial" w:eastAsia="Times New Roman" w:hAnsi="Arial" w:cs="Arial"/>
              </w:rPr>
              <w:t>hool community, to support its distinctive mission and ethos and to encourage staff and students to follow this example</w:t>
            </w:r>
            <w:r w:rsidR="00F856AD">
              <w:rPr>
                <w:rFonts w:ascii="Arial" w:eastAsia="Times New Roman" w:hAnsi="Arial" w:cs="Arial"/>
              </w:rPr>
              <w:t>.</w:t>
            </w:r>
          </w:p>
          <w:p w:rsidR="00956AB5" w:rsidRPr="00E16160" w:rsidRDefault="00956AB5" w:rsidP="00F856AD">
            <w:pPr>
              <w:numPr>
                <w:ilvl w:val="0"/>
                <w:numId w:val="10"/>
              </w:numPr>
              <w:spacing w:after="0" w:line="240" w:lineRule="auto"/>
              <w:jc w:val="both"/>
              <w:rPr>
                <w:rFonts w:ascii="Arial" w:eastAsia="Times New Roman" w:hAnsi="Arial" w:cs="Arial"/>
              </w:rPr>
            </w:pPr>
            <w:r w:rsidRPr="00E16160">
              <w:rPr>
                <w:rFonts w:ascii="Arial" w:eastAsia="Times New Roman" w:hAnsi="Arial" w:cs="Arial"/>
              </w:rPr>
              <w:t>To promote actively the School’s corporate policies</w:t>
            </w:r>
            <w:r w:rsidR="00F856AD">
              <w:rPr>
                <w:rFonts w:ascii="Arial" w:eastAsia="Times New Roman" w:hAnsi="Arial" w:cs="Arial"/>
              </w:rPr>
              <w:t>.</w:t>
            </w:r>
          </w:p>
          <w:p w:rsidR="00956AB5" w:rsidRPr="00E16160" w:rsidRDefault="00956AB5" w:rsidP="00F856AD">
            <w:pPr>
              <w:numPr>
                <w:ilvl w:val="0"/>
                <w:numId w:val="10"/>
              </w:numPr>
              <w:spacing w:after="0" w:line="240" w:lineRule="auto"/>
              <w:jc w:val="both"/>
              <w:rPr>
                <w:rFonts w:ascii="Arial" w:eastAsia="Times New Roman" w:hAnsi="Arial" w:cs="Arial"/>
              </w:rPr>
            </w:pPr>
            <w:r w:rsidRPr="00E16160">
              <w:rPr>
                <w:rFonts w:ascii="Arial" w:eastAsia="Times New Roman" w:hAnsi="Arial" w:cs="Arial"/>
              </w:rPr>
              <w:t>To continue personal development as agreed</w:t>
            </w:r>
            <w:r w:rsidR="00F856AD">
              <w:rPr>
                <w:rFonts w:ascii="Arial" w:eastAsia="Times New Roman" w:hAnsi="Arial" w:cs="Arial"/>
              </w:rPr>
              <w:t>.</w:t>
            </w:r>
          </w:p>
          <w:p w:rsidR="00956AB5" w:rsidRPr="00E16160" w:rsidRDefault="00956AB5" w:rsidP="00F856AD">
            <w:pPr>
              <w:numPr>
                <w:ilvl w:val="0"/>
                <w:numId w:val="10"/>
              </w:numPr>
              <w:spacing w:after="0" w:line="240" w:lineRule="auto"/>
              <w:jc w:val="both"/>
              <w:rPr>
                <w:rFonts w:ascii="Arial" w:eastAsia="Times New Roman" w:hAnsi="Arial" w:cs="Arial"/>
              </w:rPr>
            </w:pPr>
            <w:r w:rsidRPr="00E16160">
              <w:rPr>
                <w:rFonts w:ascii="Arial" w:eastAsia="Times New Roman" w:hAnsi="Arial" w:cs="Arial"/>
              </w:rPr>
              <w:t>To comply with the School’s Health and Safety Policy and undertake risk assessments as appropriate</w:t>
            </w:r>
            <w:r w:rsidR="00F856AD">
              <w:rPr>
                <w:rFonts w:ascii="Arial" w:eastAsia="Times New Roman" w:hAnsi="Arial" w:cs="Arial"/>
              </w:rPr>
              <w:t>.</w:t>
            </w:r>
          </w:p>
          <w:p w:rsidR="00956AB5" w:rsidRPr="00E16160" w:rsidRDefault="00956AB5" w:rsidP="00F856AD">
            <w:pPr>
              <w:numPr>
                <w:ilvl w:val="0"/>
                <w:numId w:val="10"/>
              </w:numPr>
              <w:spacing w:after="0" w:line="240" w:lineRule="auto"/>
              <w:jc w:val="both"/>
              <w:rPr>
                <w:rFonts w:ascii="Arial" w:eastAsia="Times New Roman" w:hAnsi="Arial" w:cs="Arial"/>
              </w:rPr>
            </w:pPr>
            <w:r w:rsidRPr="00E16160">
              <w:rPr>
                <w:rFonts w:ascii="Arial" w:eastAsia="Times New Roman" w:hAnsi="Arial" w:cs="Arial"/>
              </w:rPr>
              <w:t>To undertake any other duty as specified by Statutory Teachers Pay and Conditions Document (STPCD) not mentioned in the above</w:t>
            </w:r>
            <w:r w:rsidR="00F856AD">
              <w:rPr>
                <w:rFonts w:ascii="Arial" w:eastAsia="Times New Roman" w:hAnsi="Arial" w:cs="Arial"/>
              </w:rPr>
              <w:t>.</w:t>
            </w:r>
          </w:p>
        </w:tc>
      </w:tr>
    </w:tbl>
    <w:p w:rsidR="00F856AD" w:rsidRDefault="00F856AD" w:rsidP="00F856AD">
      <w:pPr>
        <w:jc w:val="both"/>
        <w:rPr>
          <w:rFonts w:ascii="Arial" w:hAnsi="Arial" w:cs="Arial"/>
          <w:b/>
        </w:rPr>
      </w:pPr>
    </w:p>
    <w:p w:rsidR="004034E8" w:rsidRPr="00F856AD" w:rsidRDefault="004034E8" w:rsidP="00F856AD">
      <w:pPr>
        <w:jc w:val="both"/>
        <w:rPr>
          <w:rFonts w:ascii="Arial" w:hAnsi="Arial" w:cs="Arial"/>
        </w:rPr>
      </w:pPr>
      <w:r w:rsidRPr="00F856AD">
        <w:rPr>
          <w:rFonts w:ascii="Arial" w:hAnsi="Arial" w:cs="Arial"/>
          <w:spacing w:val="-2"/>
        </w:rPr>
        <w:t>This job description is current at the date shown, but, in consultation with you, may be changed by the Headteacher to reflect or anticipate changes in the job commensurate with the grade and job title.</w:t>
      </w:r>
    </w:p>
    <w:p w:rsidR="00956AB5" w:rsidRPr="00E16160" w:rsidRDefault="00956AB5" w:rsidP="00956AB5">
      <w:pPr>
        <w:rPr>
          <w:rFonts w:ascii="Arial" w:hAnsi="Arial" w:cs="Arial"/>
        </w:rPr>
      </w:pPr>
    </w:p>
    <w:p w:rsidR="001358A0" w:rsidRPr="00E16160" w:rsidRDefault="00B3030B">
      <w:pPr>
        <w:rPr>
          <w:rFonts w:ascii="Arial" w:hAnsi="Arial" w:cs="Arial"/>
        </w:rPr>
      </w:pPr>
    </w:p>
    <w:sectPr w:rsidR="001358A0" w:rsidRPr="00E16160" w:rsidSect="00B62BAF">
      <w:headerReference w:type="default" r:id="rId7"/>
      <w:footerReference w:type="default" r:id="rId8"/>
      <w:pgSz w:w="11906" w:h="16838"/>
      <w:pgMar w:top="1843" w:right="851" w:bottom="567" w:left="851"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22" w:rsidRDefault="00E71822" w:rsidP="00956AB5">
      <w:pPr>
        <w:spacing w:after="0" w:line="240" w:lineRule="auto"/>
      </w:pPr>
      <w:r>
        <w:separator/>
      </w:r>
    </w:p>
  </w:endnote>
  <w:endnote w:type="continuationSeparator" w:id="0">
    <w:p w:rsidR="00E71822" w:rsidRDefault="00E71822" w:rsidP="0095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dobe Garamond Pro Bold">
    <w:altName w:val="Constantia"/>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AF" w:rsidRDefault="001D6CB5" w:rsidP="00B62BAF">
    <w:pPr>
      <w:pStyle w:val="Footer"/>
      <w:jc w:val="center"/>
    </w:pPr>
    <w:r>
      <w:t xml:space="preserve">Page </w:t>
    </w:r>
    <w:r>
      <w:fldChar w:fldCharType="begin"/>
    </w:r>
    <w:r>
      <w:instrText xml:space="preserve"> PAGE </w:instrText>
    </w:r>
    <w:r>
      <w:fldChar w:fldCharType="separate"/>
    </w:r>
    <w:r w:rsidR="00B3030B">
      <w:rPr>
        <w:noProof/>
      </w:rPr>
      <w:t>3</w:t>
    </w:r>
    <w:r>
      <w:fldChar w:fldCharType="end"/>
    </w:r>
    <w:r>
      <w:t xml:space="preserve"> of 3</w:t>
    </w:r>
  </w:p>
  <w:p w:rsidR="00394903" w:rsidRDefault="00B3030B" w:rsidP="00B62BAF">
    <w:pPr>
      <w:pStyle w:val="Footer"/>
      <w:jc w:val="center"/>
    </w:pPr>
  </w:p>
  <w:p w:rsidR="00B62BAF" w:rsidRDefault="00B3030B" w:rsidP="00B62B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22" w:rsidRDefault="00E71822" w:rsidP="00956AB5">
      <w:pPr>
        <w:spacing w:after="0" w:line="240" w:lineRule="auto"/>
      </w:pPr>
      <w:r>
        <w:separator/>
      </w:r>
    </w:p>
  </w:footnote>
  <w:footnote w:type="continuationSeparator" w:id="0">
    <w:p w:rsidR="00E71822" w:rsidRDefault="00E71822" w:rsidP="00956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AF" w:rsidRDefault="00956AB5">
    <w:pPr>
      <w:pStyle w:val="Header"/>
    </w:pPr>
    <w:r>
      <w:rPr>
        <w:noProof/>
        <w:lang w:eastAsia="en-GB"/>
      </w:rPr>
      <w:drawing>
        <wp:anchor distT="0" distB="0" distL="114300" distR="114300" simplePos="0" relativeHeight="251659264" behindDoc="1" locked="0" layoutInCell="1" allowOverlap="1">
          <wp:simplePos x="0" y="0"/>
          <wp:positionH relativeFrom="column">
            <wp:posOffset>132080</wp:posOffset>
          </wp:positionH>
          <wp:positionV relativeFrom="paragraph">
            <wp:posOffset>-151130</wp:posOffset>
          </wp:positionV>
          <wp:extent cx="6438900" cy="1028700"/>
          <wp:effectExtent l="0" t="0" r="0" b="0"/>
          <wp:wrapNone/>
          <wp:docPr id="1" name="Picture 1" descr="al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BAF" w:rsidRDefault="00B3030B">
    <w:pPr>
      <w:pStyle w:val="Header"/>
    </w:pPr>
  </w:p>
  <w:p w:rsidR="00B62BAF" w:rsidRDefault="00B3030B">
    <w:pPr>
      <w:pStyle w:val="Header"/>
    </w:pPr>
  </w:p>
  <w:p w:rsidR="00B62BAF" w:rsidRDefault="00B3030B">
    <w:pPr>
      <w:pStyle w:val="Header"/>
    </w:pPr>
  </w:p>
  <w:p w:rsidR="00B62BAF" w:rsidRDefault="00B3030B">
    <w:pPr>
      <w:pStyle w:val="Header"/>
    </w:pPr>
  </w:p>
  <w:p w:rsidR="00B62BAF" w:rsidRPr="00664640" w:rsidRDefault="001D6CB5" w:rsidP="00B62BAF">
    <w:pPr>
      <w:spacing w:after="0" w:line="240" w:lineRule="auto"/>
      <w:jc w:val="center"/>
      <w:rPr>
        <w:rFonts w:ascii="Adobe Garamond Pro Bold" w:hAnsi="Adobe Garamond Pro Bold" w:cs="Arial"/>
        <w:sz w:val="28"/>
        <w:szCs w:val="28"/>
      </w:rPr>
    </w:pPr>
    <w:r w:rsidRPr="00664640">
      <w:rPr>
        <w:rFonts w:ascii="Adobe Garamond Pro Bold" w:hAnsi="Adobe Garamond Pro Bold" w:cs="Arial"/>
        <w:sz w:val="28"/>
        <w:szCs w:val="28"/>
      </w:rPr>
      <w:t xml:space="preserve">JOB DESCRIPTION </w:t>
    </w:r>
  </w:p>
  <w:p w:rsidR="00B62BAF" w:rsidRPr="00664640" w:rsidRDefault="008F5EF1" w:rsidP="00B62BAF">
    <w:pPr>
      <w:spacing w:after="0" w:line="240" w:lineRule="auto"/>
      <w:jc w:val="center"/>
      <w:rPr>
        <w:rFonts w:ascii="Adobe Garamond Pro Bold" w:hAnsi="Adobe Garamond Pro Bold" w:cs="Arial"/>
        <w:sz w:val="28"/>
        <w:szCs w:val="28"/>
      </w:rPr>
    </w:pPr>
    <w:r w:rsidRPr="00664640">
      <w:rPr>
        <w:rFonts w:ascii="Adobe Garamond Pro Bold" w:hAnsi="Adobe Garamond Pro Bold" w:cs="Arial"/>
        <w:sz w:val="28"/>
        <w:szCs w:val="28"/>
      </w:rPr>
      <w:t>T</w:t>
    </w:r>
    <w:r w:rsidR="001D6CB5" w:rsidRPr="00664640">
      <w:rPr>
        <w:rFonts w:ascii="Adobe Garamond Pro Bold" w:hAnsi="Adobe Garamond Pro Bold" w:cs="Arial"/>
        <w:sz w:val="28"/>
        <w:szCs w:val="28"/>
      </w:rPr>
      <w:t xml:space="preserve">EACHER </w:t>
    </w:r>
    <w:r w:rsidRPr="00664640">
      <w:rPr>
        <w:rFonts w:ascii="Adobe Garamond Pro Bold" w:hAnsi="Adobe Garamond Pro Bold" w:cs="Arial"/>
        <w:sz w:val="28"/>
        <w:szCs w:val="28"/>
      </w:rPr>
      <w:t>of SEND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27D"/>
    <w:multiLevelType w:val="hybridMultilevel"/>
    <w:tmpl w:val="D4D22B0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231AC"/>
    <w:multiLevelType w:val="hybridMultilevel"/>
    <w:tmpl w:val="9AAA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056B2"/>
    <w:multiLevelType w:val="hybridMultilevel"/>
    <w:tmpl w:val="7EDA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C5285"/>
    <w:multiLevelType w:val="hybridMultilevel"/>
    <w:tmpl w:val="21BEBC1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2F1772"/>
    <w:multiLevelType w:val="hybridMultilevel"/>
    <w:tmpl w:val="5082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92EAB"/>
    <w:multiLevelType w:val="hybridMultilevel"/>
    <w:tmpl w:val="0B36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24DD3"/>
    <w:multiLevelType w:val="hybridMultilevel"/>
    <w:tmpl w:val="D9983A8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B774F"/>
    <w:multiLevelType w:val="hybridMultilevel"/>
    <w:tmpl w:val="B742F59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113CDD"/>
    <w:multiLevelType w:val="hybridMultilevel"/>
    <w:tmpl w:val="8200A66E"/>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683EFC"/>
    <w:multiLevelType w:val="hybridMultilevel"/>
    <w:tmpl w:val="0338D46C"/>
    <w:lvl w:ilvl="0" w:tplc="13B213C0">
      <w:start w:val="1"/>
      <w:numFmt w:val="bullet"/>
      <w:lvlText w:val="o"/>
      <w:lvlJc w:val="left"/>
      <w:pPr>
        <w:tabs>
          <w:tab w:val="num" w:pos="720"/>
        </w:tabs>
        <w:ind w:left="720" w:hanging="360"/>
      </w:pPr>
      <w:rPr>
        <w:rFonts w:ascii="Courier New" w:hAnsi="Courier New" w:cs="Courier New"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B6085F"/>
    <w:multiLevelType w:val="hybridMultilevel"/>
    <w:tmpl w:val="201AE6B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3"/>
  </w:num>
  <w:num w:numId="6">
    <w:abstractNumId w:val="8"/>
  </w:num>
  <w:num w:numId="7">
    <w:abstractNumId w:val="4"/>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B5"/>
    <w:rsid w:val="000975D3"/>
    <w:rsid w:val="000C21BA"/>
    <w:rsid w:val="00187676"/>
    <w:rsid w:val="001D6CB5"/>
    <w:rsid w:val="0025642A"/>
    <w:rsid w:val="00304E7C"/>
    <w:rsid w:val="00380645"/>
    <w:rsid w:val="003A12D1"/>
    <w:rsid w:val="004034E8"/>
    <w:rsid w:val="00476488"/>
    <w:rsid w:val="005A033E"/>
    <w:rsid w:val="00644EDB"/>
    <w:rsid w:val="00664640"/>
    <w:rsid w:val="00684825"/>
    <w:rsid w:val="00734A19"/>
    <w:rsid w:val="007C36ED"/>
    <w:rsid w:val="008F5EF1"/>
    <w:rsid w:val="00956AB5"/>
    <w:rsid w:val="00984772"/>
    <w:rsid w:val="00B3030B"/>
    <w:rsid w:val="00E16160"/>
    <w:rsid w:val="00E71822"/>
    <w:rsid w:val="00F8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CD646"/>
  <w15:chartTrackingRefBased/>
  <w15:docId w15:val="{B25EED24-7119-4365-BF35-748A4052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A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6AB5"/>
    <w:pPr>
      <w:tabs>
        <w:tab w:val="center" w:pos="4513"/>
        <w:tab w:val="right" w:pos="9026"/>
      </w:tabs>
      <w:spacing w:after="0" w:line="240" w:lineRule="auto"/>
    </w:pPr>
  </w:style>
  <w:style w:type="character" w:customStyle="1" w:styleId="HeaderChar">
    <w:name w:val="Header Char"/>
    <w:basedOn w:val="DefaultParagraphFont"/>
    <w:link w:val="Header"/>
    <w:rsid w:val="00956AB5"/>
    <w:rPr>
      <w:rFonts w:ascii="Calibri" w:eastAsia="Calibri" w:hAnsi="Calibri" w:cs="Times New Roman"/>
    </w:rPr>
  </w:style>
  <w:style w:type="paragraph" w:styleId="Footer">
    <w:name w:val="footer"/>
    <w:basedOn w:val="Normal"/>
    <w:link w:val="FooterChar"/>
    <w:unhideWhenUsed/>
    <w:rsid w:val="00956AB5"/>
    <w:pPr>
      <w:tabs>
        <w:tab w:val="center" w:pos="4513"/>
        <w:tab w:val="right" w:pos="9026"/>
      </w:tabs>
      <w:spacing w:after="0" w:line="240" w:lineRule="auto"/>
    </w:pPr>
  </w:style>
  <w:style w:type="character" w:customStyle="1" w:styleId="FooterChar">
    <w:name w:val="Footer Char"/>
    <w:basedOn w:val="DefaultParagraphFont"/>
    <w:link w:val="Footer"/>
    <w:rsid w:val="00956AB5"/>
    <w:rPr>
      <w:rFonts w:ascii="Calibri" w:eastAsia="Calibri" w:hAnsi="Calibri" w:cs="Times New Roman"/>
    </w:rPr>
  </w:style>
  <w:style w:type="paragraph" w:styleId="ListParagraph">
    <w:name w:val="List Paragraph"/>
    <w:basedOn w:val="Normal"/>
    <w:uiPriority w:val="34"/>
    <w:qFormat/>
    <w:rsid w:val="00956AB5"/>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Nesbitt</dc:creator>
  <cp:keywords/>
  <dc:description/>
  <cp:lastModifiedBy>Mrs J Middleton Patel</cp:lastModifiedBy>
  <cp:revision>2</cp:revision>
  <dcterms:created xsi:type="dcterms:W3CDTF">2018-02-12T13:20:00Z</dcterms:created>
  <dcterms:modified xsi:type="dcterms:W3CDTF">2018-02-12T13:20:00Z</dcterms:modified>
</cp:coreProperties>
</file>