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E76B" w14:textId="77777777" w:rsidR="003576C7" w:rsidRPr="00EC7C2A" w:rsidRDefault="004312B2" w:rsidP="007779A1">
      <w:pPr>
        <w:jc w:val="both"/>
        <w:rPr>
          <w:rFonts w:ascii="Verdana" w:hAnsi="Verdana"/>
          <w:sz w:val="22"/>
          <w:szCs w:val="22"/>
        </w:rPr>
      </w:pPr>
      <w:r w:rsidRPr="00EC7C2A">
        <w:rPr>
          <w:rFonts w:ascii="Verdana" w:hAnsi="Verdana"/>
          <w:b/>
          <w:bCs/>
          <w:noProof/>
          <w:sz w:val="22"/>
          <w:szCs w:val="22"/>
        </w:rPr>
        <w:drawing>
          <wp:inline distT="0" distB="0" distL="0" distR="0" wp14:anchorId="73F1EA7B" wp14:editId="22BD6A72">
            <wp:extent cx="2505075" cy="607849"/>
            <wp:effectExtent l="0" t="0" r="0" b="1905"/>
            <wp:docPr id="2" name="Picture 2" descr="C:\TEMP\cache\Content.Outlook\TFCDFALQ\Colle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TEMP\cache\Content.Outlook\TFCDFALQ\College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7357" cy="608403"/>
                    </a:xfrm>
                    <a:prstGeom prst="rect">
                      <a:avLst/>
                    </a:prstGeom>
                    <a:noFill/>
                    <a:ln>
                      <a:noFill/>
                    </a:ln>
                  </pic:spPr>
                </pic:pic>
              </a:graphicData>
            </a:graphic>
          </wp:inline>
        </w:drawing>
      </w:r>
    </w:p>
    <w:p w14:paraId="169D31AF" w14:textId="77777777" w:rsidR="00BA09EE" w:rsidRDefault="00BA09EE" w:rsidP="007779A1">
      <w:pPr>
        <w:jc w:val="both"/>
        <w:rPr>
          <w:rFonts w:ascii="Verdana" w:hAnsi="Verdana"/>
          <w:b/>
          <w:bCs/>
          <w:sz w:val="22"/>
          <w:szCs w:val="22"/>
        </w:rPr>
      </w:pPr>
    </w:p>
    <w:p w14:paraId="062FC685" w14:textId="051F2363" w:rsidR="004312B2" w:rsidRPr="007779A1" w:rsidRDefault="003B7FA0" w:rsidP="007779A1">
      <w:pPr>
        <w:jc w:val="both"/>
        <w:rPr>
          <w:rFonts w:ascii="Verdana" w:hAnsi="Verdana"/>
          <w:b/>
          <w:bCs/>
          <w:sz w:val="22"/>
          <w:szCs w:val="22"/>
        </w:rPr>
      </w:pPr>
      <w:bookmarkStart w:id="0" w:name="_GoBack"/>
      <w:bookmarkEnd w:id="0"/>
      <w:r w:rsidRPr="007779A1">
        <w:rPr>
          <w:rFonts w:ascii="Verdana" w:hAnsi="Verdana"/>
          <w:b/>
          <w:bCs/>
          <w:sz w:val="22"/>
          <w:szCs w:val="22"/>
        </w:rPr>
        <w:t>Opportunity, Quality, Achievement</w:t>
      </w:r>
    </w:p>
    <w:p w14:paraId="71DF9D34" w14:textId="77777777" w:rsidR="004312B2" w:rsidRPr="00EC7C2A" w:rsidRDefault="004312B2" w:rsidP="007779A1">
      <w:pPr>
        <w:jc w:val="both"/>
        <w:rPr>
          <w:rFonts w:ascii="Verdana" w:hAnsi="Verdana"/>
          <w:b/>
          <w:bCs/>
          <w:sz w:val="22"/>
          <w:szCs w:val="22"/>
        </w:rPr>
      </w:pPr>
    </w:p>
    <w:p w14:paraId="2A9EB945" w14:textId="77777777" w:rsidR="009D4A1F" w:rsidRPr="00EC7C2A" w:rsidRDefault="00E150CE" w:rsidP="00EC7C2A">
      <w:pPr>
        <w:jc w:val="both"/>
        <w:rPr>
          <w:rFonts w:ascii="Verdana" w:hAnsi="Verdana"/>
          <w:sz w:val="22"/>
          <w:szCs w:val="22"/>
        </w:rPr>
      </w:pPr>
      <w:r w:rsidRPr="00EC7C2A">
        <w:rPr>
          <w:rFonts w:ascii="Verdana" w:hAnsi="Verdana"/>
          <w:b/>
          <w:bCs/>
          <w:sz w:val="22"/>
          <w:szCs w:val="22"/>
        </w:rPr>
        <w:t>The College</w:t>
      </w:r>
      <w:r w:rsidR="00C61386" w:rsidRPr="00EC7C2A">
        <w:rPr>
          <w:rFonts w:ascii="Verdana" w:hAnsi="Verdana"/>
          <w:b/>
          <w:bCs/>
          <w:sz w:val="22"/>
          <w:szCs w:val="22"/>
        </w:rPr>
        <w:t>:</w:t>
      </w:r>
    </w:p>
    <w:p w14:paraId="26365CC4" w14:textId="77777777" w:rsidR="002C04CB" w:rsidRPr="00EC7C2A" w:rsidRDefault="009D4A1F">
      <w:pPr>
        <w:ind w:left="709"/>
        <w:jc w:val="both"/>
        <w:rPr>
          <w:rFonts w:ascii="Verdana" w:hAnsi="Verdana"/>
          <w:sz w:val="22"/>
          <w:szCs w:val="22"/>
        </w:rPr>
      </w:pPr>
      <w:r w:rsidRPr="00EC7C2A">
        <w:rPr>
          <w:rFonts w:ascii="Verdana" w:hAnsi="Verdana"/>
          <w:b/>
          <w:bCs/>
          <w:sz w:val="22"/>
          <w:szCs w:val="22"/>
        </w:rPr>
        <w:t xml:space="preserve">          </w:t>
      </w:r>
    </w:p>
    <w:p w14:paraId="0E9196BC" w14:textId="77777777" w:rsidR="00FE33BB" w:rsidRPr="00EC7C2A" w:rsidRDefault="004265EA">
      <w:pPr>
        <w:jc w:val="both"/>
        <w:rPr>
          <w:rFonts w:ascii="Verdana" w:hAnsi="Verdana"/>
          <w:sz w:val="22"/>
          <w:szCs w:val="22"/>
        </w:rPr>
      </w:pPr>
      <w:r w:rsidRPr="00EC7C2A">
        <w:rPr>
          <w:rFonts w:ascii="Verdana" w:hAnsi="Verdana"/>
          <w:sz w:val="22"/>
          <w:szCs w:val="22"/>
        </w:rPr>
        <w:t>The College operates from a single site, 1.5 miles south of Cambridge city centre. Since its inception in 1974, succeeding the former boys’ grammar school, the College has concentrated mainly on providing advanced level courses to students in the Cambridge area. </w:t>
      </w:r>
      <w:r w:rsidR="001B3D73" w:rsidRPr="00EC7C2A">
        <w:rPr>
          <w:rFonts w:ascii="Verdana" w:hAnsi="Verdana"/>
          <w:sz w:val="22"/>
          <w:szCs w:val="22"/>
        </w:rPr>
        <w:t xml:space="preserve">Having </w:t>
      </w:r>
      <w:r w:rsidR="008B1DAA" w:rsidRPr="00EC7C2A">
        <w:rPr>
          <w:rFonts w:ascii="Verdana" w:hAnsi="Verdana"/>
          <w:sz w:val="22"/>
          <w:szCs w:val="22"/>
        </w:rPr>
        <w:t>responded to strong and sustained demand for places ove</w:t>
      </w:r>
      <w:r w:rsidR="001C6253" w:rsidRPr="00EC7C2A">
        <w:rPr>
          <w:rFonts w:ascii="Verdana" w:hAnsi="Verdana"/>
          <w:sz w:val="22"/>
          <w:szCs w:val="22"/>
        </w:rPr>
        <w:t xml:space="preserve">r a number of years </w:t>
      </w:r>
      <w:r w:rsidR="00EA61FE" w:rsidRPr="00EC7C2A">
        <w:rPr>
          <w:rFonts w:ascii="Verdana" w:hAnsi="Verdana"/>
          <w:sz w:val="22"/>
          <w:szCs w:val="22"/>
        </w:rPr>
        <w:t xml:space="preserve">we </w:t>
      </w:r>
      <w:r w:rsidR="00FE33BB" w:rsidRPr="00EC7C2A">
        <w:rPr>
          <w:rFonts w:ascii="Verdana" w:hAnsi="Verdana"/>
          <w:sz w:val="22"/>
          <w:szCs w:val="22"/>
        </w:rPr>
        <w:t xml:space="preserve">now </w:t>
      </w:r>
      <w:r w:rsidR="00EA61FE" w:rsidRPr="00EC7C2A">
        <w:rPr>
          <w:rFonts w:ascii="Verdana" w:hAnsi="Verdana"/>
          <w:sz w:val="22"/>
          <w:szCs w:val="22"/>
        </w:rPr>
        <w:t>have</w:t>
      </w:r>
      <w:r w:rsidR="001C6253" w:rsidRPr="00EC7C2A">
        <w:rPr>
          <w:rFonts w:ascii="Verdana" w:hAnsi="Verdana"/>
          <w:sz w:val="22"/>
          <w:szCs w:val="22"/>
        </w:rPr>
        <w:t xml:space="preserve"> </w:t>
      </w:r>
      <w:r w:rsidR="00F53046" w:rsidRPr="00EC7C2A">
        <w:rPr>
          <w:rFonts w:ascii="Verdana" w:hAnsi="Verdana"/>
          <w:sz w:val="22"/>
          <w:szCs w:val="22"/>
        </w:rPr>
        <w:t>a</w:t>
      </w:r>
      <w:r w:rsidR="007E1CD1" w:rsidRPr="00EC7C2A">
        <w:rPr>
          <w:rFonts w:ascii="Verdana" w:hAnsi="Verdana"/>
          <w:sz w:val="22"/>
          <w:szCs w:val="22"/>
        </w:rPr>
        <w:t xml:space="preserve">pproaching </w:t>
      </w:r>
      <w:r w:rsidR="00FE33BB" w:rsidRPr="00EC7C2A">
        <w:rPr>
          <w:rFonts w:ascii="Verdana" w:hAnsi="Verdana"/>
          <w:sz w:val="22"/>
          <w:szCs w:val="22"/>
        </w:rPr>
        <w:t>2</w:t>
      </w:r>
      <w:r w:rsidR="00AA0691" w:rsidRPr="00EC7C2A">
        <w:rPr>
          <w:rFonts w:ascii="Verdana" w:hAnsi="Verdana"/>
          <w:sz w:val="22"/>
          <w:szCs w:val="22"/>
        </w:rPr>
        <w:t>,</w:t>
      </w:r>
      <w:r w:rsidR="00114C94" w:rsidRPr="00EC7C2A">
        <w:rPr>
          <w:rFonts w:ascii="Verdana" w:hAnsi="Verdana"/>
          <w:sz w:val="22"/>
          <w:szCs w:val="22"/>
        </w:rPr>
        <w:t>300</w:t>
      </w:r>
      <w:r w:rsidR="00FE33BB" w:rsidRPr="00EC7C2A">
        <w:rPr>
          <w:rFonts w:ascii="Verdana" w:hAnsi="Verdana"/>
          <w:sz w:val="22"/>
          <w:szCs w:val="22"/>
        </w:rPr>
        <w:t xml:space="preserve"> full-time 16-19</w:t>
      </w:r>
      <w:r w:rsidR="004338DB" w:rsidRPr="00EC7C2A">
        <w:rPr>
          <w:rFonts w:ascii="Verdana" w:hAnsi="Verdana"/>
          <w:sz w:val="22"/>
          <w:szCs w:val="22"/>
        </w:rPr>
        <w:t xml:space="preserve"> </w:t>
      </w:r>
      <w:r w:rsidR="001C6253" w:rsidRPr="00EC7C2A">
        <w:rPr>
          <w:rFonts w:ascii="Verdana" w:hAnsi="Verdana"/>
          <w:sz w:val="22"/>
          <w:szCs w:val="22"/>
        </w:rPr>
        <w:t>studen</w:t>
      </w:r>
      <w:r w:rsidR="00EA61FE" w:rsidRPr="00EC7C2A">
        <w:rPr>
          <w:rFonts w:ascii="Verdana" w:hAnsi="Verdana"/>
          <w:sz w:val="22"/>
          <w:szCs w:val="22"/>
        </w:rPr>
        <w:t>ts for whom we provide</w:t>
      </w:r>
      <w:r w:rsidR="00FE33BB" w:rsidRPr="00EC7C2A">
        <w:rPr>
          <w:rFonts w:ascii="Verdana" w:hAnsi="Verdana"/>
          <w:sz w:val="22"/>
          <w:szCs w:val="22"/>
        </w:rPr>
        <w:t xml:space="preserve"> a choice of </w:t>
      </w:r>
      <w:r w:rsidR="001C5081" w:rsidRPr="00EC7C2A">
        <w:rPr>
          <w:rFonts w:ascii="Verdana" w:hAnsi="Verdana"/>
          <w:sz w:val="22"/>
          <w:szCs w:val="22"/>
        </w:rPr>
        <w:t>35</w:t>
      </w:r>
      <w:r w:rsidR="00FE33BB" w:rsidRPr="00EC7C2A">
        <w:rPr>
          <w:rFonts w:ascii="Verdana" w:hAnsi="Verdana"/>
          <w:sz w:val="22"/>
          <w:szCs w:val="22"/>
        </w:rPr>
        <w:t xml:space="preserve">+ </w:t>
      </w:r>
      <w:r w:rsidR="006E1958" w:rsidRPr="00EC7C2A">
        <w:rPr>
          <w:rFonts w:ascii="Verdana" w:hAnsi="Verdana"/>
          <w:sz w:val="22"/>
          <w:szCs w:val="22"/>
        </w:rPr>
        <w:t xml:space="preserve">A level subjects, the </w:t>
      </w:r>
      <w:r w:rsidR="00FE33BB" w:rsidRPr="00EC7C2A">
        <w:rPr>
          <w:rFonts w:ascii="Verdana" w:hAnsi="Verdana"/>
          <w:sz w:val="22"/>
          <w:szCs w:val="22"/>
        </w:rPr>
        <w:t xml:space="preserve">Extended Project </w:t>
      </w:r>
      <w:r w:rsidR="006A03CD" w:rsidRPr="00EC7C2A">
        <w:rPr>
          <w:rFonts w:ascii="Verdana" w:hAnsi="Verdana"/>
          <w:sz w:val="22"/>
          <w:szCs w:val="22"/>
        </w:rPr>
        <w:t xml:space="preserve">Qualification, an extensive </w:t>
      </w:r>
      <w:r w:rsidR="00FE33BB" w:rsidRPr="00EC7C2A">
        <w:rPr>
          <w:rFonts w:ascii="Verdana" w:hAnsi="Verdana"/>
          <w:sz w:val="22"/>
          <w:szCs w:val="22"/>
        </w:rPr>
        <w:t>programme of enrichment a</w:t>
      </w:r>
      <w:r w:rsidR="006E1958" w:rsidRPr="00EC7C2A">
        <w:rPr>
          <w:rFonts w:ascii="Verdana" w:hAnsi="Verdana"/>
          <w:sz w:val="22"/>
          <w:szCs w:val="22"/>
        </w:rPr>
        <w:t xml:space="preserve">nd extra-curricular activities and </w:t>
      </w:r>
      <w:r w:rsidR="006A03CD" w:rsidRPr="00EC7C2A">
        <w:rPr>
          <w:rFonts w:ascii="Verdana" w:hAnsi="Verdana"/>
          <w:sz w:val="22"/>
          <w:szCs w:val="22"/>
        </w:rPr>
        <w:t>responsive individual</w:t>
      </w:r>
      <w:r w:rsidR="00FE33BB" w:rsidRPr="00EC7C2A">
        <w:rPr>
          <w:rFonts w:ascii="Verdana" w:hAnsi="Verdana"/>
          <w:sz w:val="22"/>
          <w:szCs w:val="22"/>
        </w:rPr>
        <w:t xml:space="preserve"> support and guidance.  The breadth, depth and challenge of this curriculum ar</w:t>
      </w:r>
      <w:r w:rsidR="00EA61FE" w:rsidRPr="00EC7C2A">
        <w:rPr>
          <w:rFonts w:ascii="Verdana" w:hAnsi="Verdana"/>
          <w:sz w:val="22"/>
          <w:szCs w:val="22"/>
        </w:rPr>
        <w:t xml:space="preserve">e at the heart of our </w:t>
      </w:r>
      <w:r w:rsidR="00FE33BB" w:rsidRPr="00EC7C2A">
        <w:rPr>
          <w:rFonts w:ascii="Verdana" w:hAnsi="Verdana"/>
          <w:sz w:val="22"/>
          <w:szCs w:val="22"/>
        </w:rPr>
        <w:t xml:space="preserve">long-standing educational vision. </w:t>
      </w:r>
    </w:p>
    <w:p w14:paraId="02506160" w14:textId="77777777" w:rsidR="00FE33BB" w:rsidRPr="00EC7C2A" w:rsidRDefault="00FE33BB">
      <w:pPr>
        <w:jc w:val="both"/>
        <w:rPr>
          <w:rFonts w:ascii="Verdana" w:hAnsi="Verdana"/>
          <w:sz w:val="22"/>
          <w:szCs w:val="22"/>
        </w:rPr>
      </w:pPr>
    </w:p>
    <w:p w14:paraId="60B44064" w14:textId="77777777" w:rsidR="00E57C65" w:rsidRPr="00EC7C2A" w:rsidRDefault="00E57C65">
      <w:pPr>
        <w:jc w:val="both"/>
        <w:rPr>
          <w:rFonts w:ascii="Verdana" w:hAnsi="Verdana"/>
          <w:sz w:val="22"/>
          <w:szCs w:val="22"/>
        </w:rPr>
      </w:pPr>
      <w:r w:rsidRPr="00EC7C2A">
        <w:rPr>
          <w:rFonts w:ascii="Verdana" w:hAnsi="Verdana"/>
          <w:sz w:val="22"/>
          <w:szCs w:val="22"/>
        </w:rPr>
        <w:t>The College is a member of the Cam</w:t>
      </w:r>
      <w:r w:rsidR="00AA4345" w:rsidRPr="00EC7C2A">
        <w:rPr>
          <w:rFonts w:ascii="Verdana" w:hAnsi="Verdana"/>
          <w:sz w:val="22"/>
          <w:szCs w:val="22"/>
        </w:rPr>
        <w:t xml:space="preserve">bridge Area 14-19 Partnership: </w:t>
      </w:r>
      <w:r w:rsidRPr="00EC7C2A">
        <w:rPr>
          <w:rFonts w:ascii="Verdana" w:hAnsi="Verdana"/>
          <w:sz w:val="22"/>
          <w:szCs w:val="22"/>
        </w:rPr>
        <w:t xml:space="preserve">there are </w:t>
      </w:r>
      <w:r w:rsidR="001C5081" w:rsidRPr="00EC7C2A">
        <w:rPr>
          <w:rFonts w:ascii="Verdana" w:hAnsi="Verdana"/>
          <w:sz w:val="22"/>
          <w:szCs w:val="22"/>
        </w:rPr>
        <w:t>ten</w:t>
      </w:r>
      <w:r w:rsidR="006A03CD" w:rsidRPr="00EC7C2A">
        <w:rPr>
          <w:rFonts w:ascii="Verdana" w:hAnsi="Verdana"/>
          <w:sz w:val="22"/>
          <w:szCs w:val="22"/>
        </w:rPr>
        <w:t xml:space="preserve"> </w:t>
      </w:r>
      <w:r w:rsidRPr="00EC7C2A">
        <w:rPr>
          <w:rFonts w:ascii="Verdana" w:hAnsi="Verdana"/>
          <w:sz w:val="22"/>
          <w:szCs w:val="22"/>
        </w:rPr>
        <w:t>other centres for post-16 education: Cambridge Regional College, Long Road Sixth Form College, The College of West Anglia</w:t>
      </w:r>
      <w:r w:rsidR="00503078" w:rsidRPr="00EC7C2A">
        <w:rPr>
          <w:rFonts w:ascii="Verdana" w:hAnsi="Verdana"/>
          <w:sz w:val="22"/>
          <w:szCs w:val="22"/>
        </w:rPr>
        <w:t xml:space="preserve">, </w:t>
      </w:r>
      <w:r w:rsidR="001C5081" w:rsidRPr="00EC7C2A">
        <w:rPr>
          <w:rFonts w:ascii="Verdana" w:hAnsi="Verdana"/>
          <w:sz w:val="22"/>
          <w:szCs w:val="22"/>
        </w:rPr>
        <w:t>UTC</w:t>
      </w:r>
      <w:r w:rsidR="00503078" w:rsidRPr="00EC7C2A">
        <w:rPr>
          <w:rFonts w:ascii="Verdana" w:hAnsi="Verdana"/>
          <w:sz w:val="22"/>
          <w:szCs w:val="22"/>
        </w:rPr>
        <w:t xml:space="preserve"> Cambridge</w:t>
      </w:r>
      <w:r w:rsidRPr="00EC7C2A">
        <w:rPr>
          <w:rFonts w:ascii="Verdana" w:hAnsi="Verdana"/>
          <w:sz w:val="22"/>
          <w:szCs w:val="22"/>
        </w:rPr>
        <w:t xml:space="preserve"> and six school sixth forms.  The Cambridge Area 14-19 Partnership provides a common application procedure for post-16 courses and co-ordinates the information and guidance services for student transfer at 16+.  The </w:t>
      </w:r>
      <w:r w:rsidR="00EA61FE" w:rsidRPr="00EC7C2A">
        <w:rPr>
          <w:rFonts w:ascii="Verdana" w:hAnsi="Verdana"/>
          <w:sz w:val="22"/>
          <w:szCs w:val="22"/>
        </w:rPr>
        <w:t xml:space="preserve">great majority of our </w:t>
      </w:r>
      <w:r w:rsidRPr="00EC7C2A">
        <w:rPr>
          <w:rFonts w:ascii="Verdana" w:hAnsi="Verdana"/>
          <w:sz w:val="22"/>
          <w:szCs w:val="22"/>
        </w:rPr>
        <w:t xml:space="preserve">full-time sixth form students are recruited from 18 maintained secondary comprehensive schools in the Cambridge area, 12 of which </w:t>
      </w:r>
      <w:r w:rsidR="009C0FEF" w:rsidRPr="00EC7C2A">
        <w:rPr>
          <w:rFonts w:ascii="Verdana" w:hAnsi="Verdana"/>
          <w:sz w:val="22"/>
          <w:szCs w:val="22"/>
        </w:rPr>
        <w:t>do not have their own sixth form</w:t>
      </w:r>
      <w:r w:rsidRPr="00EC7C2A">
        <w:rPr>
          <w:rFonts w:ascii="Verdana" w:hAnsi="Verdana"/>
          <w:sz w:val="22"/>
          <w:szCs w:val="22"/>
        </w:rPr>
        <w:t xml:space="preserve">.  </w:t>
      </w:r>
    </w:p>
    <w:p w14:paraId="7E173616" w14:textId="77777777" w:rsidR="00E57C65" w:rsidRPr="00EC7C2A" w:rsidRDefault="00E57C65">
      <w:pPr>
        <w:jc w:val="both"/>
        <w:rPr>
          <w:rFonts w:ascii="Verdana" w:hAnsi="Verdana"/>
          <w:sz w:val="22"/>
          <w:szCs w:val="22"/>
        </w:rPr>
      </w:pPr>
    </w:p>
    <w:p w14:paraId="5B82E134" w14:textId="77777777" w:rsidR="009C23CB" w:rsidRPr="00EC7C2A" w:rsidRDefault="00DE3F51">
      <w:pPr>
        <w:jc w:val="both"/>
        <w:rPr>
          <w:rFonts w:ascii="Verdana" w:hAnsi="Verdana"/>
          <w:sz w:val="22"/>
          <w:szCs w:val="22"/>
        </w:rPr>
      </w:pPr>
      <w:r w:rsidRPr="00EC7C2A">
        <w:rPr>
          <w:rFonts w:ascii="Verdana" w:hAnsi="Verdana"/>
          <w:sz w:val="22"/>
          <w:szCs w:val="22"/>
        </w:rPr>
        <w:t xml:space="preserve">We </w:t>
      </w:r>
      <w:r w:rsidR="009850B6" w:rsidRPr="00EC7C2A">
        <w:rPr>
          <w:rFonts w:ascii="Verdana" w:hAnsi="Verdana"/>
          <w:sz w:val="22"/>
          <w:szCs w:val="22"/>
        </w:rPr>
        <w:t>deliver</w:t>
      </w:r>
      <w:r w:rsidR="00FE33BB" w:rsidRPr="00EC7C2A">
        <w:rPr>
          <w:rFonts w:ascii="Verdana" w:hAnsi="Verdana"/>
          <w:sz w:val="22"/>
          <w:szCs w:val="22"/>
        </w:rPr>
        <w:t xml:space="preserve"> an Adult Education programme, mainly during evenings and some weekends.  </w:t>
      </w:r>
      <w:r w:rsidR="004D2632" w:rsidRPr="00EC7C2A">
        <w:rPr>
          <w:rFonts w:ascii="Verdana" w:hAnsi="Verdana"/>
          <w:sz w:val="22"/>
          <w:szCs w:val="22"/>
        </w:rPr>
        <w:t xml:space="preserve">The number of part-time adult student enrolments is around </w:t>
      </w:r>
      <w:r w:rsidR="00BC6A8D" w:rsidRPr="00EC7C2A">
        <w:rPr>
          <w:rFonts w:ascii="Verdana" w:hAnsi="Verdana"/>
          <w:sz w:val="22"/>
          <w:szCs w:val="22"/>
        </w:rPr>
        <w:t>3</w:t>
      </w:r>
      <w:r w:rsidR="00AA0691" w:rsidRPr="00EC7C2A">
        <w:rPr>
          <w:rFonts w:ascii="Verdana" w:hAnsi="Verdana"/>
          <w:sz w:val="22"/>
          <w:szCs w:val="22"/>
        </w:rPr>
        <w:t>,</w:t>
      </w:r>
      <w:r w:rsidR="00BC6A8D" w:rsidRPr="00EC7C2A">
        <w:rPr>
          <w:rFonts w:ascii="Verdana" w:hAnsi="Verdana"/>
          <w:sz w:val="22"/>
          <w:szCs w:val="22"/>
        </w:rPr>
        <w:t>500</w:t>
      </w:r>
      <w:r w:rsidR="004D2632" w:rsidRPr="00EC7C2A">
        <w:rPr>
          <w:rFonts w:ascii="Verdana" w:hAnsi="Verdana"/>
          <w:sz w:val="22"/>
          <w:szCs w:val="22"/>
        </w:rPr>
        <w:t xml:space="preserve"> a ye</w:t>
      </w:r>
      <w:r w:rsidR="0044121E" w:rsidRPr="00EC7C2A">
        <w:rPr>
          <w:rFonts w:ascii="Verdana" w:hAnsi="Verdana"/>
          <w:sz w:val="22"/>
          <w:szCs w:val="22"/>
        </w:rPr>
        <w:t xml:space="preserve">ar.  </w:t>
      </w:r>
      <w:r w:rsidR="00FE33BB" w:rsidRPr="00EC7C2A">
        <w:rPr>
          <w:rFonts w:ascii="Verdana" w:hAnsi="Verdana"/>
          <w:sz w:val="22"/>
          <w:szCs w:val="22"/>
        </w:rPr>
        <w:t xml:space="preserve">The </w:t>
      </w:r>
      <w:r w:rsidR="00F64CD8" w:rsidRPr="00EC7C2A">
        <w:rPr>
          <w:rFonts w:ascii="Verdana" w:hAnsi="Verdana"/>
          <w:sz w:val="22"/>
          <w:szCs w:val="22"/>
        </w:rPr>
        <w:t>range of courses reflects</w:t>
      </w:r>
      <w:r w:rsidR="00FE33BB" w:rsidRPr="00EC7C2A">
        <w:rPr>
          <w:rFonts w:ascii="Verdana" w:hAnsi="Verdana"/>
          <w:sz w:val="22"/>
          <w:szCs w:val="22"/>
        </w:rPr>
        <w:t xml:space="preserve"> the needs of a much wider community in Cambridge and the surrounding area. </w:t>
      </w:r>
      <w:r w:rsidR="00593A33" w:rsidRPr="00EC7C2A">
        <w:rPr>
          <w:rFonts w:ascii="Verdana" w:hAnsi="Verdana"/>
          <w:sz w:val="22"/>
          <w:szCs w:val="22"/>
        </w:rPr>
        <w:t xml:space="preserve"> </w:t>
      </w:r>
      <w:r w:rsidRPr="00EC7C2A">
        <w:rPr>
          <w:rFonts w:ascii="Verdana" w:hAnsi="Verdana"/>
          <w:sz w:val="22"/>
          <w:szCs w:val="22"/>
        </w:rPr>
        <w:t>The College is also a study centre for the Open University.</w:t>
      </w:r>
    </w:p>
    <w:p w14:paraId="4706616E" w14:textId="77777777" w:rsidR="00FE33BB" w:rsidRPr="00EC7C2A" w:rsidRDefault="00FE33BB">
      <w:pPr>
        <w:jc w:val="both"/>
        <w:rPr>
          <w:rFonts w:ascii="Verdana" w:hAnsi="Verdana"/>
          <w:sz w:val="22"/>
          <w:szCs w:val="22"/>
        </w:rPr>
      </w:pPr>
      <w:r w:rsidRPr="00EC7C2A">
        <w:rPr>
          <w:rFonts w:ascii="Verdana" w:hAnsi="Verdana"/>
          <w:sz w:val="22"/>
          <w:szCs w:val="22"/>
        </w:rPr>
        <w:t> </w:t>
      </w:r>
    </w:p>
    <w:p w14:paraId="5AD4951F" w14:textId="77777777" w:rsidR="00FE33BB" w:rsidRPr="00EC7C2A" w:rsidRDefault="00FE33BB">
      <w:pPr>
        <w:jc w:val="both"/>
        <w:rPr>
          <w:rFonts w:ascii="Verdana" w:hAnsi="Verdana"/>
          <w:sz w:val="22"/>
          <w:szCs w:val="22"/>
        </w:rPr>
      </w:pPr>
      <w:r w:rsidRPr="00EC7C2A">
        <w:rPr>
          <w:rFonts w:ascii="Verdana" w:hAnsi="Verdana"/>
          <w:sz w:val="22"/>
          <w:szCs w:val="22"/>
        </w:rPr>
        <w:t xml:space="preserve">The Hills Road Sports and Tennis Centre is solely owned by the College and operates as Cantabrigian Ltd. </w:t>
      </w:r>
      <w:r w:rsidR="00645AF5" w:rsidRPr="00EC7C2A">
        <w:rPr>
          <w:rFonts w:ascii="Verdana" w:hAnsi="Verdana"/>
          <w:sz w:val="22"/>
          <w:szCs w:val="22"/>
        </w:rPr>
        <w:t xml:space="preserve"> </w:t>
      </w:r>
      <w:r w:rsidRPr="00EC7C2A">
        <w:rPr>
          <w:rFonts w:ascii="Verdana" w:hAnsi="Verdana"/>
          <w:sz w:val="22"/>
          <w:szCs w:val="22"/>
        </w:rPr>
        <w:t>While providing an outstanding facility for staff and students of the College, it also serves as a community sports centre working in partnership with Cambridge City Council and the Lawn Tennis Association.</w:t>
      </w:r>
      <w:r w:rsidR="00645AF5" w:rsidRPr="00EC7C2A">
        <w:rPr>
          <w:rFonts w:ascii="Verdana" w:hAnsi="Verdana"/>
          <w:sz w:val="22"/>
          <w:szCs w:val="22"/>
        </w:rPr>
        <w:t xml:space="preserve"> </w:t>
      </w:r>
      <w:r w:rsidRPr="00EC7C2A">
        <w:rPr>
          <w:rFonts w:ascii="Verdana" w:hAnsi="Verdana"/>
          <w:sz w:val="22"/>
          <w:szCs w:val="22"/>
        </w:rPr>
        <w:t xml:space="preserve"> Local residents use the centre on a pay</w:t>
      </w:r>
      <w:r w:rsidR="00645AF5" w:rsidRPr="00EC7C2A">
        <w:rPr>
          <w:rFonts w:ascii="Verdana" w:hAnsi="Verdana"/>
          <w:sz w:val="22"/>
          <w:szCs w:val="22"/>
        </w:rPr>
        <w:t>-</w:t>
      </w:r>
      <w:r w:rsidRPr="00EC7C2A">
        <w:rPr>
          <w:rFonts w:ascii="Verdana" w:hAnsi="Verdana"/>
          <w:sz w:val="22"/>
          <w:szCs w:val="22"/>
        </w:rPr>
        <w:t>as</w:t>
      </w:r>
      <w:r w:rsidR="00983533" w:rsidRPr="00EC7C2A">
        <w:rPr>
          <w:rFonts w:ascii="Verdana" w:hAnsi="Verdana"/>
          <w:sz w:val="22"/>
          <w:szCs w:val="22"/>
        </w:rPr>
        <w:t>-</w:t>
      </w:r>
      <w:r w:rsidRPr="00EC7C2A">
        <w:rPr>
          <w:rFonts w:ascii="Verdana" w:hAnsi="Verdana"/>
          <w:sz w:val="22"/>
          <w:szCs w:val="22"/>
        </w:rPr>
        <w:t>you</w:t>
      </w:r>
      <w:r w:rsidR="00983533" w:rsidRPr="00EC7C2A">
        <w:rPr>
          <w:rFonts w:ascii="Verdana" w:hAnsi="Verdana"/>
          <w:sz w:val="22"/>
          <w:szCs w:val="22"/>
        </w:rPr>
        <w:t>-</w:t>
      </w:r>
      <w:r w:rsidRPr="00EC7C2A">
        <w:rPr>
          <w:rFonts w:ascii="Verdana" w:hAnsi="Verdana"/>
          <w:sz w:val="22"/>
          <w:szCs w:val="22"/>
        </w:rPr>
        <w:t>play basis or via the membership scheme.</w:t>
      </w:r>
      <w:r w:rsidR="00983533" w:rsidRPr="00EC7C2A">
        <w:rPr>
          <w:rFonts w:ascii="Verdana" w:hAnsi="Verdana"/>
          <w:sz w:val="22"/>
          <w:szCs w:val="22"/>
        </w:rPr>
        <w:t xml:space="preserve"> </w:t>
      </w:r>
      <w:r w:rsidRPr="00EC7C2A">
        <w:rPr>
          <w:rFonts w:ascii="Verdana" w:hAnsi="Verdana"/>
          <w:sz w:val="22"/>
          <w:szCs w:val="22"/>
        </w:rPr>
        <w:t xml:space="preserve">Activities range from tennis and fitness room sessions to squash, cricket and </w:t>
      </w:r>
      <w:r w:rsidR="003341CC" w:rsidRPr="00EC7C2A">
        <w:rPr>
          <w:rFonts w:ascii="Verdana" w:hAnsi="Verdana"/>
          <w:sz w:val="22"/>
          <w:szCs w:val="22"/>
        </w:rPr>
        <w:t>p</w:t>
      </w:r>
      <w:r w:rsidRPr="00EC7C2A">
        <w:rPr>
          <w:rFonts w:ascii="Verdana" w:hAnsi="Verdana"/>
          <w:sz w:val="22"/>
          <w:szCs w:val="22"/>
        </w:rPr>
        <w:t>ilates.</w:t>
      </w:r>
    </w:p>
    <w:p w14:paraId="2869B023" w14:textId="77777777" w:rsidR="003576C7" w:rsidRPr="00EC7C2A" w:rsidRDefault="003576C7">
      <w:pPr>
        <w:pStyle w:val="Heading2"/>
        <w:tabs>
          <w:tab w:val="right" w:pos="9540"/>
        </w:tabs>
        <w:rPr>
          <w:rFonts w:ascii="Verdana" w:hAnsi="Verdana"/>
          <w:b w:val="0"/>
          <w:bCs/>
          <w:szCs w:val="22"/>
        </w:rPr>
      </w:pPr>
    </w:p>
    <w:p w14:paraId="7996FB70" w14:textId="77777777" w:rsidR="003576C7" w:rsidRPr="00EC7C2A" w:rsidRDefault="00933BB8">
      <w:pPr>
        <w:jc w:val="both"/>
        <w:rPr>
          <w:rFonts w:ascii="Verdana" w:hAnsi="Verdana"/>
          <w:b/>
          <w:bCs/>
          <w:sz w:val="22"/>
          <w:szCs w:val="22"/>
        </w:rPr>
      </w:pPr>
      <w:r w:rsidRPr="00EC7C2A">
        <w:rPr>
          <w:rFonts w:ascii="Verdana" w:hAnsi="Verdana"/>
          <w:b/>
          <w:bCs/>
          <w:sz w:val="22"/>
          <w:szCs w:val="22"/>
        </w:rPr>
        <w:t xml:space="preserve">College </w:t>
      </w:r>
      <w:r w:rsidR="001623F5" w:rsidRPr="00EC7C2A">
        <w:rPr>
          <w:rFonts w:ascii="Verdana" w:hAnsi="Verdana"/>
          <w:b/>
          <w:bCs/>
          <w:sz w:val="22"/>
          <w:szCs w:val="22"/>
        </w:rPr>
        <w:t>P</w:t>
      </w:r>
      <w:r w:rsidR="003576C7" w:rsidRPr="00EC7C2A">
        <w:rPr>
          <w:rFonts w:ascii="Verdana" w:hAnsi="Verdana"/>
          <w:b/>
          <w:bCs/>
          <w:sz w:val="22"/>
          <w:szCs w:val="22"/>
        </w:rPr>
        <w:t>erformance:</w:t>
      </w:r>
    </w:p>
    <w:p w14:paraId="3038F7E4" w14:textId="77777777" w:rsidR="00933BB8" w:rsidRPr="00EC7C2A" w:rsidRDefault="00933BB8">
      <w:pPr>
        <w:jc w:val="both"/>
        <w:rPr>
          <w:rFonts w:ascii="Verdana" w:hAnsi="Verdana"/>
          <w:b/>
          <w:bCs/>
          <w:sz w:val="22"/>
          <w:szCs w:val="22"/>
        </w:rPr>
      </w:pPr>
    </w:p>
    <w:p w14:paraId="148AB794" w14:textId="77777777" w:rsidR="00933BB8" w:rsidRPr="00EC7C2A" w:rsidRDefault="00933BB8">
      <w:pPr>
        <w:spacing w:after="200"/>
        <w:jc w:val="both"/>
        <w:rPr>
          <w:rFonts w:ascii="Verdana" w:hAnsi="Verdana" w:cs="Arial"/>
          <w:sz w:val="22"/>
          <w:szCs w:val="22"/>
          <w:lang w:eastAsia="en-US"/>
        </w:rPr>
      </w:pPr>
      <w:r w:rsidRPr="00EC7C2A">
        <w:rPr>
          <w:rFonts w:ascii="Verdana" w:hAnsi="Verdana" w:cs="Arial"/>
          <w:sz w:val="22"/>
          <w:szCs w:val="22"/>
          <w:lang w:eastAsia="en-US"/>
        </w:rPr>
        <w:t xml:space="preserve">Hills Road Sixth Form College enjoys a national reputation for excellence and, in its last two Ofsted inspections, was rated outstanding in all graded areas. </w:t>
      </w:r>
    </w:p>
    <w:p w14:paraId="28B162C3" w14:textId="77777777" w:rsidR="00933BB8" w:rsidRPr="00EC7C2A" w:rsidRDefault="00933BB8">
      <w:pPr>
        <w:spacing w:after="200"/>
        <w:jc w:val="both"/>
        <w:rPr>
          <w:rFonts w:ascii="Verdana" w:hAnsi="Verdana" w:cs="Arial"/>
          <w:i/>
          <w:sz w:val="22"/>
          <w:szCs w:val="22"/>
          <w:lang w:eastAsia="en-US"/>
        </w:rPr>
      </w:pPr>
      <w:r w:rsidRPr="00EC7C2A">
        <w:rPr>
          <w:rFonts w:ascii="Verdana" w:hAnsi="Verdana" w:cs="Arial"/>
          <w:i/>
          <w:sz w:val="22"/>
          <w:szCs w:val="22"/>
          <w:lang w:eastAsia="en-US"/>
        </w:rPr>
        <w:t>A Summary of the College’s Performance in 201</w:t>
      </w:r>
      <w:r w:rsidR="00BC6A8D" w:rsidRPr="00EC7C2A">
        <w:rPr>
          <w:rFonts w:ascii="Verdana" w:hAnsi="Verdana" w:cs="Arial"/>
          <w:i/>
          <w:sz w:val="22"/>
          <w:szCs w:val="22"/>
          <w:lang w:eastAsia="en-US"/>
        </w:rPr>
        <w:t>4</w:t>
      </w:r>
      <w:r w:rsidR="00DE3F51" w:rsidRPr="00EC7C2A">
        <w:rPr>
          <w:rFonts w:ascii="Verdana" w:hAnsi="Verdana" w:cs="Arial"/>
          <w:i/>
          <w:sz w:val="22"/>
          <w:szCs w:val="22"/>
          <w:lang w:eastAsia="en-US"/>
        </w:rPr>
        <w:t>-1</w:t>
      </w:r>
      <w:r w:rsidR="00BC6A8D" w:rsidRPr="00EC7C2A">
        <w:rPr>
          <w:rFonts w:ascii="Verdana" w:hAnsi="Verdana" w:cs="Arial"/>
          <w:i/>
          <w:sz w:val="22"/>
          <w:szCs w:val="22"/>
          <w:lang w:eastAsia="en-US"/>
        </w:rPr>
        <w:t>5</w:t>
      </w:r>
    </w:p>
    <w:p w14:paraId="38269CF2" w14:textId="77777777" w:rsidR="009570F6" w:rsidRPr="00EC7C2A" w:rsidRDefault="009570F6" w:rsidP="007779A1">
      <w:pPr>
        <w:pStyle w:val="Default"/>
        <w:numPr>
          <w:ilvl w:val="0"/>
          <w:numId w:val="6"/>
        </w:numPr>
        <w:ind w:left="357" w:hanging="357"/>
        <w:jc w:val="both"/>
        <w:rPr>
          <w:sz w:val="22"/>
          <w:szCs w:val="22"/>
        </w:rPr>
      </w:pPr>
      <w:r w:rsidRPr="00EC7C2A">
        <w:rPr>
          <w:sz w:val="22"/>
          <w:szCs w:val="22"/>
        </w:rPr>
        <w:t>In the Government’s examination performance table for ‘points per examination entry’, the College posted the highest score of any sixth form college in the country as it has done every year since the tables’ inception in 1993.</w:t>
      </w:r>
    </w:p>
    <w:p w14:paraId="3C5FBC0B" w14:textId="77777777" w:rsidR="003C6F3F" w:rsidRPr="00EC7C2A" w:rsidRDefault="009570F6" w:rsidP="007779A1">
      <w:pPr>
        <w:pStyle w:val="Default"/>
        <w:numPr>
          <w:ilvl w:val="0"/>
          <w:numId w:val="6"/>
        </w:numPr>
        <w:ind w:left="357" w:hanging="357"/>
        <w:jc w:val="both"/>
        <w:rPr>
          <w:sz w:val="22"/>
          <w:szCs w:val="22"/>
        </w:rPr>
      </w:pPr>
      <w:r w:rsidRPr="00EC7C2A">
        <w:rPr>
          <w:sz w:val="22"/>
          <w:szCs w:val="22"/>
        </w:rPr>
        <w:t>R</w:t>
      </w:r>
      <w:r w:rsidR="003C6F3F" w:rsidRPr="007779A1">
        <w:rPr>
          <w:sz w:val="22"/>
          <w:szCs w:val="22"/>
        </w:rPr>
        <w:t>etention and success rates also remained high, with 96% of those enrolled on a two-year course in 2013 going on to achieve the equivalent of at le</w:t>
      </w:r>
      <w:r w:rsidRPr="00EC7C2A">
        <w:rPr>
          <w:sz w:val="22"/>
          <w:szCs w:val="22"/>
        </w:rPr>
        <w:t>ast two A level passes in 2015</w:t>
      </w:r>
      <w:r w:rsidR="006D2D22" w:rsidRPr="00EC7C2A">
        <w:rPr>
          <w:sz w:val="22"/>
          <w:szCs w:val="22"/>
        </w:rPr>
        <w:t>.</w:t>
      </w:r>
    </w:p>
    <w:p w14:paraId="3FBDBA74" w14:textId="77777777" w:rsidR="009570F6" w:rsidRPr="00EC7C2A" w:rsidRDefault="009570F6" w:rsidP="007779A1">
      <w:pPr>
        <w:pStyle w:val="Default"/>
        <w:numPr>
          <w:ilvl w:val="0"/>
          <w:numId w:val="6"/>
        </w:numPr>
        <w:ind w:left="357" w:hanging="357"/>
        <w:jc w:val="both"/>
        <w:rPr>
          <w:sz w:val="22"/>
          <w:szCs w:val="22"/>
        </w:rPr>
      </w:pPr>
      <w:r w:rsidRPr="00EC7C2A">
        <w:rPr>
          <w:sz w:val="22"/>
          <w:szCs w:val="22"/>
        </w:rPr>
        <w:t>For the past four years the tables have included the percentage of students achieving at least AAB at A level in at least two of the Russell Group's 'facilitating subjects'. As in each p</w:t>
      </w:r>
      <w:r w:rsidR="00E809B2" w:rsidRPr="00EC7C2A">
        <w:rPr>
          <w:sz w:val="22"/>
          <w:szCs w:val="22"/>
        </w:rPr>
        <w:t xml:space="preserve">revious year Hills Road </w:t>
      </w:r>
      <w:r w:rsidRPr="00EC7C2A">
        <w:rPr>
          <w:sz w:val="22"/>
          <w:szCs w:val="22"/>
        </w:rPr>
        <w:t xml:space="preserve">recorded the strongest </w:t>
      </w:r>
      <w:r w:rsidR="006D2D22" w:rsidRPr="00EC7C2A">
        <w:rPr>
          <w:sz w:val="22"/>
          <w:szCs w:val="22"/>
        </w:rPr>
        <w:t>sixth form college percentage.</w:t>
      </w:r>
    </w:p>
    <w:p w14:paraId="6CA6C06A" w14:textId="77777777" w:rsidR="0024187B" w:rsidRPr="00EC7C2A" w:rsidRDefault="009570F6" w:rsidP="007779A1">
      <w:pPr>
        <w:pStyle w:val="Default"/>
        <w:numPr>
          <w:ilvl w:val="0"/>
          <w:numId w:val="6"/>
        </w:numPr>
        <w:ind w:left="357" w:hanging="357"/>
        <w:jc w:val="both"/>
        <w:rPr>
          <w:sz w:val="22"/>
          <w:szCs w:val="22"/>
        </w:rPr>
      </w:pPr>
      <w:r w:rsidRPr="00EC7C2A">
        <w:rPr>
          <w:sz w:val="22"/>
          <w:szCs w:val="22"/>
        </w:rPr>
        <w:t xml:space="preserve">Value added continued to be positive overall. The College’s </w:t>
      </w:r>
      <w:r w:rsidR="0024187B" w:rsidRPr="00EC7C2A">
        <w:rPr>
          <w:sz w:val="22"/>
          <w:szCs w:val="22"/>
        </w:rPr>
        <w:t xml:space="preserve">score of 0.18 </w:t>
      </w:r>
      <w:r w:rsidR="006D2D22" w:rsidRPr="00EC7C2A">
        <w:rPr>
          <w:sz w:val="22"/>
          <w:szCs w:val="22"/>
        </w:rPr>
        <w:t xml:space="preserve">indicated that Hills Road </w:t>
      </w:r>
      <w:r w:rsidR="0024187B" w:rsidRPr="00EC7C2A">
        <w:rPr>
          <w:sz w:val="22"/>
          <w:szCs w:val="22"/>
        </w:rPr>
        <w:t>students achieve</w:t>
      </w:r>
      <w:r w:rsidR="006D2D22" w:rsidRPr="00EC7C2A">
        <w:rPr>
          <w:sz w:val="22"/>
          <w:szCs w:val="22"/>
        </w:rPr>
        <w:t>d</w:t>
      </w:r>
      <w:r w:rsidR="0024187B" w:rsidRPr="00EC7C2A">
        <w:rPr>
          <w:sz w:val="22"/>
          <w:szCs w:val="22"/>
        </w:rPr>
        <w:t xml:space="preserve"> about one fifth of a grade per A level entry better than might </w:t>
      </w:r>
      <w:r w:rsidR="006D2D22" w:rsidRPr="00EC7C2A">
        <w:rPr>
          <w:sz w:val="22"/>
          <w:szCs w:val="22"/>
        </w:rPr>
        <w:t xml:space="preserve">have </w:t>
      </w:r>
      <w:r w:rsidR="0024187B" w:rsidRPr="00EC7C2A">
        <w:rPr>
          <w:sz w:val="22"/>
          <w:szCs w:val="22"/>
        </w:rPr>
        <w:t>be</w:t>
      </w:r>
      <w:r w:rsidR="006D2D22" w:rsidRPr="00EC7C2A">
        <w:rPr>
          <w:sz w:val="22"/>
          <w:szCs w:val="22"/>
        </w:rPr>
        <w:t>en</w:t>
      </w:r>
      <w:r w:rsidR="0024187B" w:rsidRPr="00EC7C2A">
        <w:rPr>
          <w:sz w:val="22"/>
          <w:szCs w:val="22"/>
        </w:rPr>
        <w:t xml:space="preserve"> expected based on their prior GCSE results. </w:t>
      </w:r>
    </w:p>
    <w:p w14:paraId="54309F43" w14:textId="77777777" w:rsidR="0024187B" w:rsidRPr="00EC7C2A" w:rsidRDefault="006D2D22" w:rsidP="007779A1">
      <w:pPr>
        <w:pStyle w:val="Default"/>
        <w:numPr>
          <w:ilvl w:val="0"/>
          <w:numId w:val="6"/>
        </w:numPr>
        <w:ind w:left="357" w:hanging="357"/>
        <w:jc w:val="both"/>
        <w:rPr>
          <w:sz w:val="22"/>
          <w:szCs w:val="22"/>
        </w:rPr>
      </w:pPr>
      <w:r w:rsidRPr="00EC7C2A">
        <w:rPr>
          <w:sz w:val="22"/>
          <w:szCs w:val="22"/>
        </w:rPr>
        <w:t>Over 90% of Hills Road students progressed to higher education with significant numbers going to the most sought after universities (77 Hills Road students received Oxbridge offers during 2015-16).</w:t>
      </w:r>
    </w:p>
    <w:p w14:paraId="685AB7D0" w14:textId="77777777" w:rsidR="005B0305" w:rsidRPr="00EC7C2A" w:rsidRDefault="005B0305">
      <w:pPr>
        <w:jc w:val="both"/>
        <w:rPr>
          <w:rFonts w:ascii="Verdana" w:hAnsi="Verdana" w:cs="Arial"/>
          <w:i/>
          <w:sz w:val="22"/>
          <w:szCs w:val="22"/>
          <w:lang w:eastAsia="en-US"/>
        </w:rPr>
      </w:pPr>
    </w:p>
    <w:p w14:paraId="7B4A84AB" w14:textId="77777777" w:rsidR="003576C7" w:rsidRPr="00EC7C2A" w:rsidRDefault="00933BB8">
      <w:pPr>
        <w:jc w:val="both"/>
        <w:rPr>
          <w:rFonts w:ascii="Verdana" w:hAnsi="Verdana"/>
          <w:sz w:val="22"/>
          <w:szCs w:val="22"/>
        </w:rPr>
      </w:pPr>
      <w:r w:rsidRPr="00EC7C2A">
        <w:rPr>
          <w:rFonts w:ascii="Verdana" w:hAnsi="Verdana"/>
          <w:b/>
          <w:bCs/>
          <w:sz w:val="22"/>
          <w:szCs w:val="22"/>
        </w:rPr>
        <w:t xml:space="preserve">College </w:t>
      </w:r>
      <w:r w:rsidR="001623F5" w:rsidRPr="00EC7C2A">
        <w:rPr>
          <w:rFonts w:ascii="Verdana" w:hAnsi="Verdana"/>
          <w:b/>
          <w:bCs/>
          <w:sz w:val="22"/>
          <w:szCs w:val="22"/>
        </w:rPr>
        <w:t>E</w:t>
      </w:r>
      <w:r w:rsidR="00FA33EC" w:rsidRPr="00EC7C2A">
        <w:rPr>
          <w:rFonts w:ascii="Verdana" w:hAnsi="Verdana"/>
          <w:b/>
          <w:bCs/>
          <w:sz w:val="22"/>
          <w:szCs w:val="22"/>
        </w:rPr>
        <w:t>thos</w:t>
      </w:r>
      <w:r w:rsidR="00E57C65" w:rsidRPr="00EC7C2A">
        <w:rPr>
          <w:rFonts w:ascii="Verdana" w:hAnsi="Verdana"/>
          <w:b/>
          <w:bCs/>
          <w:sz w:val="22"/>
          <w:szCs w:val="22"/>
        </w:rPr>
        <w:t>:</w:t>
      </w:r>
    </w:p>
    <w:p w14:paraId="74D099B7" w14:textId="77777777" w:rsidR="003576C7" w:rsidRPr="00EC7C2A" w:rsidRDefault="003576C7">
      <w:pPr>
        <w:jc w:val="both"/>
        <w:rPr>
          <w:rFonts w:ascii="Verdana" w:hAnsi="Verdana"/>
          <w:sz w:val="22"/>
          <w:szCs w:val="22"/>
        </w:rPr>
      </w:pPr>
    </w:p>
    <w:p w14:paraId="01A5FC97" w14:textId="77777777" w:rsidR="004B40AC" w:rsidRPr="00EC7C2A" w:rsidRDefault="003576C7">
      <w:pPr>
        <w:pStyle w:val="BodyText3"/>
        <w:jc w:val="both"/>
        <w:rPr>
          <w:rFonts w:ascii="Verdana" w:hAnsi="Verdana"/>
        </w:rPr>
      </w:pPr>
      <w:r w:rsidRPr="00EC7C2A">
        <w:rPr>
          <w:rFonts w:ascii="Verdana" w:hAnsi="Verdana"/>
          <w:b w:val="0"/>
          <w:bCs w:val="0"/>
        </w:rPr>
        <w:t xml:space="preserve">At Hills Road we are strongly committed to providing our students with a broad sixth form education characterised by academic excellence, high quality learning experiences and extensive enrichment opportunities. Students are encouraged to achieve the highest standards not only in the classroom but also in a range of extra-curricular activities </w:t>
      </w:r>
      <w:r w:rsidR="007E41D0" w:rsidRPr="00EC7C2A">
        <w:rPr>
          <w:rFonts w:ascii="Verdana" w:hAnsi="Verdana"/>
          <w:b w:val="0"/>
          <w:bCs w:val="0"/>
        </w:rPr>
        <w:t>which</w:t>
      </w:r>
      <w:r w:rsidRPr="00EC7C2A">
        <w:rPr>
          <w:rFonts w:ascii="Verdana" w:hAnsi="Verdana"/>
          <w:b w:val="0"/>
          <w:bCs w:val="0"/>
        </w:rPr>
        <w:t xml:space="preserve"> help them to develop new skills, think independently and exercise their respo</w:t>
      </w:r>
      <w:r w:rsidR="00D97728" w:rsidRPr="00EC7C2A">
        <w:rPr>
          <w:rFonts w:ascii="Verdana" w:hAnsi="Verdana"/>
          <w:b w:val="0"/>
          <w:bCs w:val="0"/>
        </w:rPr>
        <w:t>nsibilities as global citizens.  We seek</w:t>
      </w:r>
      <w:r w:rsidR="004B40AC" w:rsidRPr="00EC7C2A">
        <w:rPr>
          <w:rFonts w:ascii="Verdana" w:hAnsi="Verdana"/>
          <w:b w:val="0"/>
          <w:bCs w:val="0"/>
        </w:rPr>
        <w:t xml:space="preserve"> to promote a caring and supportive atmosphere with a strong sense of community in which all students are valued equally as individua</w:t>
      </w:r>
      <w:r w:rsidR="007E41D0" w:rsidRPr="00EC7C2A">
        <w:rPr>
          <w:rFonts w:ascii="Verdana" w:hAnsi="Verdana"/>
          <w:b w:val="0"/>
          <w:bCs w:val="0"/>
        </w:rPr>
        <w:t>ls and treated as young adults.</w:t>
      </w:r>
      <w:r w:rsidR="004B40AC" w:rsidRPr="00EC7C2A">
        <w:rPr>
          <w:rFonts w:ascii="Verdana" w:hAnsi="Verdana"/>
          <w:b w:val="0"/>
          <w:bCs w:val="0"/>
        </w:rPr>
        <w:t xml:space="preserve"> </w:t>
      </w:r>
    </w:p>
    <w:p w14:paraId="57D7F11D" w14:textId="77777777" w:rsidR="007E1CD1" w:rsidRPr="00EC7C2A" w:rsidRDefault="007E1CD1">
      <w:pPr>
        <w:pStyle w:val="BodyText3"/>
        <w:jc w:val="both"/>
        <w:rPr>
          <w:rFonts w:ascii="Verdana" w:hAnsi="Verdana"/>
        </w:rPr>
      </w:pPr>
    </w:p>
    <w:p w14:paraId="1249D196" w14:textId="77777777" w:rsidR="004B40AC" w:rsidRPr="00EC7C2A" w:rsidRDefault="00AF4078">
      <w:pPr>
        <w:pStyle w:val="BodyText3"/>
        <w:jc w:val="both"/>
        <w:rPr>
          <w:rFonts w:ascii="Verdana" w:hAnsi="Verdana"/>
          <w:b w:val="0"/>
          <w:bCs w:val="0"/>
        </w:rPr>
      </w:pPr>
      <w:r w:rsidRPr="00EC7C2A">
        <w:rPr>
          <w:rFonts w:ascii="Verdana" w:hAnsi="Verdana"/>
          <w:b w:val="0"/>
          <w:bCs w:val="0"/>
        </w:rPr>
        <w:t xml:space="preserve">From teaching and tutorial departments to administrative and support functions, </w:t>
      </w:r>
      <w:r w:rsidR="00F27EB0" w:rsidRPr="00EC7C2A">
        <w:rPr>
          <w:rFonts w:ascii="Verdana" w:hAnsi="Verdana"/>
          <w:b w:val="0"/>
          <w:bCs w:val="0"/>
        </w:rPr>
        <w:t xml:space="preserve">Hills Road </w:t>
      </w:r>
      <w:r w:rsidRPr="00EC7C2A">
        <w:rPr>
          <w:rFonts w:ascii="Verdana" w:hAnsi="Verdana"/>
          <w:b w:val="0"/>
          <w:bCs w:val="0"/>
        </w:rPr>
        <w:t>staff are deployed within specialist teams where their expertise, knowledge and skills may be used to best effect</w:t>
      </w:r>
      <w:r w:rsidR="003576C7" w:rsidRPr="00EC7C2A">
        <w:rPr>
          <w:rFonts w:ascii="Verdana" w:hAnsi="Verdana"/>
          <w:b w:val="0"/>
          <w:bCs w:val="0"/>
        </w:rPr>
        <w:t>: each student has a specialist tutor with whom s/he meets regularly</w:t>
      </w:r>
      <w:r w:rsidR="005B0305" w:rsidRPr="00EC7C2A">
        <w:rPr>
          <w:rFonts w:ascii="Verdana" w:hAnsi="Verdana"/>
          <w:b w:val="0"/>
          <w:bCs w:val="0"/>
        </w:rPr>
        <w:t>; s</w:t>
      </w:r>
      <w:r w:rsidR="003576C7" w:rsidRPr="00EC7C2A">
        <w:rPr>
          <w:rFonts w:ascii="Verdana" w:hAnsi="Verdana"/>
          <w:b w:val="0"/>
          <w:bCs w:val="0"/>
        </w:rPr>
        <w:t>ubject departments offer lunchtime workshops where students can receive one-to-one support with homework queries or extension work; help with all aspects of learning, from essay writing to time management, is available from the specialist team in the Study Skills Department; and the Careers Department advises students on the world outside and beyond Hills Road, from work experience to UCAS applications.</w:t>
      </w:r>
      <w:r w:rsidR="00A74399" w:rsidRPr="00EC7C2A">
        <w:rPr>
          <w:rFonts w:ascii="Verdana" w:hAnsi="Verdana"/>
          <w:b w:val="0"/>
          <w:bCs w:val="0"/>
        </w:rPr>
        <w:t xml:space="preserve">  </w:t>
      </w:r>
    </w:p>
    <w:p w14:paraId="34FA2396" w14:textId="77777777" w:rsidR="00A74399" w:rsidRPr="00EC7C2A" w:rsidRDefault="00A74399">
      <w:pPr>
        <w:pStyle w:val="BodyText3"/>
        <w:jc w:val="both"/>
        <w:rPr>
          <w:rFonts w:ascii="Verdana" w:hAnsi="Verdana"/>
          <w:b w:val="0"/>
          <w:bCs w:val="0"/>
        </w:rPr>
      </w:pPr>
    </w:p>
    <w:p w14:paraId="7B33FEE4" w14:textId="77777777" w:rsidR="003576C7" w:rsidRPr="00EC7C2A" w:rsidRDefault="00E335CC">
      <w:pPr>
        <w:pStyle w:val="BodyText3"/>
        <w:jc w:val="both"/>
        <w:rPr>
          <w:rFonts w:ascii="Verdana" w:hAnsi="Verdana"/>
          <w:b w:val="0"/>
          <w:bCs w:val="0"/>
        </w:rPr>
      </w:pPr>
      <w:r w:rsidRPr="00EC7C2A">
        <w:rPr>
          <w:rFonts w:ascii="Verdana" w:hAnsi="Verdana"/>
          <w:b w:val="0"/>
          <w:bCs w:val="0"/>
        </w:rPr>
        <w:t>Specialisatio</w:t>
      </w:r>
      <w:r w:rsidR="00A846EE" w:rsidRPr="00EC7C2A">
        <w:rPr>
          <w:rFonts w:ascii="Verdana" w:hAnsi="Verdana"/>
          <w:b w:val="0"/>
          <w:bCs w:val="0"/>
        </w:rPr>
        <w:t xml:space="preserve">n </w:t>
      </w:r>
      <w:r w:rsidRPr="00EC7C2A">
        <w:rPr>
          <w:rFonts w:ascii="Verdana" w:hAnsi="Verdana"/>
          <w:b w:val="0"/>
          <w:bCs w:val="0"/>
        </w:rPr>
        <w:t>brings considerable benefits t</w:t>
      </w:r>
      <w:r w:rsidR="00A846EE" w:rsidRPr="00EC7C2A">
        <w:rPr>
          <w:rFonts w:ascii="Verdana" w:hAnsi="Verdana"/>
          <w:b w:val="0"/>
          <w:bCs w:val="0"/>
        </w:rPr>
        <w:t xml:space="preserve">o </w:t>
      </w:r>
      <w:r w:rsidRPr="00EC7C2A">
        <w:rPr>
          <w:rFonts w:ascii="Verdana" w:hAnsi="Verdana"/>
          <w:b w:val="0"/>
          <w:bCs w:val="0"/>
        </w:rPr>
        <w:t>staff</w:t>
      </w:r>
      <w:r w:rsidR="00A846EE" w:rsidRPr="00EC7C2A">
        <w:rPr>
          <w:rFonts w:ascii="Verdana" w:hAnsi="Verdana"/>
          <w:b w:val="0"/>
          <w:bCs w:val="0"/>
        </w:rPr>
        <w:t xml:space="preserve"> as well as to students</w:t>
      </w:r>
      <w:r w:rsidRPr="00EC7C2A">
        <w:rPr>
          <w:rFonts w:ascii="Verdana" w:hAnsi="Verdana"/>
          <w:b w:val="0"/>
          <w:bCs w:val="0"/>
        </w:rPr>
        <w:t xml:space="preserve">: not only does it </w:t>
      </w:r>
      <w:r w:rsidR="003576C7" w:rsidRPr="00EC7C2A">
        <w:rPr>
          <w:rFonts w:ascii="Verdana" w:hAnsi="Verdana"/>
          <w:b w:val="0"/>
          <w:bCs w:val="0"/>
        </w:rPr>
        <w:t>have a significant impact on the quality of teaching, support and guidance, but it also helps to enrich working relationships and to promote a culture of</w:t>
      </w:r>
      <w:r w:rsidR="006C1E82" w:rsidRPr="00EC7C2A">
        <w:rPr>
          <w:rFonts w:ascii="Verdana" w:hAnsi="Verdana"/>
          <w:b w:val="0"/>
          <w:bCs w:val="0"/>
        </w:rPr>
        <w:t xml:space="preserve"> learning and continuous improvement.  </w:t>
      </w:r>
      <w:r w:rsidR="003576C7" w:rsidRPr="00EC7C2A">
        <w:rPr>
          <w:rFonts w:ascii="Verdana" w:hAnsi="Verdana"/>
          <w:b w:val="0"/>
          <w:bCs w:val="0"/>
        </w:rPr>
        <w:t>Teams are encouraged to work in creative and collaborative ways and to reflect on their own and each other’s performance.</w:t>
      </w:r>
      <w:r w:rsidR="00933BB8" w:rsidRPr="00EC7C2A">
        <w:rPr>
          <w:rFonts w:ascii="Verdana" w:hAnsi="Verdana"/>
          <w:b w:val="0"/>
          <w:bCs w:val="0"/>
        </w:rPr>
        <w:t xml:space="preserve">  </w:t>
      </w:r>
    </w:p>
    <w:p w14:paraId="14C66306" w14:textId="77777777" w:rsidR="00933BB8" w:rsidRPr="00EC7C2A" w:rsidRDefault="00933BB8">
      <w:pPr>
        <w:pStyle w:val="BodyText3"/>
        <w:jc w:val="both"/>
        <w:rPr>
          <w:rFonts w:ascii="Verdana" w:hAnsi="Verdana"/>
          <w:b w:val="0"/>
          <w:bCs w:val="0"/>
        </w:rPr>
      </w:pPr>
    </w:p>
    <w:p w14:paraId="19D189C4" w14:textId="77777777" w:rsidR="00933BB8" w:rsidRPr="00EC7C2A" w:rsidRDefault="00933BB8">
      <w:pPr>
        <w:pStyle w:val="BodyText3"/>
        <w:jc w:val="both"/>
        <w:rPr>
          <w:rFonts w:ascii="Verdana" w:hAnsi="Verdana"/>
          <w:bCs w:val="0"/>
        </w:rPr>
      </w:pPr>
      <w:r w:rsidRPr="00EC7C2A">
        <w:rPr>
          <w:rFonts w:ascii="Verdana" w:hAnsi="Verdana"/>
          <w:bCs w:val="0"/>
        </w:rPr>
        <w:t xml:space="preserve">College </w:t>
      </w:r>
      <w:r w:rsidR="001623F5" w:rsidRPr="00EC7C2A">
        <w:rPr>
          <w:rFonts w:ascii="Verdana" w:hAnsi="Verdana"/>
          <w:bCs w:val="0"/>
        </w:rPr>
        <w:t>F</w:t>
      </w:r>
      <w:r w:rsidRPr="00EC7C2A">
        <w:rPr>
          <w:rFonts w:ascii="Verdana" w:hAnsi="Verdana"/>
          <w:bCs w:val="0"/>
        </w:rPr>
        <w:t>acilities:</w:t>
      </w:r>
    </w:p>
    <w:p w14:paraId="169EDA9B" w14:textId="77777777" w:rsidR="00F27EB0" w:rsidRPr="00EC7C2A" w:rsidRDefault="00F27EB0">
      <w:pPr>
        <w:pStyle w:val="BodyText3"/>
        <w:jc w:val="both"/>
        <w:rPr>
          <w:rFonts w:ascii="Verdana" w:hAnsi="Verdana"/>
          <w:b w:val="0"/>
        </w:rPr>
      </w:pPr>
    </w:p>
    <w:p w14:paraId="67351AD6" w14:textId="77777777" w:rsidR="005B0305" w:rsidRPr="007779A1" w:rsidRDefault="003A44B7" w:rsidP="007779A1">
      <w:pPr>
        <w:jc w:val="both"/>
        <w:rPr>
          <w:rFonts w:ascii="Verdana" w:hAnsi="Verdana"/>
        </w:rPr>
      </w:pPr>
      <w:r w:rsidRPr="007779A1">
        <w:rPr>
          <w:rFonts w:ascii="Verdana" w:hAnsi="Verdana"/>
          <w:sz w:val="22"/>
          <w:szCs w:val="22"/>
        </w:rPr>
        <w:t>Throughout our history the buildings have been extended and refu</w:t>
      </w:r>
      <w:r w:rsidR="003D1ECC" w:rsidRPr="007779A1">
        <w:rPr>
          <w:rFonts w:ascii="Verdana" w:hAnsi="Verdana"/>
          <w:sz w:val="22"/>
          <w:szCs w:val="22"/>
        </w:rPr>
        <w:t xml:space="preserve">rbished to meet changing needs. </w:t>
      </w:r>
      <w:r w:rsidRPr="007779A1">
        <w:rPr>
          <w:rFonts w:ascii="Verdana" w:hAnsi="Verdana"/>
          <w:sz w:val="22"/>
          <w:szCs w:val="22"/>
        </w:rPr>
        <w:t>All</w:t>
      </w:r>
      <w:r w:rsidR="00EF57BD" w:rsidRPr="007779A1">
        <w:rPr>
          <w:rFonts w:ascii="Verdana" w:hAnsi="Verdana"/>
          <w:sz w:val="22"/>
          <w:szCs w:val="22"/>
        </w:rPr>
        <w:t xml:space="preserve"> lessons take place in high quality, purpose-built</w:t>
      </w:r>
      <w:r w:rsidRPr="007779A1">
        <w:rPr>
          <w:rFonts w:ascii="Verdana" w:hAnsi="Verdana"/>
          <w:sz w:val="22"/>
          <w:szCs w:val="22"/>
        </w:rPr>
        <w:t xml:space="preserve"> accommodation.</w:t>
      </w:r>
      <w:r w:rsidR="001623F5" w:rsidRPr="007779A1">
        <w:rPr>
          <w:rFonts w:ascii="Verdana" w:hAnsi="Verdana"/>
          <w:sz w:val="22"/>
          <w:szCs w:val="22"/>
        </w:rPr>
        <w:t xml:space="preserve">  </w:t>
      </w:r>
      <w:r w:rsidRPr="007779A1">
        <w:rPr>
          <w:rFonts w:ascii="Verdana" w:hAnsi="Verdana"/>
          <w:sz w:val="22"/>
          <w:szCs w:val="22"/>
        </w:rPr>
        <w:t xml:space="preserve">In addition to excellent classrooms which are fully equipped with digital media resources, </w:t>
      </w:r>
      <w:r w:rsidR="006A03CD" w:rsidRPr="007779A1">
        <w:rPr>
          <w:rFonts w:ascii="Verdana" w:hAnsi="Verdana"/>
          <w:sz w:val="22"/>
          <w:szCs w:val="22"/>
        </w:rPr>
        <w:t xml:space="preserve">the College enjoys first class facilities including: </w:t>
      </w:r>
      <w:r w:rsidRPr="007779A1">
        <w:rPr>
          <w:rFonts w:ascii="Verdana" w:hAnsi="Verdana"/>
          <w:sz w:val="22"/>
          <w:szCs w:val="22"/>
        </w:rPr>
        <w:t xml:space="preserve">extensive open-access IT facilities, </w:t>
      </w:r>
      <w:r w:rsidR="006A03CD" w:rsidRPr="007779A1">
        <w:rPr>
          <w:rFonts w:ascii="Verdana" w:hAnsi="Verdana"/>
          <w:sz w:val="22"/>
          <w:szCs w:val="22"/>
        </w:rPr>
        <w:t xml:space="preserve">a Library and Resources Centre, </w:t>
      </w:r>
      <w:r w:rsidRPr="007779A1">
        <w:rPr>
          <w:rFonts w:ascii="Verdana" w:hAnsi="Verdana"/>
          <w:sz w:val="22"/>
          <w:szCs w:val="22"/>
        </w:rPr>
        <w:t>The Robinson Theatre, a modern well-equipped Music Department with recital room and practice rooms, an Art and Design Centre</w:t>
      </w:r>
      <w:r w:rsidR="00F27EB0" w:rsidRPr="007779A1">
        <w:rPr>
          <w:rFonts w:ascii="Verdana" w:hAnsi="Verdana"/>
          <w:sz w:val="22"/>
          <w:szCs w:val="22"/>
        </w:rPr>
        <w:t xml:space="preserve"> and</w:t>
      </w:r>
      <w:r w:rsidR="00F27EB0" w:rsidRPr="007779A1">
        <w:rPr>
          <w:rFonts w:ascii="Verdana" w:hAnsi="Verdana"/>
          <w:b/>
          <w:sz w:val="22"/>
          <w:szCs w:val="22"/>
        </w:rPr>
        <w:t xml:space="preserve"> </w:t>
      </w:r>
      <w:r w:rsidRPr="007779A1">
        <w:rPr>
          <w:rFonts w:ascii="Verdana" w:hAnsi="Verdana"/>
          <w:sz w:val="22"/>
          <w:szCs w:val="22"/>
        </w:rPr>
        <w:t xml:space="preserve">specialist laboratories </w:t>
      </w:r>
      <w:r w:rsidR="00EF57BD" w:rsidRPr="007779A1">
        <w:rPr>
          <w:rFonts w:ascii="Verdana" w:hAnsi="Verdana"/>
          <w:sz w:val="22"/>
          <w:szCs w:val="22"/>
        </w:rPr>
        <w:t>for science and language learning</w:t>
      </w:r>
      <w:r w:rsidRPr="007779A1">
        <w:rPr>
          <w:rFonts w:ascii="Verdana" w:hAnsi="Verdana"/>
          <w:sz w:val="22"/>
          <w:szCs w:val="22"/>
        </w:rPr>
        <w:t xml:space="preserve">. </w:t>
      </w:r>
      <w:r w:rsidR="005B0305" w:rsidRPr="007779A1">
        <w:rPr>
          <w:rFonts w:ascii="Verdana" w:hAnsi="Verdana"/>
          <w:bCs/>
          <w:sz w:val="22"/>
          <w:szCs w:val="22"/>
        </w:rPr>
        <w:t>Indoor and outdoor sports facilities are excellent, with the Sports and Tennis Centre located on the main site and a well-maintained ten-acre sports ground, including a recently constructed modern pavilion, situated within a short walk from the College. The most recent addition to o</w:t>
      </w:r>
      <w:r w:rsidR="00E809B2" w:rsidRPr="007779A1">
        <w:rPr>
          <w:rFonts w:ascii="Verdana" w:hAnsi="Verdana"/>
          <w:bCs/>
          <w:sz w:val="22"/>
          <w:szCs w:val="22"/>
        </w:rPr>
        <w:t xml:space="preserve">ur facilities is a fabulous </w:t>
      </w:r>
      <w:r w:rsidR="005B0305" w:rsidRPr="007779A1">
        <w:rPr>
          <w:rFonts w:ascii="Verdana" w:hAnsi="Verdana"/>
          <w:bCs/>
          <w:sz w:val="22"/>
          <w:szCs w:val="22"/>
        </w:rPr>
        <w:t>three-storey building at the e</w:t>
      </w:r>
      <w:r w:rsidR="00E809B2" w:rsidRPr="007779A1">
        <w:rPr>
          <w:rFonts w:ascii="Verdana" w:hAnsi="Verdana"/>
          <w:bCs/>
          <w:sz w:val="22"/>
          <w:szCs w:val="22"/>
        </w:rPr>
        <w:t xml:space="preserve">dge of our site which provides </w:t>
      </w:r>
      <w:r w:rsidR="005B0305" w:rsidRPr="007779A1">
        <w:rPr>
          <w:rFonts w:ascii="Verdana" w:hAnsi="Verdana"/>
          <w:bCs/>
          <w:sz w:val="22"/>
          <w:szCs w:val="22"/>
        </w:rPr>
        <w:t xml:space="preserve">outstanding accommodation for </w:t>
      </w:r>
      <w:r w:rsidR="005B0305" w:rsidRPr="007779A1">
        <w:rPr>
          <w:rFonts w:ascii="Verdana" w:hAnsi="Verdana"/>
          <w:sz w:val="22"/>
          <w:szCs w:val="22"/>
        </w:rPr>
        <w:t xml:space="preserve">the </w:t>
      </w:r>
      <w:r w:rsidR="00C8690B" w:rsidRPr="007779A1">
        <w:rPr>
          <w:rFonts w:ascii="Verdana" w:hAnsi="Verdana"/>
          <w:sz w:val="22"/>
          <w:szCs w:val="22"/>
        </w:rPr>
        <w:t>M</w:t>
      </w:r>
      <w:r w:rsidR="00CC342D" w:rsidRPr="007779A1">
        <w:rPr>
          <w:rFonts w:ascii="Verdana" w:hAnsi="Verdana"/>
          <w:sz w:val="22"/>
          <w:szCs w:val="22"/>
        </w:rPr>
        <w:t>athematics</w:t>
      </w:r>
      <w:r w:rsidR="00C8690B" w:rsidRPr="007779A1">
        <w:rPr>
          <w:rFonts w:ascii="Verdana" w:hAnsi="Verdana"/>
          <w:sz w:val="22"/>
          <w:szCs w:val="22"/>
        </w:rPr>
        <w:t>,</w:t>
      </w:r>
      <w:r w:rsidR="00F666BE" w:rsidRPr="007779A1">
        <w:rPr>
          <w:rFonts w:ascii="Verdana" w:hAnsi="Verdana"/>
          <w:sz w:val="22"/>
          <w:szCs w:val="22"/>
        </w:rPr>
        <w:t xml:space="preserve"> </w:t>
      </w:r>
      <w:r w:rsidR="00F27EB0" w:rsidRPr="007779A1">
        <w:rPr>
          <w:rFonts w:ascii="Verdana" w:hAnsi="Verdana"/>
          <w:sz w:val="22"/>
          <w:szCs w:val="22"/>
        </w:rPr>
        <w:t>P</w:t>
      </w:r>
      <w:r w:rsidR="00CC342D" w:rsidRPr="007779A1">
        <w:rPr>
          <w:rFonts w:ascii="Verdana" w:hAnsi="Verdana"/>
          <w:sz w:val="22"/>
          <w:szCs w:val="22"/>
        </w:rPr>
        <w:t xml:space="preserve">erforming </w:t>
      </w:r>
      <w:r w:rsidR="00F27EB0" w:rsidRPr="007779A1">
        <w:rPr>
          <w:rFonts w:ascii="Verdana" w:hAnsi="Verdana"/>
          <w:sz w:val="22"/>
          <w:szCs w:val="22"/>
        </w:rPr>
        <w:t>A</w:t>
      </w:r>
      <w:r w:rsidR="00CC342D" w:rsidRPr="007779A1">
        <w:rPr>
          <w:rFonts w:ascii="Verdana" w:hAnsi="Verdana"/>
          <w:sz w:val="22"/>
          <w:szCs w:val="22"/>
        </w:rPr>
        <w:t>rts</w:t>
      </w:r>
      <w:r w:rsidR="00C8690B" w:rsidRPr="007779A1">
        <w:rPr>
          <w:rFonts w:ascii="Verdana" w:hAnsi="Verdana"/>
          <w:sz w:val="22"/>
          <w:szCs w:val="22"/>
        </w:rPr>
        <w:t xml:space="preserve"> and </w:t>
      </w:r>
      <w:r w:rsidR="00F27EB0" w:rsidRPr="007779A1">
        <w:rPr>
          <w:rFonts w:ascii="Verdana" w:hAnsi="Verdana"/>
          <w:sz w:val="22"/>
          <w:szCs w:val="22"/>
        </w:rPr>
        <w:t xml:space="preserve">Sport </w:t>
      </w:r>
      <w:r w:rsidR="00CC342D" w:rsidRPr="007779A1">
        <w:rPr>
          <w:rFonts w:ascii="Verdana" w:hAnsi="Verdana"/>
          <w:sz w:val="22"/>
          <w:szCs w:val="22"/>
        </w:rPr>
        <w:t>departments</w:t>
      </w:r>
      <w:r w:rsidR="005B0305" w:rsidRPr="007779A1">
        <w:rPr>
          <w:rFonts w:ascii="Verdana" w:hAnsi="Verdana"/>
          <w:sz w:val="22"/>
          <w:szCs w:val="22"/>
        </w:rPr>
        <w:t>.</w:t>
      </w:r>
    </w:p>
    <w:p w14:paraId="7B537C39" w14:textId="77777777" w:rsidR="00345629" w:rsidRPr="00EC7C2A" w:rsidRDefault="00345629">
      <w:pPr>
        <w:pStyle w:val="BodyText3"/>
        <w:jc w:val="both"/>
        <w:rPr>
          <w:rFonts w:ascii="Verdana" w:hAnsi="Verdana"/>
          <w:b w:val="0"/>
        </w:rPr>
      </w:pPr>
    </w:p>
    <w:p w14:paraId="4CD199E8" w14:textId="77777777" w:rsidR="005B0305" w:rsidRPr="00EC7C2A" w:rsidRDefault="00E809B2">
      <w:pPr>
        <w:pStyle w:val="BodyText3"/>
        <w:jc w:val="both"/>
        <w:rPr>
          <w:rFonts w:ascii="Verdana" w:hAnsi="Verdana"/>
          <w:b w:val="0"/>
        </w:rPr>
      </w:pPr>
      <w:r w:rsidRPr="00EC7C2A">
        <w:rPr>
          <w:rFonts w:ascii="Verdana" w:hAnsi="Verdana"/>
          <w:b w:val="0"/>
        </w:rPr>
        <w:t>We are currently</w:t>
      </w:r>
      <w:r w:rsidR="00345629" w:rsidRPr="00EC7C2A">
        <w:rPr>
          <w:rFonts w:ascii="Verdana" w:hAnsi="Verdana"/>
          <w:b w:val="0"/>
        </w:rPr>
        <w:t xml:space="preserve"> in the process of developing </w:t>
      </w:r>
      <w:r w:rsidR="005B0305" w:rsidRPr="00EC7C2A">
        <w:rPr>
          <w:rFonts w:ascii="Verdana" w:hAnsi="Verdana"/>
          <w:b w:val="0"/>
        </w:rPr>
        <w:t>a new Student Ser</w:t>
      </w:r>
      <w:r w:rsidR="00345629" w:rsidRPr="00EC7C2A">
        <w:rPr>
          <w:rFonts w:ascii="Verdana" w:hAnsi="Verdana"/>
          <w:b w:val="0"/>
        </w:rPr>
        <w:t xml:space="preserve">vices hub </w:t>
      </w:r>
      <w:r w:rsidR="005B0305" w:rsidRPr="00EC7C2A">
        <w:rPr>
          <w:rFonts w:ascii="Verdana" w:hAnsi="Verdana"/>
          <w:b w:val="0"/>
        </w:rPr>
        <w:t>at the heart of the College site.  This will house the Supported Independent Learning Service and Careers department, a new library-style student study space and a staffed reception area. We shall also be creating a new Student Services Team to respond to all manner of student need and to ensure a qualified staff member is available throughout the College day to respond to student concerns in respect of wellbeing and mental health.</w:t>
      </w:r>
    </w:p>
    <w:p w14:paraId="200A3538" w14:textId="77777777" w:rsidR="005B0305" w:rsidRPr="00EC7C2A" w:rsidRDefault="005B0305">
      <w:pPr>
        <w:pStyle w:val="BodyText3"/>
        <w:jc w:val="both"/>
        <w:rPr>
          <w:rFonts w:ascii="Verdana" w:hAnsi="Verdana"/>
        </w:rPr>
      </w:pPr>
    </w:p>
    <w:p w14:paraId="42A87A50" w14:textId="77777777" w:rsidR="00815096" w:rsidRPr="00EC7C2A" w:rsidRDefault="00815096">
      <w:pPr>
        <w:pStyle w:val="BodyText3"/>
        <w:jc w:val="both"/>
        <w:rPr>
          <w:rFonts w:ascii="Verdana" w:hAnsi="Verdana"/>
        </w:rPr>
      </w:pPr>
      <w:r w:rsidRPr="00EC7C2A">
        <w:rPr>
          <w:rFonts w:ascii="Verdana" w:hAnsi="Verdana"/>
        </w:rPr>
        <w:t xml:space="preserve">A </w:t>
      </w:r>
      <w:r w:rsidR="001623F5" w:rsidRPr="00EC7C2A">
        <w:rPr>
          <w:rFonts w:ascii="Verdana" w:hAnsi="Verdana"/>
        </w:rPr>
        <w:t>S</w:t>
      </w:r>
      <w:r w:rsidR="008C1C2A" w:rsidRPr="00EC7C2A">
        <w:rPr>
          <w:rFonts w:ascii="Verdana" w:hAnsi="Verdana"/>
        </w:rPr>
        <w:t xml:space="preserve">timulating </w:t>
      </w:r>
      <w:r w:rsidR="001623F5" w:rsidRPr="00EC7C2A">
        <w:rPr>
          <w:rFonts w:ascii="Verdana" w:hAnsi="Verdana"/>
        </w:rPr>
        <w:t>E</w:t>
      </w:r>
      <w:r w:rsidR="008C1C2A" w:rsidRPr="00EC7C2A">
        <w:rPr>
          <w:rFonts w:ascii="Verdana" w:hAnsi="Verdana"/>
        </w:rPr>
        <w:t>nvironment</w:t>
      </w:r>
      <w:r w:rsidR="004B54D6" w:rsidRPr="00EC7C2A">
        <w:rPr>
          <w:rFonts w:ascii="Verdana" w:hAnsi="Verdana"/>
        </w:rPr>
        <w:t>:</w:t>
      </w:r>
    </w:p>
    <w:p w14:paraId="54692827" w14:textId="77777777" w:rsidR="00332A99" w:rsidRPr="00EC7C2A" w:rsidRDefault="00332A99">
      <w:pPr>
        <w:pStyle w:val="BodyText3"/>
        <w:jc w:val="both"/>
        <w:rPr>
          <w:rFonts w:ascii="Verdana" w:hAnsi="Verdana"/>
          <w:b w:val="0"/>
          <w:bCs w:val="0"/>
        </w:rPr>
      </w:pPr>
    </w:p>
    <w:p w14:paraId="613638E2" w14:textId="77777777" w:rsidR="00332A99" w:rsidRPr="00EC7C2A" w:rsidRDefault="00345629">
      <w:pPr>
        <w:pStyle w:val="BodyText"/>
        <w:jc w:val="both"/>
        <w:rPr>
          <w:rFonts w:ascii="Verdana" w:hAnsi="Verdana"/>
          <w:sz w:val="22"/>
          <w:szCs w:val="22"/>
        </w:rPr>
      </w:pPr>
      <w:r w:rsidRPr="00EC7C2A">
        <w:rPr>
          <w:rFonts w:ascii="Verdana" w:hAnsi="Verdana"/>
          <w:sz w:val="22"/>
          <w:szCs w:val="22"/>
        </w:rPr>
        <w:t xml:space="preserve">I hope this has helped to convey some of the qualities which make </w:t>
      </w:r>
      <w:r w:rsidR="00B2012A" w:rsidRPr="00EC7C2A">
        <w:rPr>
          <w:rFonts w:ascii="Verdana" w:hAnsi="Verdana"/>
          <w:sz w:val="22"/>
          <w:szCs w:val="22"/>
        </w:rPr>
        <w:t xml:space="preserve">Hills Road Sixth Form College </w:t>
      </w:r>
      <w:r w:rsidR="008C1C2A" w:rsidRPr="00EC7C2A">
        <w:rPr>
          <w:rFonts w:ascii="Verdana" w:hAnsi="Verdana"/>
          <w:sz w:val="22"/>
          <w:szCs w:val="22"/>
        </w:rPr>
        <w:t xml:space="preserve">a stimulating </w:t>
      </w:r>
      <w:r w:rsidR="00332A99" w:rsidRPr="00EC7C2A">
        <w:rPr>
          <w:rFonts w:ascii="Verdana" w:hAnsi="Verdana"/>
          <w:sz w:val="22"/>
          <w:szCs w:val="22"/>
        </w:rPr>
        <w:t xml:space="preserve">and rewarding </w:t>
      </w:r>
      <w:r w:rsidR="00930BE4" w:rsidRPr="00EC7C2A">
        <w:rPr>
          <w:rFonts w:ascii="Verdana" w:hAnsi="Verdana"/>
          <w:sz w:val="22"/>
          <w:szCs w:val="22"/>
        </w:rPr>
        <w:t>place in which to work and learn</w:t>
      </w:r>
      <w:r w:rsidR="00332A99" w:rsidRPr="00EC7C2A">
        <w:rPr>
          <w:rFonts w:ascii="Verdana" w:hAnsi="Verdana"/>
          <w:sz w:val="22"/>
          <w:szCs w:val="22"/>
        </w:rPr>
        <w:t xml:space="preserve">.  </w:t>
      </w:r>
      <w:r w:rsidRPr="00EC7C2A">
        <w:rPr>
          <w:rFonts w:ascii="Verdana" w:hAnsi="Verdana"/>
          <w:sz w:val="22"/>
          <w:szCs w:val="22"/>
        </w:rPr>
        <w:t>If</w:t>
      </w:r>
      <w:r w:rsidR="00E809B2" w:rsidRPr="00EC7C2A">
        <w:rPr>
          <w:rFonts w:ascii="Verdana" w:hAnsi="Verdana"/>
          <w:sz w:val="22"/>
          <w:szCs w:val="22"/>
        </w:rPr>
        <w:t xml:space="preserve"> you choose to visit us, you will experience a College which enjoys a </w:t>
      </w:r>
      <w:r w:rsidR="00332A99" w:rsidRPr="00EC7C2A">
        <w:rPr>
          <w:rFonts w:ascii="Verdana" w:hAnsi="Verdana"/>
          <w:sz w:val="22"/>
          <w:szCs w:val="22"/>
        </w:rPr>
        <w:t>happy and purposeful atmosphere and</w:t>
      </w:r>
      <w:r w:rsidRPr="00EC7C2A">
        <w:rPr>
          <w:rFonts w:ascii="Verdana" w:hAnsi="Verdana"/>
          <w:sz w:val="22"/>
          <w:szCs w:val="22"/>
        </w:rPr>
        <w:t xml:space="preserve"> </w:t>
      </w:r>
      <w:r w:rsidR="00E809B2" w:rsidRPr="00EC7C2A">
        <w:rPr>
          <w:rFonts w:ascii="Verdana" w:hAnsi="Verdana"/>
          <w:sz w:val="22"/>
          <w:szCs w:val="22"/>
        </w:rPr>
        <w:t>a</w:t>
      </w:r>
      <w:r w:rsidR="00332A99" w:rsidRPr="00EC7C2A">
        <w:rPr>
          <w:rFonts w:ascii="Verdana" w:hAnsi="Verdana"/>
          <w:sz w:val="22"/>
          <w:szCs w:val="22"/>
        </w:rPr>
        <w:t xml:space="preserve"> unique bl</w:t>
      </w:r>
      <w:r w:rsidR="003341CC" w:rsidRPr="00EC7C2A">
        <w:rPr>
          <w:rFonts w:ascii="Verdana" w:hAnsi="Verdana"/>
          <w:sz w:val="22"/>
          <w:szCs w:val="22"/>
        </w:rPr>
        <w:t xml:space="preserve">end of opportunity, </w:t>
      </w:r>
      <w:r w:rsidR="00332A99" w:rsidRPr="00EC7C2A">
        <w:rPr>
          <w:rFonts w:ascii="Verdana" w:hAnsi="Verdana"/>
          <w:sz w:val="22"/>
          <w:szCs w:val="22"/>
        </w:rPr>
        <w:t>quality and achievement.</w:t>
      </w:r>
      <w:r w:rsidR="00647C9C" w:rsidRPr="00EC7C2A">
        <w:rPr>
          <w:rFonts w:ascii="Verdana" w:hAnsi="Verdana"/>
          <w:sz w:val="22"/>
          <w:szCs w:val="22"/>
        </w:rPr>
        <w:t xml:space="preserve"> </w:t>
      </w:r>
      <w:r w:rsidR="00332A99" w:rsidRPr="00EC7C2A">
        <w:rPr>
          <w:rFonts w:ascii="Verdana" w:hAnsi="Verdana"/>
          <w:sz w:val="22"/>
          <w:szCs w:val="22"/>
        </w:rPr>
        <w:t xml:space="preserve"> </w:t>
      </w:r>
    </w:p>
    <w:p w14:paraId="78311256" w14:textId="77777777" w:rsidR="00D0620F" w:rsidRPr="00EC7C2A" w:rsidRDefault="00D0620F">
      <w:pPr>
        <w:pStyle w:val="BodyText3"/>
        <w:jc w:val="both"/>
        <w:rPr>
          <w:rFonts w:ascii="Verdana" w:hAnsi="Verdana"/>
          <w:b w:val="0"/>
          <w:bCs w:val="0"/>
        </w:rPr>
      </w:pPr>
    </w:p>
    <w:p w14:paraId="0D995E16" w14:textId="77777777" w:rsidR="00D0620F" w:rsidRPr="00EC7C2A" w:rsidRDefault="001623F5">
      <w:pPr>
        <w:pStyle w:val="BodyText3"/>
        <w:jc w:val="both"/>
        <w:rPr>
          <w:rFonts w:ascii="Verdana" w:hAnsi="Verdana"/>
          <w:b w:val="0"/>
          <w:bCs w:val="0"/>
        </w:rPr>
      </w:pPr>
      <w:r w:rsidRPr="00EC7C2A">
        <w:rPr>
          <w:rFonts w:ascii="Verdana" w:hAnsi="Verdana"/>
          <w:b w:val="0"/>
          <w:bCs w:val="0"/>
        </w:rPr>
        <w:t>July 2016</w:t>
      </w:r>
    </w:p>
    <w:sectPr w:rsidR="00D0620F" w:rsidRPr="00EC7C2A" w:rsidSect="007779A1">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13160"/>
    <w:multiLevelType w:val="hybridMultilevel"/>
    <w:tmpl w:val="E7BCA4B8"/>
    <w:lvl w:ilvl="0" w:tplc="B2201B7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4052F"/>
    <w:multiLevelType w:val="hybridMultilevel"/>
    <w:tmpl w:val="1C94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FB7E1B"/>
    <w:multiLevelType w:val="hybridMultilevel"/>
    <w:tmpl w:val="4A78329A"/>
    <w:lvl w:ilvl="0" w:tplc="DBD074D8">
      <w:numFmt w:val="bullet"/>
      <w:lvlText w:val="•"/>
      <w:lvlJc w:val="left"/>
      <w:pPr>
        <w:ind w:left="720" w:hanging="720"/>
      </w:pPr>
      <w:rPr>
        <w:rFonts w:ascii="Verdana" w:eastAsiaTheme="minorHAnsi" w:hAnsi="Verdan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1C2C8A"/>
    <w:multiLevelType w:val="hybridMultilevel"/>
    <w:tmpl w:val="A8809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C07060"/>
    <w:multiLevelType w:val="hybridMultilevel"/>
    <w:tmpl w:val="AB30B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F16356"/>
    <w:multiLevelType w:val="hybridMultilevel"/>
    <w:tmpl w:val="F58EC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C7"/>
    <w:rsid w:val="00022E36"/>
    <w:rsid w:val="00064A65"/>
    <w:rsid w:val="000A2189"/>
    <w:rsid w:val="000E5D2E"/>
    <w:rsid w:val="00110B52"/>
    <w:rsid w:val="00114C94"/>
    <w:rsid w:val="00137910"/>
    <w:rsid w:val="0014065E"/>
    <w:rsid w:val="00155D72"/>
    <w:rsid w:val="001570D0"/>
    <w:rsid w:val="001623F5"/>
    <w:rsid w:val="001B3D73"/>
    <w:rsid w:val="001C2783"/>
    <w:rsid w:val="001C5081"/>
    <w:rsid w:val="001C6253"/>
    <w:rsid w:val="001F5CE2"/>
    <w:rsid w:val="0021569B"/>
    <w:rsid w:val="00230541"/>
    <w:rsid w:val="0024187B"/>
    <w:rsid w:val="00286455"/>
    <w:rsid w:val="0029201C"/>
    <w:rsid w:val="002C04CB"/>
    <w:rsid w:val="00330C5B"/>
    <w:rsid w:val="00332A99"/>
    <w:rsid w:val="003341CC"/>
    <w:rsid w:val="00345629"/>
    <w:rsid w:val="00352A59"/>
    <w:rsid w:val="003554B7"/>
    <w:rsid w:val="003576C7"/>
    <w:rsid w:val="00370AE7"/>
    <w:rsid w:val="003A44B7"/>
    <w:rsid w:val="003B21C4"/>
    <w:rsid w:val="003B7FA0"/>
    <w:rsid w:val="003C6F3F"/>
    <w:rsid w:val="003D1ECC"/>
    <w:rsid w:val="003E2283"/>
    <w:rsid w:val="004073A8"/>
    <w:rsid w:val="004265EA"/>
    <w:rsid w:val="004312B2"/>
    <w:rsid w:val="004338DB"/>
    <w:rsid w:val="00434CA5"/>
    <w:rsid w:val="0044121E"/>
    <w:rsid w:val="0045422D"/>
    <w:rsid w:val="004565BD"/>
    <w:rsid w:val="00461BF4"/>
    <w:rsid w:val="00465476"/>
    <w:rsid w:val="004736D3"/>
    <w:rsid w:val="00477C3D"/>
    <w:rsid w:val="004B40AC"/>
    <w:rsid w:val="004B54D6"/>
    <w:rsid w:val="004D2632"/>
    <w:rsid w:val="004D709A"/>
    <w:rsid w:val="00503078"/>
    <w:rsid w:val="00506893"/>
    <w:rsid w:val="0053734B"/>
    <w:rsid w:val="00593A33"/>
    <w:rsid w:val="005B0305"/>
    <w:rsid w:val="005C4224"/>
    <w:rsid w:val="00632048"/>
    <w:rsid w:val="00645AF5"/>
    <w:rsid w:val="00647C9C"/>
    <w:rsid w:val="00655150"/>
    <w:rsid w:val="006A03CD"/>
    <w:rsid w:val="006C1E82"/>
    <w:rsid w:val="006D2D22"/>
    <w:rsid w:val="006E1958"/>
    <w:rsid w:val="006F6F18"/>
    <w:rsid w:val="00701270"/>
    <w:rsid w:val="007070FA"/>
    <w:rsid w:val="007662D2"/>
    <w:rsid w:val="007779A1"/>
    <w:rsid w:val="00777B0A"/>
    <w:rsid w:val="007840B8"/>
    <w:rsid w:val="00797D17"/>
    <w:rsid w:val="007A7885"/>
    <w:rsid w:val="007D2D38"/>
    <w:rsid w:val="007D5759"/>
    <w:rsid w:val="007E1CD1"/>
    <w:rsid w:val="007E41D0"/>
    <w:rsid w:val="007F7B8F"/>
    <w:rsid w:val="0080703C"/>
    <w:rsid w:val="00815096"/>
    <w:rsid w:val="00821754"/>
    <w:rsid w:val="00826859"/>
    <w:rsid w:val="008364D5"/>
    <w:rsid w:val="00860BC9"/>
    <w:rsid w:val="0087086D"/>
    <w:rsid w:val="008A2C10"/>
    <w:rsid w:val="008B1DAA"/>
    <w:rsid w:val="008C1C2A"/>
    <w:rsid w:val="008F3965"/>
    <w:rsid w:val="00930BE4"/>
    <w:rsid w:val="00933BB8"/>
    <w:rsid w:val="009570F6"/>
    <w:rsid w:val="0096365A"/>
    <w:rsid w:val="009802CD"/>
    <w:rsid w:val="00983533"/>
    <w:rsid w:val="009850B6"/>
    <w:rsid w:val="00990330"/>
    <w:rsid w:val="009A5B52"/>
    <w:rsid w:val="009C0FEF"/>
    <w:rsid w:val="009C23CB"/>
    <w:rsid w:val="009D4A1F"/>
    <w:rsid w:val="00A014C3"/>
    <w:rsid w:val="00A10896"/>
    <w:rsid w:val="00A1099C"/>
    <w:rsid w:val="00A1359D"/>
    <w:rsid w:val="00A140B9"/>
    <w:rsid w:val="00A50C84"/>
    <w:rsid w:val="00A74399"/>
    <w:rsid w:val="00A846EE"/>
    <w:rsid w:val="00AA0691"/>
    <w:rsid w:val="00AA4345"/>
    <w:rsid w:val="00AB10DB"/>
    <w:rsid w:val="00AE6DFF"/>
    <w:rsid w:val="00AF4078"/>
    <w:rsid w:val="00B2012A"/>
    <w:rsid w:val="00B91108"/>
    <w:rsid w:val="00B9331A"/>
    <w:rsid w:val="00BA09EE"/>
    <w:rsid w:val="00BC35CF"/>
    <w:rsid w:val="00BC6A8D"/>
    <w:rsid w:val="00BD21A1"/>
    <w:rsid w:val="00C069C4"/>
    <w:rsid w:val="00C201D9"/>
    <w:rsid w:val="00C61386"/>
    <w:rsid w:val="00C8690B"/>
    <w:rsid w:val="00CB3C5A"/>
    <w:rsid w:val="00CC342D"/>
    <w:rsid w:val="00CF2521"/>
    <w:rsid w:val="00CF5072"/>
    <w:rsid w:val="00D01C2E"/>
    <w:rsid w:val="00D0620F"/>
    <w:rsid w:val="00D063DD"/>
    <w:rsid w:val="00D10C50"/>
    <w:rsid w:val="00D31242"/>
    <w:rsid w:val="00D563CC"/>
    <w:rsid w:val="00D841A8"/>
    <w:rsid w:val="00D9594D"/>
    <w:rsid w:val="00D97728"/>
    <w:rsid w:val="00DA6895"/>
    <w:rsid w:val="00DE2254"/>
    <w:rsid w:val="00DE3F51"/>
    <w:rsid w:val="00DF5FF4"/>
    <w:rsid w:val="00E0602A"/>
    <w:rsid w:val="00E150CE"/>
    <w:rsid w:val="00E335CC"/>
    <w:rsid w:val="00E57C65"/>
    <w:rsid w:val="00E61405"/>
    <w:rsid w:val="00E6459E"/>
    <w:rsid w:val="00E77753"/>
    <w:rsid w:val="00E809B2"/>
    <w:rsid w:val="00E82B2B"/>
    <w:rsid w:val="00EA61FE"/>
    <w:rsid w:val="00EC7C2A"/>
    <w:rsid w:val="00EF57BD"/>
    <w:rsid w:val="00EF7CBD"/>
    <w:rsid w:val="00F27EB0"/>
    <w:rsid w:val="00F53046"/>
    <w:rsid w:val="00F61600"/>
    <w:rsid w:val="00F64CD8"/>
    <w:rsid w:val="00F666BE"/>
    <w:rsid w:val="00F75B1D"/>
    <w:rsid w:val="00FA33EC"/>
    <w:rsid w:val="00FB67E2"/>
    <w:rsid w:val="00FE3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8893"/>
  <w15:docId w15:val="{7B1BF353-AD5D-4FE9-8A5D-2A5C3375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6C7"/>
    <w:pPr>
      <w:spacing w:after="0" w:line="240" w:lineRule="auto"/>
    </w:pPr>
    <w:rPr>
      <w:rFonts w:ascii="Times New Roman" w:hAnsi="Times New Roman" w:cs="Times New Roman"/>
      <w:sz w:val="24"/>
      <w:szCs w:val="24"/>
      <w:lang w:eastAsia="en-GB"/>
    </w:rPr>
  </w:style>
  <w:style w:type="paragraph" w:styleId="Heading2">
    <w:name w:val="heading 2"/>
    <w:basedOn w:val="Normal"/>
    <w:next w:val="Normal"/>
    <w:link w:val="Heading2Char"/>
    <w:unhideWhenUsed/>
    <w:qFormat/>
    <w:rsid w:val="002C04CB"/>
    <w:pPr>
      <w:keepNext/>
      <w:jc w:val="both"/>
      <w:outlineLvl w:val="1"/>
    </w:pPr>
    <w:rPr>
      <w:rFonts w:eastAsia="Times New Roman"/>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3576C7"/>
    <w:rPr>
      <w:b/>
      <w:bCs/>
      <w:sz w:val="22"/>
      <w:szCs w:val="22"/>
    </w:rPr>
  </w:style>
  <w:style w:type="character" w:customStyle="1" w:styleId="BodyText3Char">
    <w:name w:val="Body Text 3 Char"/>
    <w:basedOn w:val="DefaultParagraphFont"/>
    <w:link w:val="BodyText3"/>
    <w:uiPriority w:val="99"/>
    <w:rsid w:val="003576C7"/>
    <w:rPr>
      <w:rFonts w:ascii="Times New Roman" w:hAnsi="Times New Roman" w:cs="Times New Roman"/>
      <w:b/>
      <w:bCs/>
      <w:lang w:eastAsia="en-GB"/>
    </w:rPr>
  </w:style>
  <w:style w:type="paragraph" w:styleId="BodyText">
    <w:name w:val="Body Text"/>
    <w:basedOn w:val="Normal"/>
    <w:link w:val="BodyTextChar"/>
    <w:uiPriority w:val="99"/>
    <w:semiHidden/>
    <w:unhideWhenUsed/>
    <w:rsid w:val="0087086D"/>
    <w:pPr>
      <w:spacing w:after="120"/>
    </w:pPr>
  </w:style>
  <w:style w:type="character" w:customStyle="1" w:styleId="BodyTextChar">
    <w:name w:val="Body Text Char"/>
    <w:basedOn w:val="DefaultParagraphFont"/>
    <w:link w:val="BodyText"/>
    <w:uiPriority w:val="99"/>
    <w:semiHidden/>
    <w:rsid w:val="0087086D"/>
    <w:rPr>
      <w:rFonts w:ascii="Times New Roman" w:hAnsi="Times New Roman" w:cs="Times New Roman"/>
      <w:sz w:val="24"/>
      <w:szCs w:val="24"/>
      <w:lang w:eastAsia="en-GB"/>
    </w:rPr>
  </w:style>
  <w:style w:type="paragraph" w:styleId="BodyText2">
    <w:name w:val="Body Text 2"/>
    <w:basedOn w:val="Normal"/>
    <w:link w:val="BodyText2Char"/>
    <w:uiPriority w:val="99"/>
    <w:semiHidden/>
    <w:unhideWhenUsed/>
    <w:rsid w:val="0087086D"/>
    <w:pPr>
      <w:spacing w:after="120" w:line="480" w:lineRule="auto"/>
    </w:pPr>
  </w:style>
  <w:style w:type="character" w:customStyle="1" w:styleId="BodyText2Char">
    <w:name w:val="Body Text 2 Char"/>
    <w:basedOn w:val="DefaultParagraphFont"/>
    <w:link w:val="BodyText2"/>
    <w:uiPriority w:val="99"/>
    <w:semiHidden/>
    <w:rsid w:val="0087086D"/>
    <w:rPr>
      <w:rFonts w:ascii="Times New Roman" w:hAnsi="Times New Roman" w:cs="Times New Roman"/>
      <w:sz w:val="24"/>
      <w:szCs w:val="24"/>
      <w:lang w:eastAsia="en-GB"/>
    </w:rPr>
  </w:style>
  <w:style w:type="character" w:customStyle="1" w:styleId="Heading2Char">
    <w:name w:val="Heading 2 Char"/>
    <w:basedOn w:val="DefaultParagraphFont"/>
    <w:link w:val="Heading2"/>
    <w:rsid w:val="002C04CB"/>
    <w:rPr>
      <w:rFonts w:ascii="Times New Roman" w:eastAsia="Times New Roman" w:hAnsi="Times New Roman" w:cs="Times New Roman"/>
      <w:b/>
      <w:szCs w:val="20"/>
    </w:rPr>
  </w:style>
  <w:style w:type="paragraph" w:styleId="ListParagraph">
    <w:name w:val="List Paragraph"/>
    <w:basedOn w:val="Normal"/>
    <w:uiPriority w:val="34"/>
    <w:qFormat/>
    <w:rsid w:val="009C23CB"/>
    <w:pPr>
      <w:ind w:left="720"/>
      <w:contextualSpacing/>
    </w:pPr>
  </w:style>
  <w:style w:type="paragraph" w:styleId="BalloonText">
    <w:name w:val="Balloon Text"/>
    <w:basedOn w:val="Normal"/>
    <w:link w:val="BalloonTextChar"/>
    <w:uiPriority w:val="99"/>
    <w:semiHidden/>
    <w:unhideWhenUsed/>
    <w:rsid w:val="007840B8"/>
    <w:rPr>
      <w:rFonts w:ascii="Tahoma" w:hAnsi="Tahoma" w:cs="Tahoma"/>
      <w:sz w:val="16"/>
      <w:szCs w:val="16"/>
    </w:rPr>
  </w:style>
  <w:style w:type="character" w:customStyle="1" w:styleId="BalloonTextChar">
    <w:name w:val="Balloon Text Char"/>
    <w:basedOn w:val="DefaultParagraphFont"/>
    <w:link w:val="BalloonText"/>
    <w:uiPriority w:val="99"/>
    <w:semiHidden/>
    <w:rsid w:val="007840B8"/>
    <w:rPr>
      <w:rFonts w:ascii="Tahoma" w:hAnsi="Tahoma" w:cs="Tahoma"/>
      <w:sz w:val="16"/>
      <w:szCs w:val="16"/>
      <w:lang w:eastAsia="en-GB"/>
    </w:rPr>
  </w:style>
  <w:style w:type="character" w:styleId="CommentReference">
    <w:name w:val="annotation reference"/>
    <w:basedOn w:val="DefaultParagraphFont"/>
    <w:uiPriority w:val="99"/>
    <w:semiHidden/>
    <w:unhideWhenUsed/>
    <w:rsid w:val="00F53046"/>
    <w:rPr>
      <w:sz w:val="16"/>
      <w:szCs w:val="16"/>
    </w:rPr>
  </w:style>
  <w:style w:type="paragraph" w:styleId="CommentText">
    <w:name w:val="annotation text"/>
    <w:basedOn w:val="Normal"/>
    <w:link w:val="CommentTextChar"/>
    <w:uiPriority w:val="99"/>
    <w:semiHidden/>
    <w:unhideWhenUsed/>
    <w:rsid w:val="00F53046"/>
    <w:rPr>
      <w:sz w:val="20"/>
      <w:szCs w:val="20"/>
    </w:rPr>
  </w:style>
  <w:style w:type="character" w:customStyle="1" w:styleId="CommentTextChar">
    <w:name w:val="Comment Text Char"/>
    <w:basedOn w:val="DefaultParagraphFont"/>
    <w:link w:val="CommentText"/>
    <w:uiPriority w:val="99"/>
    <w:semiHidden/>
    <w:rsid w:val="00F53046"/>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3046"/>
    <w:rPr>
      <w:b/>
      <w:bCs/>
    </w:rPr>
  </w:style>
  <w:style w:type="character" w:customStyle="1" w:styleId="CommentSubjectChar">
    <w:name w:val="Comment Subject Char"/>
    <w:basedOn w:val="CommentTextChar"/>
    <w:link w:val="CommentSubject"/>
    <w:uiPriority w:val="99"/>
    <w:semiHidden/>
    <w:rsid w:val="00F53046"/>
    <w:rPr>
      <w:rFonts w:ascii="Times New Roman" w:hAnsi="Times New Roman" w:cs="Times New Roman"/>
      <w:b/>
      <w:bCs/>
      <w:sz w:val="20"/>
      <w:szCs w:val="20"/>
      <w:lang w:eastAsia="en-GB"/>
    </w:rPr>
  </w:style>
  <w:style w:type="paragraph" w:styleId="Revision">
    <w:name w:val="Revision"/>
    <w:hidden/>
    <w:uiPriority w:val="99"/>
    <w:semiHidden/>
    <w:rsid w:val="007E1CD1"/>
    <w:pPr>
      <w:spacing w:after="0" w:line="240" w:lineRule="auto"/>
    </w:pPr>
    <w:rPr>
      <w:rFonts w:ascii="Times New Roman" w:hAnsi="Times New Roman" w:cs="Times New Roman"/>
      <w:sz w:val="24"/>
      <w:szCs w:val="24"/>
      <w:lang w:eastAsia="en-GB"/>
    </w:rPr>
  </w:style>
  <w:style w:type="paragraph" w:customStyle="1" w:styleId="Default">
    <w:name w:val="Default"/>
    <w:rsid w:val="003C6F3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834158">
      <w:bodyDiv w:val="1"/>
      <w:marLeft w:val="0"/>
      <w:marRight w:val="0"/>
      <w:marTop w:val="0"/>
      <w:marBottom w:val="0"/>
      <w:divBdr>
        <w:top w:val="none" w:sz="0" w:space="0" w:color="auto"/>
        <w:left w:val="none" w:sz="0" w:space="0" w:color="auto"/>
        <w:bottom w:val="none" w:sz="0" w:space="0" w:color="auto"/>
        <w:right w:val="none" w:sz="0" w:space="0" w:color="auto"/>
      </w:divBdr>
    </w:div>
    <w:div w:id="1084759724">
      <w:bodyDiv w:val="1"/>
      <w:marLeft w:val="0"/>
      <w:marRight w:val="0"/>
      <w:marTop w:val="0"/>
      <w:marBottom w:val="0"/>
      <w:divBdr>
        <w:top w:val="none" w:sz="0" w:space="0" w:color="auto"/>
        <w:left w:val="none" w:sz="0" w:space="0" w:color="auto"/>
        <w:bottom w:val="none" w:sz="0" w:space="0" w:color="auto"/>
        <w:right w:val="none" w:sz="0" w:space="0" w:color="auto"/>
      </w:divBdr>
    </w:div>
    <w:div w:id="1125350000">
      <w:bodyDiv w:val="1"/>
      <w:marLeft w:val="0"/>
      <w:marRight w:val="0"/>
      <w:marTop w:val="0"/>
      <w:marBottom w:val="0"/>
      <w:divBdr>
        <w:top w:val="none" w:sz="0" w:space="0" w:color="auto"/>
        <w:left w:val="none" w:sz="0" w:space="0" w:color="auto"/>
        <w:bottom w:val="none" w:sz="0" w:space="0" w:color="auto"/>
        <w:right w:val="none" w:sz="0" w:space="0" w:color="auto"/>
      </w:divBdr>
    </w:div>
    <w:div w:id="170597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383456B64BD6499F2B4D33A83DCA7B" ma:contentTypeVersion="20" ma:contentTypeDescription="Create a new document." ma:contentTypeScope="" ma:versionID="a4a2bdaad7d478a5aea9ea336081d9c6">
  <xsd:schema xmlns:xsd="http://www.w3.org/2001/XMLSchema" xmlns:xs="http://www.w3.org/2001/XMLSchema" xmlns:p="http://schemas.microsoft.com/office/2006/metadata/properties" xmlns:ns2="10290ab8-ebcc-4f5a-9e9f-073dc546d6a5" targetNamespace="http://schemas.microsoft.com/office/2006/metadata/properties" ma:root="true" ma:fieldsID="9694946065b1b4c73edfa4bed906c923" ns2:_="">
    <xsd:import namespace="10290ab8-ebcc-4f5a-9e9f-073dc546d6a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0ab8-ebcc-4f5a-9e9f-073dc546d6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44ECC-A361-4E5B-97F2-0EC8EFEB6C2B}">
  <ds:schemaRefs>
    <ds:schemaRef ds:uri="http://schemas.microsoft.com/sharepoint/v3/contenttype/forms"/>
  </ds:schemaRefs>
</ds:datastoreItem>
</file>

<file path=customXml/itemProps2.xml><?xml version="1.0" encoding="utf-8"?>
<ds:datastoreItem xmlns:ds="http://schemas.openxmlformats.org/officeDocument/2006/customXml" ds:itemID="{A68D5C0D-E769-4526-946B-2CFCDBB05C8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F23E3315-8C82-4673-BD39-4A80C59BB448}"/>
</file>

<file path=customXml/itemProps4.xml><?xml version="1.0" encoding="utf-8"?>
<ds:datastoreItem xmlns:ds="http://schemas.openxmlformats.org/officeDocument/2006/customXml" ds:itemID="{B53EE15D-EFDC-4C9E-8250-7C1D9A9D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Hills Road Sixth Form College</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Bennett, Deborah (Hills Road Staff)</cp:lastModifiedBy>
  <cp:revision>2</cp:revision>
  <cp:lastPrinted>2013-05-02T10:27:00Z</cp:lastPrinted>
  <dcterms:created xsi:type="dcterms:W3CDTF">2016-07-27T09:05:00Z</dcterms:created>
  <dcterms:modified xsi:type="dcterms:W3CDTF">2016-07-27T09:05:00Z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0x010100D6383456B64BD6499F2B4D33A83DCA7B</vt:lpwstr>
  </property>
  <property fmtid="{D5CDD505-2E9C-101B-9397-08002B2CF9AE}" pid="3" name="Author">
    <vt:lpwstr>3;#;UserInfo</vt:lpwstr>
  </property>
  <property fmtid="{D5CDD505-2E9C-101B-9397-08002B2CF9AE}" pid="4" name="Order">
    <vt:r8>100</vt:r8>
  </property>
  <property fmtid="{D5CDD505-2E9C-101B-9397-08002B2CF9AE}" pid="5" name="_ShortcutWebId">
    <vt:lpwstr/>
  </property>
  <property fmtid="{D5CDD505-2E9C-101B-9397-08002B2CF9AE}" pid="6" name="_ShortcutUniqueId">
    <vt:lpwstr/>
  </property>
  <property fmtid="{D5CDD505-2E9C-101B-9397-08002B2CF9AE}" pid="7" name="Modified">
    <vt:filetime>2016-07-27T08:05:24Z</vt:filetime>
  </property>
  <property fmtid="{D5CDD505-2E9C-101B-9397-08002B2CF9AE}" pid="8" name="Editor">
    <vt:lpwstr>3;#;UserInfo</vt:lpwstr>
  </property>
  <property fmtid="{D5CDD505-2E9C-101B-9397-08002B2CF9AE}" pid="9" name="_ShortcutSiteId">
    <vt:lpwstr/>
  </property>
  <property fmtid="{D5CDD505-2E9C-101B-9397-08002B2CF9AE}" pid="10" name="_ShortcutUrl">
    <vt:lpwstr/>
  </property>
  <property fmtid="{D5CDD505-2E9C-101B-9397-08002B2CF9AE}" pid="11" name="Created">
    <vt:filetime>2016-07-27T08:05:24Z</vt:filetime>
  </property>
</Properties>
</file>