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5C" w:rsidRDefault="009E335C">
      <w:pPr>
        <w:spacing w:before="4"/>
        <w:rPr>
          <w:rFonts w:eastAsia="Times New Roman" w:cs="Times New Roman"/>
          <w:sz w:val="7"/>
          <w:szCs w:val="7"/>
        </w:rPr>
      </w:pPr>
    </w:p>
    <w:p w:rsidR="009E335C" w:rsidRDefault="00CF185D">
      <w:pPr>
        <w:spacing w:line="200" w:lineRule="atLeast"/>
        <w:ind w:left="5421"/>
        <w:rPr>
          <w:rFonts w:eastAsia="Times New Roman" w:cs="Times New Roman"/>
          <w:sz w:val="20"/>
          <w:szCs w:val="20"/>
        </w:rPr>
      </w:pPr>
      <w:r>
        <w:rPr>
          <w:rFonts w:eastAsia="Times New Roman" w:cs="Times New Roman"/>
          <w:noProof/>
          <w:sz w:val="7"/>
          <w:szCs w:val="7"/>
          <w:lang w:val="en-GB" w:eastAsia="en-GB"/>
        </w:rPr>
        <w:drawing>
          <wp:anchor distT="0" distB="0" distL="114300" distR="114300" simplePos="0" relativeHeight="251667968" behindDoc="1" locked="0" layoutInCell="1" allowOverlap="1">
            <wp:simplePos x="0" y="0"/>
            <wp:positionH relativeFrom="column">
              <wp:posOffset>-28575</wp:posOffset>
            </wp:positionH>
            <wp:positionV relativeFrom="paragraph">
              <wp:posOffset>502285</wp:posOffset>
            </wp:positionV>
            <wp:extent cx="2545080" cy="1696720"/>
            <wp:effectExtent l="0" t="0" r="7620" b="0"/>
            <wp:wrapTight wrapText="bothSides">
              <wp:wrapPolygon edited="0">
                <wp:start x="0" y="0"/>
                <wp:lineTo x="0" y="21341"/>
                <wp:lineTo x="21503" y="21341"/>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C_lg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5080" cy="16967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extent cx="2590165" cy="700665"/>
            <wp:effectExtent l="0" t="0" r="6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10" cstate="print">
                      <a:extLst>
                        <a:ext uri="{28A0092B-C50C-407E-A947-70E740481C1C}">
                          <a14:useLocalDpi xmlns:a14="http://schemas.microsoft.com/office/drawing/2010/main" val="0"/>
                        </a:ext>
                      </a:extLst>
                    </a:blip>
                    <a:srcRect t="40608" b="40264"/>
                    <a:stretch/>
                  </pic:blipFill>
                  <pic:spPr bwMode="auto">
                    <a:xfrm>
                      <a:off x="0" y="0"/>
                      <a:ext cx="2680650" cy="725142"/>
                    </a:xfrm>
                    <a:prstGeom prst="rect">
                      <a:avLst/>
                    </a:prstGeom>
                    <a:ln>
                      <a:noFill/>
                    </a:ln>
                    <a:extLst>
                      <a:ext uri="{53640926-AAD7-44D8-BBD7-CCE9431645EC}">
                        <a14:shadowObscured xmlns:a14="http://schemas.microsoft.com/office/drawing/2010/main"/>
                      </a:ext>
                    </a:extLst>
                  </pic:spPr>
                </pic:pic>
              </a:graphicData>
            </a:graphic>
          </wp:inline>
        </w:drawing>
      </w: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spacing w:before="10"/>
        <w:rPr>
          <w:rFonts w:eastAsia="Times New Roman" w:cs="Times New Roman"/>
          <w:sz w:val="25"/>
          <w:szCs w:val="25"/>
        </w:rPr>
      </w:pPr>
    </w:p>
    <w:p w:rsidR="009E335C" w:rsidRDefault="00CF185D">
      <w:pPr>
        <w:spacing w:before="35"/>
        <w:ind w:left="5152" w:right="314"/>
        <w:jc w:val="center"/>
        <w:rPr>
          <w:rFonts w:eastAsia="Times New Roman" w:cs="Times New Roman"/>
          <w:color w:val="23576D"/>
          <w:sz w:val="58"/>
          <w:szCs w:val="58"/>
        </w:rPr>
      </w:pPr>
      <w:r>
        <w:rPr>
          <w:b/>
          <w:color w:val="23576D"/>
          <w:spacing w:val="-1"/>
          <w:w w:val="105"/>
          <w:sz w:val="58"/>
        </w:rPr>
        <w:t>Candidate</w:t>
      </w:r>
      <w:r>
        <w:rPr>
          <w:b/>
          <w:color w:val="23576D"/>
          <w:spacing w:val="-113"/>
          <w:w w:val="105"/>
          <w:sz w:val="58"/>
        </w:rPr>
        <w:t xml:space="preserve"> </w:t>
      </w:r>
      <w:r>
        <w:rPr>
          <w:b/>
          <w:color w:val="23576D"/>
          <w:spacing w:val="-6"/>
          <w:w w:val="105"/>
          <w:sz w:val="58"/>
        </w:rPr>
        <w:t>Pack</w:t>
      </w:r>
    </w:p>
    <w:p w:rsidR="009E335C" w:rsidRDefault="0014400D">
      <w:pPr>
        <w:spacing w:before="21"/>
        <w:ind w:left="5151" w:right="314"/>
        <w:jc w:val="center"/>
        <w:rPr>
          <w:rFonts w:eastAsia="Times New Roman" w:cs="Times New Roman"/>
          <w:sz w:val="40"/>
          <w:szCs w:val="40"/>
        </w:rPr>
      </w:pPr>
      <w:r>
        <w:rPr>
          <w:b/>
          <w:w w:val="105"/>
          <w:sz w:val="40"/>
        </w:rPr>
        <w:t>Assistant Subject Leader</w:t>
      </w:r>
      <w:r w:rsidR="00974422">
        <w:rPr>
          <w:b/>
          <w:w w:val="105"/>
          <w:sz w:val="40"/>
        </w:rPr>
        <w:t xml:space="preserve"> of Mathematics</w:t>
      </w:r>
    </w:p>
    <w:p w:rsidR="009E335C" w:rsidRDefault="00CF185D">
      <w:pPr>
        <w:spacing w:before="60"/>
        <w:ind w:left="5152" w:right="313"/>
        <w:jc w:val="center"/>
        <w:rPr>
          <w:spacing w:val="-2"/>
          <w:w w:val="105"/>
          <w:sz w:val="40"/>
        </w:rPr>
      </w:pPr>
      <w:r>
        <w:rPr>
          <w:rFonts w:eastAsia="Times New Roman" w:cs="Times New Roman"/>
          <w:noProof/>
          <w:sz w:val="40"/>
          <w:szCs w:val="40"/>
          <w:lang w:val="en-GB" w:eastAsia="en-GB"/>
        </w:rPr>
        <w:drawing>
          <wp:anchor distT="0" distB="0" distL="114300" distR="114300" simplePos="0" relativeHeight="251668992" behindDoc="1" locked="0" layoutInCell="1" allowOverlap="1">
            <wp:simplePos x="0" y="0"/>
            <wp:positionH relativeFrom="margin">
              <wp:align>left</wp:align>
            </wp:positionH>
            <wp:positionV relativeFrom="paragraph">
              <wp:posOffset>4035933</wp:posOffset>
            </wp:positionV>
            <wp:extent cx="2534285" cy="1689735"/>
            <wp:effectExtent l="0" t="0" r="0" b="5715"/>
            <wp:wrapTight wrapText="bothSides">
              <wp:wrapPolygon edited="0">
                <wp:start x="0" y="0"/>
                <wp:lineTo x="0" y="21430"/>
                <wp:lineTo x="21432" y="21430"/>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C_lg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285" cy="16897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 w:val="40"/>
          <w:szCs w:val="40"/>
          <w:lang w:val="en-GB" w:eastAsia="en-GB"/>
        </w:rPr>
        <w:drawing>
          <wp:anchor distT="0" distB="0" distL="114300" distR="114300" simplePos="0" relativeHeight="251670016" behindDoc="1" locked="0" layoutInCell="1" allowOverlap="1">
            <wp:simplePos x="0" y="0"/>
            <wp:positionH relativeFrom="page">
              <wp:posOffset>1199617</wp:posOffset>
            </wp:positionH>
            <wp:positionV relativeFrom="paragraph">
              <wp:posOffset>46431</wp:posOffset>
            </wp:positionV>
            <wp:extent cx="2262505" cy="3394075"/>
            <wp:effectExtent l="0" t="0" r="4445" b="0"/>
            <wp:wrapTight wrapText="bothSides">
              <wp:wrapPolygon edited="0">
                <wp:start x="0" y="0"/>
                <wp:lineTo x="0" y="21459"/>
                <wp:lineTo x="21461" y="21459"/>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_lg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2505" cy="3394075"/>
                    </a:xfrm>
                    <a:prstGeom prst="rect">
                      <a:avLst/>
                    </a:prstGeom>
                  </pic:spPr>
                </pic:pic>
              </a:graphicData>
            </a:graphic>
            <wp14:sizeRelH relativeFrom="page">
              <wp14:pctWidth>0</wp14:pctWidth>
            </wp14:sizeRelH>
            <wp14:sizeRelV relativeFrom="page">
              <wp14:pctHeight>0</wp14:pctHeight>
            </wp14:sizeRelV>
          </wp:anchor>
        </w:drawing>
      </w:r>
      <w:r>
        <w:rPr>
          <w:spacing w:val="-10"/>
          <w:w w:val="105"/>
          <w:sz w:val="40"/>
        </w:rPr>
        <w:t>UT</w:t>
      </w:r>
      <w:r>
        <w:rPr>
          <w:spacing w:val="-9"/>
          <w:w w:val="105"/>
          <w:sz w:val="40"/>
        </w:rPr>
        <w:t>C</w:t>
      </w:r>
      <w:r>
        <w:rPr>
          <w:spacing w:val="-65"/>
          <w:w w:val="105"/>
          <w:sz w:val="40"/>
        </w:rPr>
        <w:t xml:space="preserve"> </w:t>
      </w:r>
      <w:r>
        <w:rPr>
          <w:spacing w:val="-3"/>
          <w:w w:val="105"/>
          <w:sz w:val="40"/>
        </w:rPr>
        <w:t>L</w:t>
      </w:r>
      <w:r>
        <w:rPr>
          <w:spacing w:val="-2"/>
          <w:w w:val="105"/>
          <w:sz w:val="40"/>
        </w:rPr>
        <w:t>eeds</w:t>
      </w:r>
    </w:p>
    <w:p w:rsidR="009E335C" w:rsidRDefault="009E335C">
      <w:pPr>
        <w:spacing w:before="60"/>
        <w:ind w:left="5152" w:right="313"/>
        <w:jc w:val="cente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CF185D">
      <w:pPr>
        <w:rPr>
          <w:rFonts w:eastAsia="Times New Roman" w:cs="Times New Roman"/>
          <w:sz w:val="40"/>
          <w:szCs w:val="40"/>
        </w:rPr>
      </w:pPr>
      <w:r>
        <w:rPr>
          <w:rFonts w:eastAsia="Times New Roman" w:cs="Times New Roman"/>
          <w:noProof/>
          <w:sz w:val="24"/>
          <w:szCs w:val="24"/>
          <w:lang w:val="en-GB" w:eastAsia="en-GB"/>
        </w:rPr>
        <mc:AlternateContent>
          <mc:Choice Requires="wps">
            <w:drawing>
              <wp:anchor distT="45720" distB="45720" distL="114300" distR="114300" simplePos="0" relativeHeight="251666944" behindDoc="0" locked="0" layoutInCell="1" allowOverlap="1">
                <wp:simplePos x="0" y="0"/>
                <wp:positionH relativeFrom="column">
                  <wp:posOffset>3227070</wp:posOffset>
                </wp:positionH>
                <wp:positionV relativeFrom="paragraph">
                  <wp:posOffset>123825</wp:posOffset>
                </wp:positionV>
                <wp:extent cx="2684145" cy="7823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782320"/>
                        </a:xfrm>
                        <a:prstGeom prst="rect">
                          <a:avLst/>
                        </a:prstGeom>
                        <a:solidFill>
                          <a:srgbClr val="FFFFFF"/>
                        </a:solidFill>
                        <a:ln w="9525">
                          <a:noFill/>
                          <a:miter lim="800000"/>
                          <a:headEnd/>
                          <a:tailEnd/>
                        </a:ln>
                      </wps:spPr>
                      <wps:txbx>
                        <w:txbxContent>
                          <w:p w:rsidR="004C5A3A" w:rsidRDefault="004C5A3A" w:rsidP="009E7B5A">
                            <w:pPr>
                              <w:jc w:val="center"/>
                              <w:rPr>
                                <w:b/>
                                <w:color w:val="23576D"/>
                                <w:sz w:val="28"/>
                                <w:szCs w:val="28"/>
                              </w:rPr>
                            </w:pPr>
                            <w:r>
                              <w:rPr>
                                <w:b/>
                                <w:color w:val="23576D"/>
                                <w:sz w:val="28"/>
                                <w:szCs w:val="28"/>
                              </w:rPr>
                              <w:t xml:space="preserve">Contact </w:t>
                            </w:r>
                            <w:proofErr w:type="gramStart"/>
                            <w:r>
                              <w:rPr>
                                <w:b/>
                                <w:color w:val="23576D"/>
                                <w:sz w:val="28"/>
                                <w:szCs w:val="28"/>
                              </w:rPr>
                              <w:t xml:space="preserve">-  </w:t>
                            </w:r>
                            <w:r w:rsidR="00061E84">
                              <w:rPr>
                                <w:b/>
                                <w:color w:val="23576D"/>
                                <w:sz w:val="28"/>
                                <w:szCs w:val="28"/>
                              </w:rPr>
                              <w:t>Hayley</w:t>
                            </w:r>
                            <w:proofErr w:type="gramEnd"/>
                            <w:r w:rsidR="00061E84">
                              <w:rPr>
                                <w:b/>
                                <w:color w:val="23576D"/>
                                <w:sz w:val="28"/>
                                <w:szCs w:val="28"/>
                              </w:rPr>
                              <w:t xml:space="preserve"> Stewart</w:t>
                            </w:r>
                          </w:p>
                          <w:p w:rsidR="00061E84" w:rsidRDefault="00061E84" w:rsidP="009E7B5A">
                            <w:pPr>
                              <w:jc w:val="center"/>
                              <w:rPr>
                                <w:b/>
                                <w:color w:val="23576D"/>
                                <w:sz w:val="28"/>
                                <w:szCs w:val="28"/>
                              </w:rPr>
                            </w:pPr>
                            <w:r>
                              <w:rPr>
                                <w:b/>
                                <w:color w:val="23576D"/>
                                <w:sz w:val="28"/>
                                <w:szCs w:val="28"/>
                              </w:rPr>
                              <w:t>Hayley.stewart@utcleeds.co.uk</w:t>
                            </w:r>
                          </w:p>
                          <w:p w:rsidR="004C5A3A" w:rsidRDefault="00061E84" w:rsidP="009E7B5A">
                            <w:pPr>
                              <w:jc w:val="center"/>
                              <w:rPr>
                                <w:b/>
                                <w:color w:val="31849B" w:themeColor="accent5" w:themeShade="BF"/>
                                <w:sz w:val="28"/>
                                <w:szCs w:val="28"/>
                              </w:rPr>
                            </w:pPr>
                            <w:r>
                              <w:rPr>
                                <w:b/>
                                <w:color w:val="23576D"/>
                                <w:sz w:val="28"/>
                                <w:szCs w:val="28"/>
                              </w:rPr>
                              <w:t>or telephone 0113 353 0137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1pt;margin-top:9.75pt;width:211.35pt;height:61.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" stroked="f">
                <v:textbox>
                  <w:txbxContent>
                    <w:p w:rsidR="004C5A3A" w:rsidRDefault="004C5A3A" w:rsidP="009E7B5A">
                      <w:pPr>
                        <w:jc w:val="center"/>
                        <w:rPr>
                          <w:b/>
                          <w:color w:val="23576D"/>
                          <w:sz w:val="28"/>
                          <w:szCs w:val="28"/>
                        </w:rPr>
                      </w:pPr>
                      <w:r>
                        <w:rPr>
                          <w:b/>
                          <w:color w:val="23576D"/>
                          <w:sz w:val="28"/>
                          <w:szCs w:val="28"/>
                        </w:rPr>
                        <w:t xml:space="preserve">Contact </w:t>
                      </w:r>
                      <w:proofErr w:type="gramStart"/>
                      <w:r>
                        <w:rPr>
                          <w:b/>
                          <w:color w:val="23576D"/>
                          <w:sz w:val="28"/>
                          <w:szCs w:val="28"/>
                        </w:rPr>
                        <w:t xml:space="preserve">-  </w:t>
                      </w:r>
                      <w:r w:rsidR="00061E84">
                        <w:rPr>
                          <w:b/>
                          <w:color w:val="23576D"/>
                          <w:sz w:val="28"/>
                          <w:szCs w:val="28"/>
                        </w:rPr>
                        <w:t>Hayley</w:t>
                      </w:r>
                      <w:proofErr w:type="gramEnd"/>
                      <w:r w:rsidR="00061E84">
                        <w:rPr>
                          <w:b/>
                          <w:color w:val="23576D"/>
                          <w:sz w:val="28"/>
                          <w:szCs w:val="28"/>
                        </w:rPr>
                        <w:t xml:space="preserve"> Stewart</w:t>
                      </w:r>
                    </w:p>
                    <w:p w:rsidR="00061E84" w:rsidRDefault="00061E84" w:rsidP="009E7B5A">
                      <w:pPr>
                        <w:jc w:val="center"/>
                        <w:rPr>
                          <w:b/>
                          <w:color w:val="23576D"/>
                          <w:sz w:val="28"/>
                          <w:szCs w:val="28"/>
                        </w:rPr>
                      </w:pPr>
                      <w:r>
                        <w:rPr>
                          <w:b/>
                          <w:color w:val="23576D"/>
                          <w:sz w:val="28"/>
                          <w:szCs w:val="28"/>
                        </w:rPr>
                        <w:t>Hayley.stewart@utcleeds.co.uk</w:t>
                      </w:r>
                    </w:p>
                    <w:p w:rsidR="004C5A3A" w:rsidRDefault="00061E84" w:rsidP="009E7B5A">
                      <w:pPr>
                        <w:jc w:val="center"/>
                        <w:rPr>
                          <w:b/>
                          <w:color w:val="31849B" w:themeColor="accent5" w:themeShade="BF"/>
                          <w:sz w:val="28"/>
                          <w:szCs w:val="28"/>
                        </w:rPr>
                      </w:pPr>
                      <w:r>
                        <w:rPr>
                          <w:b/>
                          <w:color w:val="23576D"/>
                          <w:sz w:val="28"/>
                          <w:szCs w:val="28"/>
                        </w:rPr>
                        <w:t>or telephone 0113 353 0137</w:t>
                      </w:r>
                      <w:bookmarkStart w:id="1" w:name="_GoBack"/>
                      <w:bookmarkEnd w:id="1"/>
                    </w:p>
                  </w:txbxContent>
                </v:textbox>
                <w10:wrap type="square"/>
              </v:shape>
            </w:pict>
          </mc:Fallback>
        </mc:AlternateContent>
      </w:r>
    </w:p>
    <w:p w:rsidR="009E335C" w:rsidRDefault="00CF185D">
      <w:pPr>
        <w:jc w:val="right"/>
        <w:rPr>
          <w:rFonts w:eastAsia="Times New Roman" w:cs="Times New Roman"/>
          <w:sz w:val="24"/>
          <w:szCs w:val="24"/>
        </w:rPr>
      </w:pPr>
      <w:r>
        <w:rPr>
          <w:rFonts w:eastAsia="Times New Roman" w:cs="Times New Roman"/>
          <w:noProof/>
          <w:sz w:val="40"/>
          <w:szCs w:val="40"/>
          <w:lang w:val="en-GB" w:eastAsia="en-GB"/>
        </w:rPr>
        <w:drawing>
          <wp:anchor distT="0" distB="0" distL="114300" distR="114300" simplePos="0" relativeHeight="251671040" behindDoc="1" locked="0" layoutInCell="1" allowOverlap="1">
            <wp:simplePos x="0" y="0"/>
            <wp:positionH relativeFrom="column">
              <wp:posOffset>3051098</wp:posOffset>
            </wp:positionH>
            <wp:positionV relativeFrom="paragraph">
              <wp:posOffset>1643228</wp:posOffset>
            </wp:positionV>
            <wp:extent cx="2923200" cy="1461600"/>
            <wp:effectExtent l="0" t="0" r="0" b="5715"/>
            <wp:wrapTight wrapText="bothSides">
              <wp:wrapPolygon edited="0">
                <wp:start x="0" y="0"/>
                <wp:lineTo x="0" y="21403"/>
                <wp:lineTo x="21398" y="21403"/>
                <wp:lineTo x="21398" y="0"/>
                <wp:lineTo x="0" y="0"/>
              </wp:wrapPolygon>
            </wp:wrapTight>
            <wp:docPr id="53" name="Picture 53" descr="C:\Users\Gill.Sayers\AppData\Local\Microsoft\Windows\INetCache\Content.Outlook\TMNAE0LW\engaging with the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ill.Sayers\AppData\Local\Microsoft\Windows\INetCache\Content.Outlook\TMNAE0LW\engaging with the fu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200" cy="146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Default="009E335C">
      <w:pPr>
        <w:jc w:val="both"/>
        <w:rPr>
          <w:rFonts w:eastAsia="Times New Roman" w:cs="Times New Roman"/>
          <w:sz w:val="24"/>
          <w:szCs w:val="24"/>
        </w:rPr>
        <w:sectPr w:rsidR="009E335C">
          <w:type w:val="continuous"/>
          <w:pgSz w:w="11910" w:h="16840"/>
          <w:pgMar w:top="1400" w:right="720" w:bottom="280" w:left="1680" w:header="720" w:footer="720" w:gutter="0"/>
          <w:cols w:space="720"/>
        </w:sectPr>
      </w:pPr>
    </w:p>
    <w:p w:rsidR="009E335C" w:rsidRDefault="00CF185D">
      <w:pPr>
        <w:spacing w:before="60" w:line="250" w:lineRule="auto"/>
        <w:ind w:left="100" w:right="4750"/>
        <w:rPr>
          <w:rFonts w:eastAsia="Times New Roman" w:cs="Times New Roman"/>
          <w:sz w:val="36"/>
          <w:szCs w:val="36"/>
        </w:rPr>
      </w:pPr>
      <w:r>
        <w:rPr>
          <w:rFonts w:eastAsia="Times New Roman" w:cs="Times New Roman"/>
          <w:noProof/>
          <w:sz w:val="24"/>
          <w:szCs w:val="24"/>
          <w:lang w:val="en-GB" w:eastAsia="en-GB"/>
        </w:rPr>
        <w:lastRenderedPageBreak/>
        <w:drawing>
          <wp:anchor distT="0" distB="0" distL="114300" distR="114300" simplePos="0" relativeHeight="251672064" behindDoc="1" locked="0" layoutInCell="1" allowOverlap="1">
            <wp:simplePos x="0" y="0"/>
            <wp:positionH relativeFrom="column">
              <wp:posOffset>2860472</wp:posOffset>
            </wp:positionH>
            <wp:positionV relativeFrom="paragraph">
              <wp:posOffset>-988085</wp:posOffset>
            </wp:positionV>
            <wp:extent cx="4837785" cy="7256678"/>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C_lg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785" cy="7256678"/>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spacing w:val="-2"/>
          <w:sz w:val="36"/>
          <w:lang w:val="en-GB" w:eastAsia="en-GB"/>
        </w:rPr>
        <mc:AlternateContent>
          <mc:Choice Requires="wps">
            <w:drawing>
              <wp:anchor distT="0" distB="0" distL="114300" distR="114300" simplePos="0" relativeHeight="251657728" behindDoc="1" locked="0" layoutInCell="1" allowOverlap="1">
                <wp:simplePos x="0" y="0"/>
                <wp:positionH relativeFrom="column">
                  <wp:posOffset>-622300</wp:posOffset>
                </wp:positionH>
                <wp:positionV relativeFrom="paragraph">
                  <wp:posOffset>-993775</wp:posOffset>
                </wp:positionV>
                <wp:extent cx="3437255" cy="10658475"/>
                <wp:effectExtent l="0" t="0" r="0" b="9525"/>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7255" cy="10658475"/>
                        </a:xfrm>
                        <a:custGeom>
                          <a:avLst/>
                          <a:gdLst>
                            <a:gd name="T0" fmla="+- 0 720 720"/>
                            <a:gd name="T1" fmla="*/ T0 w 5413"/>
                            <a:gd name="T2" fmla="+- 0 16838 963"/>
                            <a:gd name="T3" fmla="*/ 16838 h 15875"/>
                            <a:gd name="T4" fmla="+- 0 6133 720"/>
                            <a:gd name="T5" fmla="*/ T4 w 5413"/>
                            <a:gd name="T6" fmla="+- 0 16838 963"/>
                            <a:gd name="T7" fmla="*/ 16838 h 15875"/>
                            <a:gd name="T8" fmla="+- 0 6133 720"/>
                            <a:gd name="T9" fmla="*/ T8 w 5413"/>
                            <a:gd name="T10" fmla="+- 0 963 963"/>
                            <a:gd name="T11" fmla="*/ 963 h 15875"/>
                            <a:gd name="T12" fmla="+- 0 720 720"/>
                            <a:gd name="T13" fmla="*/ T12 w 5413"/>
                            <a:gd name="T14" fmla="+- 0 963 963"/>
                            <a:gd name="T15" fmla="*/ 963 h 15875"/>
                            <a:gd name="T16" fmla="+- 0 720 720"/>
                            <a:gd name="T17" fmla="*/ T16 w 5413"/>
                            <a:gd name="T18" fmla="+- 0 16838 963"/>
                            <a:gd name="T19" fmla="*/ 16838 h 15875"/>
                          </a:gdLst>
                          <a:ahLst/>
                          <a:cxnLst>
                            <a:cxn ang="0">
                              <a:pos x="T1" y="T3"/>
                            </a:cxn>
                            <a:cxn ang="0">
                              <a:pos x="T5" y="T7"/>
                            </a:cxn>
                            <a:cxn ang="0">
                              <a:pos x="T9" y="T11"/>
                            </a:cxn>
                            <a:cxn ang="0">
                              <a:pos x="T13" y="T15"/>
                            </a:cxn>
                            <a:cxn ang="0">
                              <a:pos x="T17" y="T19"/>
                            </a:cxn>
                          </a:cxnLst>
                          <a:rect l="0" t="0" r="r" b="b"/>
                          <a:pathLst>
                            <a:path w="5413" h="15875">
                              <a:moveTo>
                                <a:pt x="0" y="15875"/>
                              </a:moveTo>
                              <a:lnTo>
                                <a:pt x="5413" y="15875"/>
                              </a:lnTo>
                              <a:lnTo>
                                <a:pt x="5413" y="0"/>
                              </a:lnTo>
                              <a:lnTo>
                                <a:pt x="0" y="0"/>
                              </a:lnTo>
                              <a:lnTo>
                                <a:pt x="0" y="15875"/>
                              </a:lnTo>
                              <a:close/>
                            </a:path>
                          </a:pathLst>
                        </a:custGeom>
                        <a:solidFill>
                          <a:schemeClr val="accent5">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F2D014F" id="Freeform 33" o:spid="_x0000_s1026" style="position:absolute;margin-left:-49pt;margin-top:-78.25pt;width:270.65pt;height:83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13,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" path="m,15875r5413,l5413,,,,,15875xe" fillcolor="#31849b [2408]" stroked="f">
                <v:path arrowok="t" o:connecttype="custom" o:connectlocs="0,11305033;3437255,11305033;3437255,646558;0,646558;0,11305033" o:connectangles="0,0,0,0,0"/>
              </v:shape>
            </w:pict>
          </mc:Fallback>
        </mc:AlternateContent>
      </w:r>
      <w:r>
        <w:rPr>
          <w:b/>
          <w:color w:val="FFFFFF"/>
          <w:spacing w:val="-2"/>
          <w:w w:val="105"/>
          <w:sz w:val="36"/>
        </w:rPr>
        <w:t>Welcome</w:t>
      </w:r>
      <w:r>
        <w:rPr>
          <w:b/>
          <w:color w:val="FFFFFF"/>
          <w:spacing w:val="-55"/>
          <w:w w:val="105"/>
          <w:sz w:val="36"/>
        </w:rPr>
        <w:t xml:space="preserve"> </w:t>
      </w:r>
      <w:r>
        <w:rPr>
          <w:b/>
          <w:color w:val="FFFFFF"/>
          <w:spacing w:val="-2"/>
          <w:w w:val="105"/>
          <w:sz w:val="36"/>
        </w:rPr>
        <w:t>from</w:t>
      </w:r>
      <w:r>
        <w:rPr>
          <w:b/>
          <w:color w:val="FFFFFF"/>
          <w:spacing w:val="-55"/>
          <w:w w:val="105"/>
          <w:sz w:val="36"/>
        </w:rPr>
        <w:t xml:space="preserve"> </w:t>
      </w:r>
      <w:r>
        <w:rPr>
          <w:b/>
          <w:color w:val="FFFFFF"/>
          <w:spacing w:val="-6"/>
          <w:w w:val="105"/>
          <w:sz w:val="36"/>
        </w:rPr>
        <w:t>UTC</w:t>
      </w:r>
      <w:r>
        <w:rPr>
          <w:b/>
          <w:color w:val="FFFFFF"/>
          <w:spacing w:val="25"/>
          <w:w w:val="92"/>
          <w:sz w:val="36"/>
        </w:rPr>
        <w:t xml:space="preserve"> </w:t>
      </w:r>
      <w:r>
        <w:rPr>
          <w:b/>
          <w:color w:val="FFFFFF"/>
          <w:spacing w:val="-5"/>
          <w:w w:val="105"/>
          <w:sz w:val="36"/>
        </w:rPr>
        <w:t>L</w:t>
      </w:r>
      <w:r>
        <w:rPr>
          <w:b/>
          <w:color w:val="FFFFFF"/>
          <w:spacing w:val="-3"/>
          <w:w w:val="105"/>
          <w:sz w:val="36"/>
        </w:rPr>
        <w:t>eeds</w:t>
      </w:r>
    </w:p>
    <w:p w:rsidR="009E335C" w:rsidRDefault="009E335C">
      <w:pPr>
        <w:spacing w:before="9"/>
        <w:rPr>
          <w:rFonts w:eastAsia="Times New Roman" w:cs="Times New Roman"/>
          <w:b/>
          <w:bCs/>
          <w:sz w:val="19"/>
          <w:szCs w:val="19"/>
        </w:rPr>
      </w:pPr>
    </w:p>
    <w:p w:rsidR="009E335C" w:rsidRPr="009E7B5A" w:rsidRDefault="00CF185D">
      <w:pPr>
        <w:spacing w:before="89" w:line="260" w:lineRule="exact"/>
        <w:ind w:left="100" w:right="5080"/>
        <w:rPr>
          <w:rFonts w:eastAsia="Times New Roman" w:cs="Times New Roman"/>
          <w:sz w:val="20"/>
          <w:szCs w:val="20"/>
        </w:rPr>
      </w:pPr>
      <w:r w:rsidRPr="009E7B5A">
        <w:rPr>
          <w:spacing w:val="-7"/>
          <w:w w:val="110"/>
          <w:sz w:val="20"/>
          <w:szCs w:val="20"/>
        </w:rPr>
        <w:t>UTC</w:t>
      </w:r>
      <w:r w:rsidRPr="009E7B5A">
        <w:rPr>
          <w:spacing w:val="-47"/>
          <w:w w:val="110"/>
          <w:sz w:val="20"/>
          <w:szCs w:val="20"/>
        </w:rPr>
        <w:t xml:space="preserve"> </w:t>
      </w:r>
      <w:r w:rsidRPr="009E7B5A">
        <w:rPr>
          <w:spacing w:val="-2"/>
          <w:w w:val="110"/>
          <w:sz w:val="20"/>
          <w:szCs w:val="20"/>
        </w:rPr>
        <w:t>L</w:t>
      </w:r>
      <w:r w:rsidRPr="009E7B5A">
        <w:rPr>
          <w:spacing w:val="-1"/>
          <w:w w:val="110"/>
          <w:sz w:val="20"/>
          <w:szCs w:val="20"/>
        </w:rPr>
        <w:t>eeds</w:t>
      </w:r>
      <w:r w:rsidRPr="009E7B5A">
        <w:rPr>
          <w:spacing w:val="-46"/>
          <w:w w:val="110"/>
          <w:sz w:val="20"/>
          <w:szCs w:val="20"/>
        </w:rPr>
        <w:t xml:space="preserve"> </w:t>
      </w:r>
      <w:r w:rsidRPr="009E7B5A">
        <w:rPr>
          <w:spacing w:val="-2"/>
          <w:w w:val="110"/>
          <w:sz w:val="20"/>
          <w:szCs w:val="20"/>
        </w:rPr>
        <w:t>is</w:t>
      </w:r>
      <w:r w:rsidRPr="009E7B5A">
        <w:rPr>
          <w:spacing w:val="-46"/>
          <w:w w:val="110"/>
          <w:sz w:val="20"/>
          <w:szCs w:val="20"/>
        </w:rPr>
        <w:t xml:space="preserve"> </w:t>
      </w:r>
      <w:r w:rsidRPr="009E7B5A">
        <w:rPr>
          <w:w w:val="110"/>
          <w:sz w:val="20"/>
          <w:szCs w:val="20"/>
        </w:rPr>
        <w:t>a</w:t>
      </w:r>
      <w:r w:rsidRPr="009E7B5A">
        <w:rPr>
          <w:spacing w:val="-47"/>
          <w:w w:val="110"/>
          <w:sz w:val="20"/>
          <w:szCs w:val="20"/>
        </w:rPr>
        <w:t xml:space="preserve"> </w:t>
      </w:r>
      <w:r w:rsidRPr="009E7B5A">
        <w:rPr>
          <w:w w:val="110"/>
          <w:sz w:val="20"/>
          <w:szCs w:val="20"/>
        </w:rPr>
        <w:t>new</w:t>
      </w:r>
      <w:r w:rsidRPr="009E7B5A">
        <w:rPr>
          <w:spacing w:val="-46"/>
          <w:w w:val="110"/>
          <w:sz w:val="20"/>
          <w:szCs w:val="20"/>
        </w:rPr>
        <w:t xml:space="preserve"> </w:t>
      </w:r>
      <w:r w:rsidRPr="009E7B5A">
        <w:rPr>
          <w:spacing w:val="-1"/>
          <w:w w:val="110"/>
          <w:sz w:val="20"/>
          <w:szCs w:val="20"/>
        </w:rPr>
        <w:t>and</w:t>
      </w:r>
      <w:r w:rsidRPr="009E7B5A">
        <w:rPr>
          <w:spacing w:val="-46"/>
          <w:w w:val="110"/>
          <w:sz w:val="20"/>
          <w:szCs w:val="20"/>
        </w:rPr>
        <w:t xml:space="preserve"> </w:t>
      </w:r>
      <w:r w:rsidRPr="009E7B5A">
        <w:rPr>
          <w:w w:val="110"/>
          <w:sz w:val="20"/>
          <w:szCs w:val="20"/>
        </w:rPr>
        <w:t>uniquely</w:t>
      </w:r>
      <w:r w:rsidRPr="009E7B5A">
        <w:rPr>
          <w:spacing w:val="26"/>
          <w:w w:val="104"/>
          <w:sz w:val="20"/>
          <w:szCs w:val="20"/>
        </w:rPr>
        <w:t xml:space="preserve"> </w:t>
      </w:r>
      <w:r w:rsidRPr="009E7B5A">
        <w:rPr>
          <w:w w:val="110"/>
          <w:sz w:val="20"/>
          <w:szCs w:val="20"/>
        </w:rPr>
        <w:t>different</w:t>
      </w:r>
      <w:r w:rsidRPr="009E7B5A">
        <w:rPr>
          <w:spacing w:val="-30"/>
          <w:w w:val="110"/>
          <w:sz w:val="20"/>
          <w:szCs w:val="20"/>
        </w:rPr>
        <w:t xml:space="preserve"> </w:t>
      </w:r>
      <w:r w:rsidRPr="009E7B5A">
        <w:rPr>
          <w:spacing w:val="-1"/>
          <w:w w:val="110"/>
          <w:sz w:val="20"/>
          <w:szCs w:val="20"/>
        </w:rPr>
        <w:t>type</w:t>
      </w:r>
      <w:r w:rsidRPr="009E7B5A">
        <w:rPr>
          <w:spacing w:val="-30"/>
          <w:w w:val="110"/>
          <w:sz w:val="20"/>
          <w:szCs w:val="20"/>
        </w:rPr>
        <w:t xml:space="preserve"> </w:t>
      </w:r>
      <w:r w:rsidRPr="009E7B5A">
        <w:rPr>
          <w:w w:val="110"/>
          <w:sz w:val="20"/>
          <w:szCs w:val="20"/>
        </w:rPr>
        <w:t>of</w:t>
      </w:r>
      <w:r w:rsidRPr="009E7B5A">
        <w:rPr>
          <w:spacing w:val="-29"/>
          <w:w w:val="110"/>
          <w:sz w:val="20"/>
          <w:szCs w:val="20"/>
        </w:rPr>
        <w:t xml:space="preserve"> </w:t>
      </w:r>
      <w:r w:rsidRPr="009E7B5A">
        <w:rPr>
          <w:w w:val="110"/>
          <w:sz w:val="20"/>
          <w:szCs w:val="20"/>
        </w:rPr>
        <w:t>school</w:t>
      </w:r>
      <w:r w:rsidRPr="009E7B5A">
        <w:rPr>
          <w:spacing w:val="-30"/>
          <w:w w:val="110"/>
          <w:sz w:val="20"/>
          <w:szCs w:val="20"/>
        </w:rPr>
        <w:t xml:space="preserve"> </w:t>
      </w:r>
      <w:r w:rsidRPr="009E7B5A">
        <w:rPr>
          <w:w w:val="110"/>
          <w:sz w:val="20"/>
          <w:szCs w:val="20"/>
        </w:rPr>
        <w:t>for</w:t>
      </w:r>
      <w:r w:rsidRPr="009E7B5A">
        <w:rPr>
          <w:spacing w:val="-29"/>
          <w:w w:val="110"/>
          <w:sz w:val="20"/>
          <w:szCs w:val="20"/>
        </w:rPr>
        <w:t xml:space="preserve"> </w:t>
      </w:r>
      <w:r w:rsidRPr="009E7B5A">
        <w:rPr>
          <w:w w:val="110"/>
          <w:sz w:val="20"/>
          <w:szCs w:val="20"/>
        </w:rPr>
        <w:t>students</w:t>
      </w:r>
      <w:r w:rsidRPr="009E7B5A">
        <w:rPr>
          <w:spacing w:val="21"/>
          <w:w w:val="113"/>
          <w:sz w:val="20"/>
          <w:szCs w:val="20"/>
        </w:rPr>
        <w:t xml:space="preserve"> </w:t>
      </w:r>
      <w:r w:rsidRPr="009E7B5A">
        <w:rPr>
          <w:w w:val="110"/>
          <w:sz w:val="20"/>
          <w:szCs w:val="20"/>
        </w:rPr>
        <w:t>of</w:t>
      </w:r>
      <w:r w:rsidRPr="009E7B5A">
        <w:rPr>
          <w:spacing w:val="-26"/>
          <w:w w:val="110"/>
          <w:sz w:val="20"/>
          <w:szCs w:val="20"/>
        </w:rPr>
        <w:t xml:space="preserve"> </w:t>
      </w:r>
      <w:r w:rsidRPr="009E7B5A">
        <w:rPr>
          <w:w w:val="110"/>
          <w:sz w:val="20"/>
          <w:szCs w:val="20"/>
        </w:rPr>
        <w:t>14</w:t>
      </w:r>
      <w:r w:rsidRPr="009E7B5A">
        <w:rPr>
          <w:spacing w:val="-25"/>
          <w:w w:val="110"/>
          <w:sz w:val="20"/>
          <w:szCs w:val="20"/>
        </w:rPr>
        <w:t xml:space="preserve"> </w:t>
      </w:r>
      <w:r w:rsidRPr="009E7B5A">
        <w:rPr>
          <w:spacing w:val="-1"/>
          <w:w w:val="110"/>
          <w:sz w:val="20"/>
          <w:szCs w:val="20"/>
        </w:rPr>
        <w:t>to</w:t>
      </w:r>
      <w:r w:rsidRPr="009E7B5A">
        <w:rPr>
          <w:spacing w:val="-25"/>
          <w:w w:val="110"/>
          <w:sz w:val="20"/>
          <w:szCs w:val="20"/>
        </w:rPr>
        <w:t xml:space="preserve"> </w:t>
      </w:r>
      <w:r w:rsidRPr="009E7B5A">
        <w:rPr>
          <w:w w:val="110"/>
          <w:sz w:val="20"/>
          <w:szCs w:val="20"/>
        </w:rPr>
        <w:t>18</w:t>
      </w:r>
      <w:r w:rsidRPr="009E7B5A">
        <w:rPr>
          <w:spacing w:val="-25"/>
          <w:w w:val="110"/>
          <w:sz w:val="20"/>
          <w:szCs w:val="20"/>
        </w:rPr>
        <w:t xml:space="preserve"> </w:t>
      </w:r>
      <w:r w:rsidRPr="009E7B5A">
        <w:rPr>
          <w:spacing w:val="-2"/>
          <w:w w:val="110"/>
          <w:sz w:val="20"/>
          <w:szCs w:val="20"/>
        </w:rPr>
        <w:t>y</w:t>
      </w:r>
      <w:r w:rsidRPr="009E7B5A">
        <w:rPr>
          <w:spacing w:val="-1"/>
          <w:w w:val="110"/>
          <w:sz w:val="20"/>
          <w:szCs w:val="20"/>
        </w:rPr>
        <w:t>ears</w:t>
      </w:r>
      <w:r w:rsidRPr="009E7B5A">
        <w:rPr>
          <w:spacing w:val="-25"/>
          <w:w w:val="110"/>
          <w:sz w:val="20"/>
          <w:szCs w:val="20"/>
        </w:rPr>
        <w:t xml:space="preserve"> </w:t>
      </w:r>
      <w:r w:rsidRPr="009E7B5A">
        <w:rPr>
          <w:w w:val="110"/>
          <w:sz w:val="20"/>
          <w:szCs w:val="20"/>
        </w:rPr>
        <w:t>who</w:t>
      </w:r>
      <w:r w:rsidRPr="009E7B5A">
        <w:rPr>
          <w:spacing w:val="-26"/>
          <w:w w:val="110"/>
          <w:sz w:val="20"/>
          <w:szCs w:val="20"/>
        </w:rPr>
        <w:t xml:space="preserve"> </w:t>
      </w:r>
      <w:r w:rsidRPr="009E7B5A">
        <w:rPr>
          <w:spacing w:val="-2"/>
          <w:w w:val="110"/>
          <w:sz w:val="20"/>
          <w:szCs w:val="20"/>
        </w:rPr>
        <w:t>liv</w:t>
      </w:r>
      <w:r w:rsidRPr="009E7B5A">
        <w:rPr>
          <w:spacing w:val="-1"/>
          <w:w w:val="110"/>
          <w:sz w:val="20"/>
          <w:szCs w:val="20"/>
        </w:rPr>
        <w:t>e</w:t>
      </w:r>
      <w:r w:rsidRPr="009E7B5A">
        <w:rPr>
          <w:spacing w:val="-25"/>
          <w:w w:val="110"/>
          <w:sz w:val="20"/>
          <w:szCs w:val="20"/>
        </w:rPr>
        <w:t xml:space="preserve"> </w:t>
      </w:r>
      <w:r w:rsidRPr="009E7B5A">
        <w:rPr>
          <w:spacing w:val="-2"/>
          <w:w w:val="110"/>
          <w:sz w:val="20"/>
          <w:szCs w:val="20"/>
        </w:rPr>
        <w:t>in</w:t>
      </w:r>
      <w:r w:rsidRPr="009E7B5A">
        <w:rPr>
          <w:spacing w:val="-25"/>
          <w:w w:val="110"/>
          <w:sz w:val="20"/>
          <w:szCs w:val="20"/>
        </w:rPr>
        <w:t xml:space="preserve"> </w:t>
      </w:r>
      <w:r w:rsidRPr="009E7B5A">
        <w:rPr>
          <w:spacing w:val="-1"/>
          <w:w w:val="110"/>
          <w:sz w:val="20"/>
          <w:szCs w:val="20"/>
        </w:rPr>
        <w:t>the</w:t>
      </w:r>
      <w:r w:rsidRPr="009E7B5A">
        <w:rPr>
          <w:spacing w:val="24"/>
          <w:w w:val="115"/>
          <w:sz w:val="20"/>
          <w:szCs w:val="20"/>
        </w:rPr>
        <w:t xml:space="preserve"> </w:t>
      </w:r>
      <w:r w:rsidRPr="009E7B5A">
        <w:rPr>
          <w:spacing w:val="-2"/>
          <w:w w:val="105"/>
          <w:sz w:val="20"/>
          <w:szCs w:val="20"/>
        </w:rPr>
        <w:t>L</w:t>
      </w:r>
      <w:r w:rsidRPr="009E7B5A">
        <w:rPr>
          <w:spacing w:val="-1"/>
          <w:w w:val="105"/>
          <w:sz w:val="20"/>
          <w:szCs w:val="20"/>
        </w:rPr>
        <w:t>eeds</w:t>
      </w:r>
      <w:r w:rsidRPr="009E7B5A">
        <w:rPr>
          <w:spacing w:val="-25"/>
          <w:w w:val="105"/>
          <w:sz w:val="20"/>
          <w:szCs w:val="20"/>
        </w:rPr>
        <w:t xml:space="preserve"> </w:t>
      </w:r>
      <w:r w:rsidRPr="009E7B5A">
        <w:rPr>
          <w:spacing w:val="-1"/>
          <w:w w:val="105"/>
          <w:sz w:val="20"/>
          <w:szCs w:val="20"/>
        </w:rPr>
        <w:t>City</w:t>
      </w:r>
      <w:r w:rsidRPr="009E7B5A">
        <w:rPr>
          <w:spacing w:val="-24"/>
          <w:w w:val="105"/>
          <w:sz w:val="20"/>
          <w:szCs w:val="20"/>
        </w:rPr>
        <w:t xml:space="preserve"> </w:t>
      </w:r>
      <w:r w:rsidRPr="009E7B5A">
        <w:rPr>
          <w:w w:val="105"/>
          <w:sz w:val="20"/>
          <w:szCs w:val="20"/>
        </w:rPr>
        <w:t>Region</w:t>
      </w:r>
      <w:r w:rsidRPr="009E7B5A">
        <w:rPr>
          <w:spacing w:val="-24"/>
          <w:w w:val="105"/>
          <w:sz w:val="20"/>
          <w:szCs w:val="20"/>
        </w:rPr>
        <w:t xml:space="preserve"> </w:t>
      </w:r>
      <w:r w:rsidRPr="009E7B5A">
        <w:rPr>
          <w:spacing w:val="-1"/>
          <w:w w:val="105"/>
          <w:sz w:val="20"/>
          <w:szCs w:val="20"/>
        </w:rPr>
        <w:t>and</w:t>
      </w:r>
      <w:r w:rsidRPr="009E7B5A">
        <w:rPr>
          <w:spacing w:val="-25"/>
          <w:w w:val="105"/>
          <w:sz w:val="20"/>
          <w:szCs w:val="20"/>
        </w:rPr>
        <w:t xml:space="preserve"> </w:t>
      </w:r>
      <w:r w:rsidRPr="009E7B5A">
        <w:rPr>
          <w:w w:val="105"/>
          <w:sz w:val="20"/>
          <w:szCs w:val="20"/>
        </w:rPr>
        <w:t>which</w:t>
      </w:r>
      <w:r w:rsidRPr="009E7B5A">
        <w:rPr>
          <w:spacing w:val="-24"/>
          <w:w w:val="105"/>
          <w:sz w:val="20"/>
          <w:szCs w:val="20"/>
        </w:rPr>
        <w:t xml:space="preserve"> </w:t>
      </w:r>
      <w:r w:rsidRPr="009E7B5A">
        <w:rPr>
          <w:spacing w:val="-2"/>
          <w:w w:val="105"/>
          <w:sz w:val="20"/>
          <w:szCs w:val="20"/>
        </w:rPr>
        <w:t>is</w:t>
      </w:r>
      <w:r w:rsidRPr="009E7B5A">
        <w:rPr>
          <w:spacing w:val="-24"/>
          <w:w w:val="105"/>
          <w:sz w:val="20"/>
          <w:szCs w:val="20"/>
        </w:rPr>
        <w:t xml:space="preserve"> </w:t>
      </w:r>
      <w:r w:rsidRPr="009E7B5A">
        <w:rPr>
          <w:spacing w:val="-1"/>
          <w:w w:val="105"/>
          <w:sz w:val="20"/>
          <w:szCs w:val="20"/>
        </w:rPr>
        <w:t>led</w:t>
      </w:r>
      <w:r w:rsidRPr="009E7B5A">
        <w:rPr>
          <w:spacing w:val="24"/>
          <w:w w:val="105"/>
          <w:sz w:val="20"/>
          <w:szCs w:val="20"/>
        </w:rPr>
        <w:t xml:space="preserve"> </w:t>
      </w:r>
      <w:r w:rsidRPr="009E7B5A">
        <w:rPr>
          <w:spacing w:val="-2"/>
          <w:w w:val="110"/>
          <w:sz w:val="20"/>
          <w:szCs w:val="20"/>
        </w:rPr>
        <w:t>b</w:t>
      </w:r>
      <w:r w:rsidRPr="009E7B5A">
        <w:rPr>
          <w:spacing w:val="-3"/>
          <w:w w:val="110"/>
          <w:sz w:val="20"/>
          <w:szCs w:val="20"/>
        </w:rPr>
        <w:t>y</w:t>
      </w:r>
      <w:r w:rsidRPr="009E7B5A">
        <w:rPr>
          <w:spacing w:val="-39"/>
          <w:w w:val="110"/>
          <w:sz w:val="20"/>
          <w:szCs w:val="20"/>
        </w:rPr>
        <w:t xml:space="preserve"> </w:t>
      </w:r>
      <w:r w:rsidRPr="009E7B5A">
        <w:rPr>
          <w:w w:val="110"/>
          <w:sz w:val="20"/>
          <w:szCs w:val="20"/>
        </w:rPr>
        <w:t>a</w:t>
      </w:r>
      <w:r w:rsidRPr="009E7B5A">
        <w:rPr>
          <w:spacing w:val="-38"/>
          <w:w w:val="110"/>
          <w:sz w:val="20"/>
          <w:szCs w:val="20"/>
        </w:rPr>
        <w:t xml:space="preserve"> </w:t>
      </w:r>
      <w:r w:rsidRPr="009E7B5A">
        <w:rPr>
          <w:w w:val="110"/>
          <w:sz w:val="20"/>
          <w:szCs w:val="20"/>
        </w:rPr>
        <w:t>world</w:t>
      </w:r>
      <w:r w:rsidRPr="009E7B5A">
        <w:rPr>
          <w:spacing w:val="-39"/>
          <w:w w:val="110"/>
          <w:sz w:val="20"/>
          <w:szCs w:val="20"/>
        </w:rPr>
        <w:t xml:space="preserve"> </w:t>
      </w:r>
      <w:r w:rsidRPr="009E7B5A">
        <w:rPr>
          <w:w w:val="110"/>
          <w:sz w:val="20"/>
          <w:szCs w:val="20"/>
        </w:rPr>
        <w:t>class</w:t>
      </w:r>
      <w:r w:rsidRPr="009E7B5A">
        <w:rPr>
          <w:spacing w:val="-38"/>
          <w:w w:val="110"/>
          <w:sz w:val="20"/>
          <w:szCs w:val="20"/>
        </w:rPr>
        <w:t xml:space="preserve"> </w:t>
      </w:r>
      <w:r w:rsidRPr="009E7B5A">
        <w:rPr>
          <w:w w:val="110"/>
          <w:sz w:val="20"/>
          <w:szCs w:val="20"/>
        </w:rPr>
        <w:t>partnership</w:t>
      </w:r>
      <w:r w:rsidRPr="009E7B5A">
        <w:rPr>
          <w:spacing w:val="-39"/>
          <w:w w:val="110"/>
          <w:sz w:val="20"/>
          <w:szCs w:val="20"/>
        </w:rPr>
        <w:t xml:space="preserve"> </w:t>
      </w:r>
      <w:r w:rsidRPr="009E7B5A">
        <w:rPr>
          <w:w w:val="110"/>
          <w:sz w:val="20"/>
          <w:szCs w:val="20"/>
        </w:rPr>
        <w:t>of</w:t>
      </w:r>
      <w:r w:rsidRPr="009E7B5A">
        <w:rPr>
          <w:spacing w:val="-38"/>
          <w:w w:val="110"/>
          <w:sz w:val="20"/>
          <w:szCs w:val="20"/>
        </w:rPr>
        <w:t xml:space="preserve"> </w:t>
      </w:r>
      <w:r w:rsidRPr="009E7B5A">
        <w:rPr>
          <w:spacing w:val="-2"/>
          <w:w w:val="110"/>
          <w:sz w:val="20"/>
          <w:szCs w:val="20"/>
        </w:rPr>
        <w:t>major</w:t>
      </w:r>
    </w:p>
    <w:p w:rsidR="009E335C" w:rsidRPr="009E7B5A" w:rsidRDefault="00CF185D">
      <w:pPr>
        <w:spacing w:line="260" w:lineRule="exact"/>
        <w:ind w:left="100" w:right="4750"/>
        <w:rPr>
          <w:rFonts w:eastAsia="Times New Roman" w:cs="Times New Roman"/>
          <w:sz w:val="20"/>
          <w:szCs w:val="20"/>
        </w:rPr>
      </w:pPr>
      <w:proofErr w:type="gramStart"/>
      <w:r w:rsidRPr="009E7B5A">
        <w:rPr>
          <w:rFonts w:eastAsia="Times New Roman" w:cs="Times New Roman"/>
          <w:spacing w:val="-2"/>
          <w:w w:val="110"/>
          <w:sz w:val="20"/>
          <w:szCs w:val="20"/>
        </w:rPr>
        <w:t>employ</w:t>
      </w:r>
      <w:r w:rsidRPr="009E7B5A">
        <w:rPr>
          <w:rFonts w:eastAsia="Times New Roman" w:cs="Times New Roman"/>
          <w:spacing w:val="-1"/>
          <w:w w:val="110"/>
          <w:sz w:val="20"/>
          <w:szCs w:val="20"/>
        </w:rPr>
        <w:t>ers</w:t>
      </w:r>
      <w:proofErr w:type="gramEnd"/>
      <w:r w:rsidRPr="009E7B5A">
        <w:rPr>
          <w:rFonts w:eastAsia="Times New Roman" w:cs="Times New Roman"/>
          <w:spacing w:val="-50"/>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50"/>
          <w:w w:val="110"/>
          <w:sz w:val="20"/>
          <w:szCs w:val="20"/>
        </w:rPr>
        <w:t xml:space="preserve"> </w:t>
      </w:r>
      <w:r w:rsidRPr="009E7B5A">
        <w:rPr>
          <w:rFonts w:eastAsia="Times New Roman" w:cs="Times New Roman"/>
          <w:spacing w:val="-1"/>
          <w:w w:val="110"/>
          <w:sz w:val="20"/>
          <w:szCs w:val="20"/>
        </w:rPr>
        <w:t>the</w:t>
      </w:r>
      <w:r w:rsidRPr="009E7B5A">
        <w:rPr>
          <w:rFonts w:eastAsia="Times New Roman" w:cs="Times New Roman"/>
          <w:spacing w:val="-50"/>
          <w:w w:val="110"/>
          <w:sz w:val="20"/>
          <w:szCs w:val="20"/>
        </w:rPr>
        <w:t xml:space="preserve"> </w:t>
      </w:r>
      <w:r w:rsidRPr="009E7B5A">
        <w:rPr>
          <w:rFonts w:eastAsia="Times New Roman" w:cs="Times New Roman"/>
          <w:spacing w:val="-2"/>
          <w:w w:val="110"/>
          <w:sz w:val="20"/>
          <w:szCs w:val="20"/>
        </w:rPr>
        <w:t>Univ</w:t>
      </w:r>
      <w:r w:rsidRPr="009E7B5A">
        <w:rPr>
          <w:rFonts w:eastAsia="Times New Roman" w:cs="Times New Roman"/>
          <w:spacing w:val="-1"/>
          <w:w w:val="110"/>
          <w:sz w:val="20"/>
          <w:szCs w:val="20"/>
        </w:rPr>
        <w:t>ersity</w:t>
      </w:r>
      <w:r w:rsidRPr="009E7B5A">
        <w:rPr>
          <w:rFonts w:eastAsia="Times New Roman" w:cs="Times New Roman"/>
          <w:spacing w:val="-49"/>
          <w:w w:val="110"/>
          <w:sz w:val="20"/>
          <w:szCs w:val="20"/>
        </w:rPr>
        <w:t xml:space="preserve"> </w:t>
      </w:r>
      <w:r w:rsidRPr="009E7B5A">
        <w:rPr>
          <w:rFonts w:eastAsia="Times New Roman" w:cs="Times New Roman"/>
          <w:w w:val="110"/>
          <w:sz w:val="20"/>
          <w:szCs w:val="20"/>
        </w:rPr>
        <w:t>of</w:t>
      </w:r>
      <w:r w:rsidRPr="009E7B5A">
        <w:rPr>
          <w:rFonts w:eastAsia="Times New Roman" w:cs="Times New Roman"/>
          <w:spacing w:val="-50"/>
          <w:w w:val="110"/>
          <w:sz w:val="20"/>
          <w:szCs w:val="20"/>
        </w:rPr>
        <w:t xml:space="preserve"> </w:t>
      </w:r>
      <w:r w:rsidRPr="009E7B5A">
        <w:rPr>
          <w:rFonts w:eastAsia="Times New Roman" w:cs="Times New Roman"/>
          <w:spacing w:val="-2"/>
          <w:w w:val="110"/>
          <w:sz w:val="20"/>
          <w:szCs w:val="20"/>
        </w:rPr>
        <w:t>L</w:t>
      </w:r>
      <w:r w:rsidRPr="009E7B5A">
        <w:rPr>
          <w:rFonts w:eastAsia="Times New Roman" w:cs="Times New Roman"/>
          <w:spacing w:val="-1"/>
          <w:w w:val="110"/>
          <w:sz w:val="20"/>
          <w:szCs w:val="20"/>
        </w:rPr>
        <w:t>eeds.</w:t>
      </w:r>
      <w:r w:rsidRPr="009E7B5A">
        <w:rPr>
          <w:rFonts w:eastAsia="Times New Roman" w:cs="Times New Roman"/>
          <w:spacing w:val="25"/>
          <w:w w:val="108"/>
          <w:sz w:val="20"/>
          <w:szCs w:val="20"/>
        </w:rPr>
        <w:t xml:space="preserve"> </w:t>
      </w:r>
      <w:r w:rsidRPr="009E7B5A">
        <w:rPr>
          <w:rFonts w:eastAsia="Times New Roman" w:cs="Times New Roman"/>
          <w:spacing w:val="-2"/>
          <w:w w:val="110"/>
          <w:sz w:val="20"/>
          <w:szCs w:val="20"/>
        </w:rPr>
        <w:t>The</w:t>
      </w:r>
      <w:r w:rsidRPr="009E7B5A">
        <w:rPr>
          <w:rFonts w:eastAsia="Times New Roman" w:cs="Times New Roman"/>
          <w:spacing w:val="-25"/>
          <w:w w:val="110"/>
          <w:sz w:val="20"/>
          <w:szCs w:val="20"/>
        </w:rPr>
        <w:t xml:space="preserve"> </w:t>
      </w:r>
      <w:r w:rsidRPr="009E7B5A">
        <w:rPr>
          <w:rFonts w:eastAsia="Times New Roman" w:cs="Times New Roman"/>
          <w:spacing w:val="-7"/>
          <w:w w:val="110"/>
          <w:sz w:val="20"/>
          <w:szCs w:val="20"/>
        </w:rPr>
        <w:t>UTC</w:t>
      </w:r>
      <w:r w:rsidRPr="009E7B5A">
        <w:rPr>
          <w:rFonts w:eastAsia="Times New Roman" w:cs="Times New Roman"/>
          <w:spacing w:val="-24"/>
          <w:w w:val="110"/>
          <w:sz w:val="20"/>
          <w:szCs w:val="20"/>
        </w:rPr>
        <w:t xml:space="preserve"> </w:t>
      </w:r>
      <w:r w:rsidRPr="009E7B5A">
        <w:rPr>
          <w:rFonts w:eastAsia="Times New Roman" w:cs="Times New Roman"/>
          <w:w w:val="110"/>
          <w:sz w:val="20"/>
          <w:szCs w:val="20"/>
        </w:rPr>
        <w:t>seeks</w:t>
      </w:r>
      <w:r w:rsidRPr="009E7B5A">
        <w:rPr>
          <w:rFonts w:eastAsia="Times New Roman" w:cs="Times New Roman"/>
          <w:spacing w:val="-25"/>
          <w:w w:val="110"/>
          <w:sz w:val="20"/>
          <w:szCs w:val="20"/>
        </w:rPr>
        <w:t xml:space="preserve"> </w:t>
      </w:r>
      <w:r w:rsidRPr="009E7B5A">
        <w:rPr>
          <w:rFonts w:eastAsia="Times New Roman" w:cs="Times New Roman"/>
          <w:spacing w:val="-1"/>
          <w:w w:val="110"/>
          <w:sz w:val="20"/>
          <w:szCs w:val="20"/>
        </w:rPr>
        <w:t>to</w:t>
      </w:r>
      <w:r w:rsidRPr="009E7B5A">
        <w:rPr>
          <w:rFonts w:eastAsia="Times New Roman" w:cs="Times New Roman"/>
          <w:spacing w:val="-24"/>
          <w:w w:val="110"/>
          <w:sz w:val="20"/>
          <w:szCs w:val="20"/>
        </w:rPr>
        <w:t xml:space="preserve"> </w:t>
      </w:r>
      <w:r w:rsidRPr="009E7B5A">
        <w:rPr>
          <w:rFonts w:eastAsia="Times New Roman" w:cs="Times New Roman"/>
          <w:w w:val="110"/>
          <w:sz w:val="20"/>
          <w:szCs w:val="20"/>
        </w:rPr>
        <w:t>harness</w:t>
      </w:r>
      <w:r w:rsidRPr="009E7B5A">
        <w:rPr>
          <w:rFonts w:eastAsia="Times New Roman" w:cs="Times New Roman"/>
          <w:spacing w:val="-25"/>
          <w:w w:val="110"/>
          <w:sz w:val="20"/>
          <w:szCs w:val="20"/>
        </w:rPr>
        <w:t xml:space="preserve"> </w:t>
      </w:r>
      <w:r w:rsidRPr="009E7B5A">
        <w:rPr>
          <w:rFonts w:eastAsia="Times New Roman" w:cs="Times New Roman"/>
          <w:spacing w:val="-1"/>
          <w:w w:val="110"/>
          <w:sz w:val="20"/>
          <w:szCs w:val="20"/>
        </w:rPr>
        <w:t>the</w:t>
      </w:r>
      <w:r w:rsidRPr="009E7B5A">
        <w:rPr>
          <w:rFonts w:eastAsia="Times New Roman" w:cs="Times New Roman"/>
          <w:spacing w:val="-24"/>
          <w:w w:val="110"/>
          <w:sz w:val="20"/>
          <w:szCs w:val="20"/>
        </w:rPr>
        <w:t xml:space="preserve"> </w:t>
      </w:r>
      <w:r w:rsidRPr="009E7B5A">
        <w:rPr>
          <w:rFonts w:eastAsia="Times New Roman" w:cs="Times New Roman"/>
          <w:spacing w:val="-1"/>
          <w:w w:val="110"/>
          <w:sz w:val="20"/>
          <w:szCs w:val="20"/>
        </w:rPr>
        <w:t>talents</w:t>
      </w:r>
      <w:r w:rsidRPr="009E7B5A">
        <w:rPr>
          <w:rFonts w:eastAsia="Times New Roman" w:cs="Times New Roman"/>
          <w:spacing w:val="25"/>
          <w:w w:val="111"/>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0"/>
          <w:w w:val="110"/>
          <w:sz w:val="20"/>
          <w:szCs w:val="20"/>
        </w:rPr>
        <w:t xml:space="preserve"> </w:t>
      </w:r>
      <w:r w:rsidRPr="009E7B5A">
        <w:rPr>
          <w:rFonts w:eastAsia="Times New Roman" w:cs="Times New Roman"/>
          <w:w w:val="110"/>
          <w:sz w:val="20"/>
          <w:szCs w:val="20"/>
        </w:rPr>
        <w:t>creativity</w:t>
      </w:r>
      <w:r w:rsidRPr="009E7B5A">
        <w:rPr>
          <w:rFonts w:eastAsia="Times New Roman" w:cs="Times New Roman"/>
          <w:spacing w:val="-41"/>
          <w:w w:val="110"/>
          <w:sz w:val="20"/>
          <w:szCs w:val="20"/>
        </w:rPr>
        <w:t xml:space="preserve"> </w:t>
      </w:r>
      <w:r w:rsidRPr="009E7B5A">
        <w:rPr>
          <w:rFonts w:eastAsia="Times New Roman" w:cs="Times New Roman"/>
          <w:w w:val="110"/>
          <w:sz w:val="20"/>
          <w:szCs w:val="20"/>
        </w:rPr>
        <w:t>of</w:t>
      </w:r>
      <w:r w:rsidRPr="009E7B5A">
        <w:rPr>
          <w:rFonts w:eastAsia="Times New Roman" w:cs="Times New Roman"/>
          <w:spacing w:val="-40"/>
          <w:w w:val="110"/>
          <w:sz w:val="20"/>
          <w:szCs w:val="20"/>
        </w:rPr>
        <w:t xml:space="preserve"> </w:t>
      </w:r>
      <w:r w:rsidRPr="009E7B5A">
        <w:rPr>
          <w:rFonts w:eastAsia="Times New Roman" w:cs="Times New Roman"/>
          <w:w w:val="110"/>
          <w:sz w:val="20"/>
          <w:szCs w:val="20"/>
        </w:rPr>
        <w:t>enthusiastic</w:t>
      </w:r>
      <w:r w:rsidRPr="009E7B5A">
        <w:rPr>
          <w:rFonts w:eastAsia="Times New Roman" w:cs="Times New Roman"/>
          <w:spacing w:val="-40"/>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0"/>
          <w:w w:val="110"/>
          <w:sz w:val="20"/>
          <w:szCs w:val="20"/>
        </w:rPr>
        <w:t xml:space="preserve"> </w:t>
      </w:r>
      <w:r w:rsidRPr="009E7B5A">
        <w:rPr>
          <w:rFonts w:eastAsia="Times New Roman" w:cs="Times New Roman"/>
          <w:spacing w:val="-2"/>
          <w:w w:val="110"/>
          <w:sz w:val="20"/>
          <w:szCs w:val="20"/>
        </w:rPr>
        <w:t>able</w:t>
      </w:r>
      <w:r w:rsidRPr="009E7B5A">
        <w:rPr>
          <w:rFonts w:eastAsia="Times New Roman" w:cs="Times New Roman"/>
          <w:spacing w:val="22"/>
          <w:w w:val="106"/>
          <w:sz w:val="20"/>
          <w:szCs w:val="20"/>
        </w:rPr>
        <w:t xml:space="preserve"> </w:t>
      </w:r>
      <w:r w:rsidRPr="009E7B5A">
        <w:rPr>
          <w:rFonts w:eastAsia="Times New Roman" w:cs="Times New Roman"/>
          <w:spacing w:val="-2"/>
          <w:w w:val="110"/>
          <w:sz w:val="20"/>
          <w:szCs w:val="20"/>
        </w:rPr>
        <w:t>young</w:t>
      </w:r>
      <w:r w:rsidRPr="009E7B5A">
        <w:rPr>
          <w:rFonts w:eastAsia="Times New Roman" w:cs="Times New Roman"/>
          <w:spacing w:val="-48"/>
          <w:w w:val="110"/>
          <w:sz w:val="20"/>
          <w:szCs w:val="20"/>
        </w:rPr>
        <w:t xml:space="preserve"> </w:t>
      </w:r>
      <w:r w:rsidRPr="009E7B5A">
        <w:rPr>
          <w:rFonts w:eastAsia="Times New Roman" w:cs="Times New Roman"/>
          <w:spacing w:val="-2"/>
          <w:w w:val="110"/>
          <w:sz w:val="20"/>
          <w:szCs w:val="20"/>
        </w:rPr>
        <w:t>‘scientists’</w:t>
      </w:r>
      <w:r w:rsidRPr="009E7B5A">
        <w:rPr>
          <w:rFonts w:eastAsia="Times New Roman" w:cs="Times New Roman"/>
          <w:spacing w:val="-47"/>
          <w:w w:val="110"/>
          <w:sz w:val="20"/>
          <w:szCs w:val="20"/>
        </w:rPr>
        <w:t xml:space="preserve"> </w:t>
      </w:r>
      <w:r w:rsidRPr="009E7B5A">
        <w:rPr>
          <w:rFonts w:eastAsia="Times New Roman" w:cs="Times New Roman"/>
          <w:spacing w:val="-1"/>
          <w:w w:val="110"/>
          <w:sz w:val="20"/>
          <w:szCs w:val="20"/>
        </w:rPr>
        <w:t>and</w:t>
      </w:r>
      <w:r w:rsidRPr="009E7B5A">
        <w:rPr>
          <w:rFonts w:eastAsia="Times New Roman" w:cs="Times New Roman"/>
          <w:spacing w:val="-47"/>
          <w:w w:val="110"/>
          <w:sz w:val="20"/>
          <w:szCs w:val="20"/>
        </w:rPr>
        <w:t xml:space="preserve"> </w:t>
      </w:r>
      <w:r w:rsidRPr="009E7B5A">
        <w:rPr>
          <w:rFonts w:eastAsia="Times New Roman" w:cs="Times New Roman"/>
          <w:w w:val="110"/>
          <w:sz w:val="20"/>
          <w:szCs w:val="20"/>
        </w:rPr>
        <w:t>support</w:t>
      </w:r>
      <w:r w:rsidRPr="009E7B5A">
        <w:rPr>
          <w:rFonts w:eastAsia="Times New Roman" w:cs="Times New Roman"/>
          <w:spacing w:val="-48"/>
          <w:w w:val="110"/>
          <w:sz w:val="20"/>
          <w:szCs w:val="20"/>
        </w:rPr>
        <w:t xml:space="preserve"> </w:t>
      </w:r>
      <w:r w:rsidRPr="009E7B5A">
        <w:rPr>
          <w:rFonts w:eastAsia="Times New Roman" w:cs="Times New Roman"/>
          <w:spacing w:val="-1"/>
          <w:w w:val="110"/>
          <w:sz w:val="20"/>
          <w:szCs w:val="20"/>
        </w:rPr>
        <w:t>them</w:t>
      </w:r>
    </w:p>
    <w:p w:rsidR="009E335C" w:rsidRPr="009E7B5A" w:rsidRDefault="00CF185D">
      <w:pPr>
        <w:spacing w:line="231" w:lineRule="auto"/>
        <w:ind w:left="100" w:right="4750"/>
        <w:rPr>
          <w:rFonts w:eastAsia="Times New Roman" w:cs="Times New Roman"/>
          <w:sz w:val="20"/>
          <w:szCs w:val="20"/>
        </w:rPr>
      </w:pPr>
      <w:proofErr w:type="gramStart"/>
      <w:r w:rsidRPr="009E7B5A">
        <w:rPr>
          <w:rFonts w:eastAsia="Times New Roman" w:cs="Times New Roman"/>
          <w:w w:val="105"/>
          <w:sz w:val="20"/>
          <w:szCs w:val="20"/>
        </w:rPr>
        <w:t>on</w:t>
      </w:r>
      <w:proofErr w:type="gramEnd"/>
      <w:r w:rsidRPr="009E7B5A">
        <w:rPr>
          <w:rFonts w:eastAsia="Times New Roman" w:cs="Times New Roman"/>
          <w:spacing w:val="-4"/>
          <w:w w:val="105"/>
          <w:sz w:val="20"/>
          <w:szCs w:val="20"/>
        </w:rPr>
        <w:t xml:space="preserve"> </w:t>
      </w:r>
      <w:r w:rsidRPr="009E7B5A">
        <w:rPr>
          <w:rFonts w:eastAsia="Times New Roman" w:cs="Times New Roman"/>
          <w:w w:val="105"/>
          <w:sz w:val="20"/>
          <w:szCs w:val="20"/>
        </w:rPr>
        <w:t>a</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journe</w:t>
      </w:r>
      <w:r w:rsidRPr="009E7B5A">
        <w:rPr>
          <w:rFonts w:eastAsia="Times New Roman" w:cs="Times New Roman"/>
          <w:spacing w:val="-2"/>
          <w:w w:val="105"/>
          <w:sz w:val="20"/>
          <w:szCs w:val="20"/>
        </w:rPr>
        <w:t>y</w:t>
      </w:r>
      <w:r w:rsidRPr="009E7B5A">
        <w:rPr>
          <w:rFonts w:eastAsia="Times New Roman" w:cs="Times New Roman"/>
          <w:spacing w:val="-3"/>
          <w:w w:val="105"/>
          <w:sz w:val="20"/>
          <w:szCs w:val="20"/>
        </w:rPr>
        <w:t xml:space="preserve"> </w:t>
      </w:r>
      <w:r w:rsidRPr="009E7B5A">
        <w:rPr>
          <w:rFonts w:eastAsia="Times New Roman" w:cs="Times New Roman"/>
          <w:spacing w:val="-1"/>
          <w:w w:val="105"/>
          <w:sz w:val="20"/>
          <w:szCs w:val="20"/>
        </w:rPr>
        <w:t>into</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the</w:t>
      </w:r>
      <w:r w:rsidRPr="009E7B5A">
        <w:rPr>
          <w:rFonts w:eastAsia="Times New Roman" w:cs="Times New Roman"/>
          <w:spacing w:val="-3"/>
          <w:w w:val="105"/>
          <w:sz w:val="20"/>
          <w:szCs w:val="20"/>
        </w:rPr>
        <w:t xml:space="preserve"> </w:t>
      </w:r>
      <w:r w:rsidRPr="009E7B5A">
        <w:rPr>
          <w:rFonts w:eastAsia="Times New Roman" w:cs="Times New Roman"/>
          <w:w w:val="105"/>
          <w:sz w:val="20"/>
          <w:szCs w:val="20"/>
        </w:rPr>
        <w:t>vast</w:t>
      </w:r>
      <w:r w:rsidRPr="009E7B5A">
        <w:rPr>
          <w:rFonts w:eastAsia="Times New Roman" w:cs="Times New Roman"/>
          <w:spacing w:val="-4"/>
          <w:w w:val="105"/>
          <w:sz w:val="20"/>
          <w:szCs w:val="20"/>
        </w:rPr>
        <w:t xml:space="preserve"> </w:t>
      </w:r>
      <w:r w:rsidRPr="009E7B5A">
        <w:rPr>
          <w:rFonts w:eastAsia="Times New Roman" w:cs="Times New Roman"/>
          <w:spacing w:val="-2"/>
          <w:w w:val="105"/>
          <w:sz w:val="20"/>
          <w:szCs w:val="20"/>
        </w:rPr>
        <w:t>range</w:t>
      </w:r>
      <w:r w:rsidRPr="009E7B5A">
        <w:rPr>
          <w:rFonts w:eastAsia="Times New Roman" w:cs="Times New Roman"/>
          <w:spacing w:val="-3"/>
          <w:w w:val="105"/>
          <w:sz w:val="20"/>
          <w:szCs w:val="20"/>
        </w:rPr>
        <w:t xml:space="preserve"> </w:t>
      </w:r>
      <w:r w:rsidRPr="009E7B5A">
        <w:rPr>
          <w:rFonts w:eastAsia="Times New Roman" w:cs="Times New Roman"/>
          <w:w w:val="105"/>
          <w:sz w:val="20"/>
          <w:szCs w:val="20"/>
        </w:rPr>
        <w:t>of</w:t>
      </w:r>
      <w:r w:rsidRPr="009E7B5A">
        <w:rPr>
          <w:rFonts w:eastAsia="Times New Roman" w:cs="Times New Roman"/>
          <w:spacing w:val="24"/>
          <w:w w:val="103"/>
          <w:sz w:val="20"/>
          <w:szCs w:val="20"/>
        </w:rPr>
        <w:t xml:space="preserve"> </w:t>
      </w:r>
      <w:r w:rsidRPr="009E7B5A">
        <w:rPr>
          <w:rFonts w:eastAsia="Times New Roman" w:cs="Times New Roman"/>
          <w:w w:val="105"/>
          <w:sz w:val="20"/>
          <w:szCs w:val="20"/>
        </w:rPr>
        <w:t>skilled</w:t>
      </w:r>
      <w:r w:rsidRPr="009E7B5A">
        <w:rPr>
          <w:rFonts w:eastAsia="Times New Roman" w:cs="Times New Roman"/>
          <w:spacing w:val="-21"/>
          <w:w w:val="105"/>
          <w:sz w:val="20"/>
          <w:szCs w:val="20"/>
        </w:rPr>
        <w:t xml:space="preserve"> </w:t>
      </w:r>
      <w:r w:rsidRPr="009E7B5A">
        <w:rPr>
          <w:rFonts w:eastAsia="Times New Roman" w:cs="Times New Roman"/>
          <w:w w:val="105"/>
          <w:sz w:val="20"/>
          <w:szCs w:val="20"/>
        </w:rPr>
        <w:t>professions</w:t>
      </w:r>
      <w:r w:rsidRPr="009E7B5A">
        <w:rPr>
          <w:rFonts w:eastAsia="Times New Roman" w:cs="Times New Roman"/>
          <w:spacing w:val="-20"/>
          <w:w w:val="105"/>
          <w:sz w:val="20"/>
          <w:szCs w:val="20"/>
        </w:rPr>
        <w:t xml:space="preserve"> </w:t>
      </w:r>
      <w:r w:rsidRPr="009E7B5A">
        <w:rPr>
          <w:rFonts w:eastAsia="Times New Roman" w:cs="Times New Roman"/>
          <w:w w:val="105"/>
          <w:sz w:val="20"/>
          <w:szCs w:val="20"/>
        </w:rPr>
        <w:t>which</w:t>
      </w:r>
      <w:r w:rsidRPr="009E7B5A">
        <w:rPr>
          <w:rFonts w:eastAsia="Times New Roman" w:cs="Times New Roman"/>
          <w:spacing w:val="-20"/>
          <w:w w:val="105"/>
          <w:sz w:val="20"/>
          <w:szCs w:val="20"/>
        </w:rPr>
        <w:t xml:space="preserve"> </w:t>
      </w:r>
      <w:r w:rsidRPr="009E7B5A">
        <w:rPr>
          <w:rFonts w:eastAsia="Times New Roman" w:cs="Times New Roman"/>
          <w:spacing w:val="-1"/>
          <w:w w:val="105"/>
          <w:sz w:val="20"/>
          <w:szCs w:val="20"/>
        </w:rPr>
        <w:t>are</w:t>
      </w:r>
      <w:r w:rsidRPr="009E7B5A">
        <w:rPr>
          <w:rFonts w:eastAsia="Times New Roman" w:cs="Times New Roman"/>
          <w:spacing w:val="-20"/>
          <w:w w:val="105"/>
          <w:sz w:val="20"/>
          <w:szCs w:val="20"/>
        </w:rPr>
        <w:t xml:space="preserve"> </w:t>
      </w:r>
      <w:r w:rsidRPr="009E7B5A">
        <w:rPr>
          <w:rFonts w:eastAsia="Times New Roman" w:cs="Times New Roman"/>
          <w:spacing w:val="-1"/>
          <w:w w:val="105"/>
          <w:sz w:val="20"/>
          <w:szCs w:val="20"/>
        </w:rPr>
        <w:t>a</w:t>
      </w:r>
      <w:r w:rsidRPr="009E7B5A">
        <w:rPr>
          <w:rFonts w:eastAsia="Times New Roman" w:cs="Times New Roman"/>
          <w:spacing w:val="-2"/>
          <w:w w:val="105"/>
          <w:sz w:val="20"/>
          <w:szCs w:val="20"/>
        </w:rPr>
        <w:t>vailable</w:t>
      </w:r>
      <w:r w:rsidRPr="009E7B5A">
        <w:rPr>
          <w:rFonts w:eastAsia="Times New Roman" w:cs="Times New Roman"/>
          <w:spacing w:val="27"/>
          <w:w w:val="102"/>
          <w:sz w:val="20"/>
          <w:szCs w:val="20"/>
        </w:rPr>
        <w:t xml:space="preserve"> </w:t>
      </w:r>
      <w:r w:rsidRPr="009E7B5A">
        <w:rPr>
          <w:rFonts w:eastAsia="Times New Roman" w:cs="Times New Roman"/>
          <w:spacing w:val="-1"/>
          <w:w w:val="105"/>
          <w:sz w:val="20"/>
          <w:szCs w:val="20"/>
        </w:rPr>
        <w:t>across</w:t>
      </w:r>
      <w:r w:rsidRPr="009E7B5A">
        <w:rPr>
          <w:rFonts w:eastAsia="Times New Roman" w:cs="Times New Roman"/>
          <w:spacing w:val="-29"/>
          <w:w w:val="105"/>
          <w:sz w:val="20"/>
          <w:szCs w:val="20"/>
        </w:rPr>
        <w:t xml:space="preserve"> </w:t>
      </w:r>
      <w:r w:rsidRPr="009E7B5A">
        <w:rPr>
          <w:rFonts w:eastAsia="Times New Roman" w:cs="Times New Roman"/>
          <w:w w:val="105"/>
          <w:sz w:val="20"/>
          <w:szCs w:val="20"/>
        </w:rPr>
        <w:t>our</w:t>
      </w:r>
      <w:r w:rsidRPr="009E7B5A">
        <w:rPr>
          <w:rFonts w:eastAsia="Times New Roman" w:cs="Times New Roman"/>
          <w:spacing w:val="-30"/>
          <w:w w:val="105"/>
          <w:sz w:val="20"/>
          <w:szCs w:val="20"/>
        </w:rPr>
        <w:t xml:space="preserve"> </w:t>
      </w:r>
      <w:r w:rsidRPr="009E7B5A">
        <w:rPr>
          <w:rFonts w:eastAsia="Times New Roman" w:cs="Times New Roman"/>
          <w:w w:val="105"/>
          <w:sz w:val="20"/>
          <w:szCs w:val="20"/>
        </w:rPr>
        <w:t>nationally</w:t>
      </w:r>
      <w:r w:rsidRPr="009E7B5A">
        <w:rPr>
          <w:rFonts w:eastAsia="Times New Roman" w:cs="Times New Roman"/>
          <w:spacing w:val="-31"/>
          <w:w w:val="105"/>
          <w:sz w:val="20"/>
          <w:szCs w:val="20"/>
        </w:rPr>
        <w:t xml:space="preserve"> </w:t>
      </w:r>
      <w:r w:rsidRPr="009E7B5A">
        <w:rPr>
          <w:rFonts w:eastAsia="Times New Roman" w:cs="Times New Roman"/>
          <w:w w:val="105"/>
          <w:sz w:val="20"/>
          <w:szCs w:val="20"/>
        </w:rPr>
        <w:t>vital</w:t>
      </w:r>
      <w:r w:rsidRPr="009E7B5A">
        <w:rPr>
          <w:rFonts w:eastAsia="Times New Roman" w:cs="Times New Roman"/>
          <w:spacing w:val="-30"/>
          <w:w w:val="105"/>
          <w:sz w:val="20"/>
          <w:szCs w:val="20"/>
        </w:rPr>
        <w:t xml:space="preserve"> </w:t>
      </w:r>
      <w:r w:rsidRPr="009E7B5A">
        <w:rPr>
          <w:rFonts w:eastAsia="Times New Roman" w:cs="Times New Roman"/>
          <w:spacing w:val="-3"/>
          <w:w w:val="105"/>
          <w:sz w:val="20"/>
          <w:szCs w:val="20"/>
        </w:rPr>
        <w:t>‘high-tech</w:t>
      </w:r>
      <w:r w:rsidRPr="009E7B5A">
        <w:rPr>
          <w:rFonts w:eastAsia="Times New Roman" w:cs="Times New Roman"/>
          <w:spacing w:val="-4"/>
          <w:w w:val="105"/>
          <w:sz w:val="20"/>
          <w:szCs w:val="20"/>
        </w:rPr>
        <w:t>’</w:t>
      </w:r>
      <w:r w:rsidRPr="009E7B5A">
        <w:rPr>
          <w:rFonts w:eastAsia="Times New Roman" w:cs="Times New Roman"/>
          <w:spacing w:val="29"/>
          <w:w w:val="59"/>
          <w:sz w:val="20"/>
          <w:szCs w:val="20"/>
        </w:rPr>
        <w:t xml:space="preserve"> </w:t>
      </w:r>
      <w:r w:rsidRPr="009E7B5A">
        <w:rPr>
          <w:rFonts w:eastAsia="Times New Roman" w:cs="Times New Roman"/>
          <w:w w:val="105"/>
          <w:sz w:val="20"/>
          <w:szCs w:val="20"/>
        </w:rPr>
        <w:t>engineering</w:t>
      </w:r>
      <w:r w:rsidRPr="009E7B5A">
        <w:rPr>
          <w:rFonts w:eastAsia="Times New Roman" w:cs="Times New Roman"/>
          <w:spacing w:val="1"/>
          <w:w w:val="105"/>
          <w:sz w:val="20"/>
          <w:szCs w:val="20"/>
        </w:rPr>
        <w:t xml:space="preserve"> </w:t>
      </w:r>
      <w:r w:rsidRPr="009E7B5A">
        <w:rPr>
          <w:rFonts w:eastAsia="Times New Roman" w:cs="Times New Roman"/>
          <w:spacing w:val="-1"/>
          <w:w w:val="105"/>
          <w:sz w:val="20"/>
          <w:szCs w:val="20"/>
        </w:rPr>
        <w:t>and</w:t>
      </w:r>
      <w:r w:rsidRPr="009E7B5A">
        <w:rPr>
          <w:rFonts w:eastAsia="Times New Roman" w:cs="Times New Roman"/>
          <w:spacing w:val="4"/>
          <w:w w:val="105"/>
          <w:sz w:val="20"/>
          <w:szCs w:val="20"/>
        </w:rPr>
        <w:t xml:space="preserve"> </w:t>
      </w:r>
      <w:r w:rsidRPr="009E7B5A">
        <w:rPr>
          <w:rFonts w:eastAsia="Times New Roman" w:cs="Times New Roman"/>
          <w:spacing w:val="-1"/>
          <w:w w:val="105"/>
          <w:sz w:val="20"/>
          <w:szCs w:val="20"/>
        </w:rPr>
        <w:t>manufacturing</w:t>
      </w:r>
      <w:r w:rsidRPr="009E7B5A">
        <w:rPr>
          <w:rFonts w:eastAsia="Times New Roman" w:cs="Times New Roman"/>
          <w:spacing w:val="6"/>
          <w:w w:val="105"/>
          <w:sz w:val="20"/>
          <w:szCs w:val="20"/>
        </w:rPr>
        <w:t xml:space="preserve"> </w:t>
      </w:r>
      <w:r w:rsidRPr="009E7B5A">
        <w:rPr>
          <w:rFonts w:eastAsia="Times New Roman" w:cs="Times New Roman"/>
          <w:spacing w:val="-2"/>
          <w:w w:val="105"/>
          <w:sz w:val="20"/>
          <w:szCs w:val="20"/>
        </w:rPr>
        <w:t>sector</w:t>
      </w:r>
      <w:r w:rsidRPr="009E7B5A">
        <w:rPr>
          <w:rFonts w:eastAsia="Times New Roman" w:cs="Times New Roman"/>
          <w:spacing w:val="-3"/>
          <w:w w:val="105"/>
          <w:sz w:val="20"/>
          <w:szCs w:val="20"/>
        </w:rPr>
        <w:t>.</w:t>
      </w:r>
    </w:p>
    <w:p w:rsidR="009E335C" w:rsidRPr="009E7B5A" w:rsidRDefault="009E335C">
      <w:pPr>
        <w:rPr>
          <w:rFonts w:eastAsia="Times New Roman" w:cs="Times New Roman"/>
          <w:sz w:val="20"/>
          <w:szCs w:val="20"/>
        </w:rPr>
      </w:pPr>
    </w:p>
    <w:p w:rsidR="009E335C" w:rsidRPr="009E7B5A" w:rsidRDefault="00CF185D">
      <w:pPr>
        <w:pStyle w:val="BodyText"/>
        <w:spacing w:before="194" w:line="250" w:lineRule="auto"/>
        <w:ind w:left="100" w:right="4964" w:firstLine="0"/>
        <w:rPr>
          <w:rFonts w:asciiTheme="minorHAnsi" w:hAnsiTheme="minorHAnsi"/>
        </w:rPr>
      </w:pPr>
      <w:r w:rsidRPr="009E7B5A">
        <w:rPr>
          <w:rFonts w:asciiTheme="minorHAnsi" w:hAnsiTheme="minorHAnsi"/>
          <w:spacing w:val="-2"/>
          <w:w w:val="110"/>
        </w:rPr>
        <w:t>Through</w:t>
      </w:r>
      <w:r w:rsidRPr="009E7B5A">
        <w:rPr>
          <w:rFonts w:asciiTheme="minorHAnsi" w:hAnsiTheme="minorHAnsi"/>
          <w:spacing w:val="-35"/>
          <w:w w:val="110"/>
        </w:rPr>
        <w:t xml:space="preserve"> </w:t>
      </w:r>
      <w:r w:rsidRPr="009E7B5A">
        <w:rPr>
          <w:rFonts w:asciiTheme="minorHAnsi" w:hAnsiTheme="minorHAnsi"/>
          <w:w w:val="110"/>
        </w:rPr>
        <w:t>a</w:t>
      </w:r>
      <w:r w:rsidRPr="009E7B5A">
        <w:rPr>
          <w:rFonts w:asciiTheme="minorHAnsi" w:hAnsiTheme="minorHAnsi"/>
          <w:spacing w:val="-35"/>
          <w:w w:val="110"/>
        </w:rPr>
        <w:t xml:space="preserve"> </w:t>
      </w:r>
      <w:r w:rsidRPr="009E7B5A">
        <w:rPr>
          <w:rFonts w:asciiTheme="minorHAnsi" w:hAnsiTheme="minorHAnsi"/>
          <w:spacing w:val="-2"/>
          <w:w w:val="110"/>
        </w:rPr>
        <w:t>learning</w:t>
      </w:r>
      <w:r w:rsidRPr="009E7B5A">
        <w:rPr>
          <w:rFonts w:asciiTheme="minorHAnsi" w:hAnsiTheme="minorHAnsi"/>
          <w:spacing w:val="-34"/>
          <w:w w:val="110"/>
        </w:rPr>
        <w:t xml:space="preserve"> </w:t>
      </w:r>
      <w:r w:rsidRPr="009E7B5A">
        <w:rPr>
          <w:rFonts w:asciiTheme="minorHAnsi" w:hAnsiTheme="minorHAnsi"/>
          <w:spacing w:val="-1"/>
          <w:w w:val="110"/>
        </w:rPr>
        <w:t>en</w:t>
      </w:r>
      <w:r w:rsidRPr="009E7B5A">
        <w:rPr>
          <w:rFonts w:asciiTheme="minorHAnsi" w:hAnsiTheme="minorHAnsi"/>
          <w:spacing w:val="-2"/>
          <w:w w:val="110"/>
        </w:rPr>
        <w:t>vironment</w:t>
      </w:r>
      <w:r w:rsidRPr="009E7B5A">
        <w:rPr>
          <w:rFonts w:asciiTheme="minorHAnsi" w:hAnsiTheme="minorHAnsi"/>
          <w:spacing w:val="-35"/>
          <w:w w:val="110"/>
        </w:rPr>
        <w:t xml:space="preserve"> </w:t>
      </w:r>
      <w:r w:rsidRPr="009E7B5A">
        <w:rPr>
          <w:rFonts w:asciiTheme="minorHAnsi" w:hAnsiTheme="minorHAnsi"/>
          <w:spacing w:val="-1"/>
          <w:w w:val="110"/>
        </w:rPr>
        <w:t>and</w:t>
      </w:r>
      <w:r w:rsidRPr="009E7B5A">
        <w:rPr>
          <w:rFonts w:asciiTheme="minorHAnsi" w:hAnsiTheme="minorHAnsi"/>
          <w:spacing w:val="22"/>
          <w:w w:val="108"/>
        </w:rPr>
        <w:t xml:space="preserve"> </w:t>
      </w:r>
      <w:r w:rsidRPr="009E7B5A">
        <w:rPr>
          <w:rFonts w:asciiTheme="minorHAnsi" w:hAnsiTheme="minorHAnsi"/>
          <w:spacing w:val="-2"/>
          <w:w w:val="110"/>
        </w:rPr>
        <w:t>e</w:t>
      </w:r>
      <w:r w:rsidRPr="009E7B5A">
        <w:rPr>
          <w:rFonts w:asciiTheme="minorHAnsi" w:hAnsiTheme="minorHAnsi"/>
          <w:spacing w:val="-3"/>
          <w:w w:val="110"/>
        </w:rPr>
        <w:t>xperience</w:t>
      </w:r>
      <w:r w:rsidRPr="009E7B5A">
        <w:rPr>
          <w:rFonts w:asciiTheme="minorHAnsi" w:hAnsiTheme="minorHAnsi"/>
          <w:spacing w:val="-34"/>
          <w:w w:val="110"/>
        </w:rPr>
        <w:t xml:space="preserve"> </w:t>
      </w:r>
      <w:r w:rsidRPr="009E7B5A">
        <w:rPr>
          <w:rFonts w:asciiTheme="minorHAnsi" w:hAnsiTheme="minorHAnsi"/>
          <w:w w:val="110"/>
        </w:rPr>
        <w:t>which</w:t>
      </w:r>
      <w:r w:rsidRPr="009E7B5A">
        <w:rPr>
          <w:rFonts w:asciiTheme="minorHAnsi" w:hAnsiTheme="minorHAnsi"/>
          <w:spacing w:val="-35"/>
          <w:w w:val="110"/>
        </w:rPr>
        <w:t xml:space="preserve"> </w:t>
      </w:r>
      <w:r w:rsidRPr="009E7B5A">
        <w:rPr>
          <w:rFonts w:asciiTheme="minorHAnsi" w:hAnsiTheme="minorHAnsi"/>
          <w:spacing w:val="-2"/>
          <w:w w:val="110"/>
        </w:rPr>
        <w:t>model</w:t>
      </w:r>
      <w:r w:rsidRPr="009E7B5A">
        <w:rPr>
          <w:rFonts w:asciiTheme="minorHAnsi" w:hAnsiTheme="minorHAnsi"/>
          <w:spacing w:val="-34"/>
          <w:w w:val="110"/>
        </w:rPr>
        <w:t xml:space="preserve"> </w:t>
      </w:r>
      <w:r w:rsidRPr="009E7B5A">
        <w:rPr>
          <w:rFonts w:asciiTheme="minorHAnsi" w:hAnsiTheme="minorHAnsi"/>
          <w:spacing w:val="-1"/>
          <w:w w:val="110"/>
        </w:rPr>
        <w:t>the</w:t>
      </w:r>
      <w:r w:rsidRPr="009E7B5A">
        <w:rPr>
          <w:rFonts w:asciiTheme="minorHAnsi" w:hAnsiTheme="minorHAnsi"/>
          <w:spacing w:val="-35"/>
          <w:w w:val="110"/>
        </w:rPr>
        <w:t xml:space="preserve"> </w:t>
      </w:r>
      <w:r w:rsidRPr="009E7B5A">
        <w:rPr>
          <w:rFonts w:asciiTheme="minorHAnsi" w:hAnsiTheme="minorHAnsi"/>
          <w:w w:val="110"/>
        </w:rPr>
        <w:t>best</w:t>
      </w:r>
      <w:r w:rsidRPr="009E7B5A">
        <w:rPr>
          <w:rFonts w:asciiTheme="minorHAnsi" w:hAnsiTheme="minorHAnsi"/>
          <w:spacing w:val="-35"/>
          <w:w w:val="110"/>
        </w:rPr>
        <w:t xml:space="preserve"> </w:t>
      </w:r>
      <w:r w:rsidRPr="009E7B5A">
        <w:rPr>
          <w:rFonts w:asciiTheme="minorHAnsi" w:hAnsiTheme="minorHAnsi"/>
          <w:w w:val="110"/>
        </w:rPr>
        <w:t>professional</w:t>
      </w:r>
      <w:r w:rsidRPr="009E7B5A">
        <w:rPr>
          <w:rFonts w:asciiTheme="minorHAnsi" w:hAnsiTheme="minorHAnsi"/>
          <w:spacing w:val="29"/>
          <w:w w:val="106"/>
        </w:rPr>
        <w:t xml:space="preserve"> </w:t>
      </w:r>
      <w:r w:rsidRPr="009E7B5A">
        <w:rPr>
          <w:rFonts w:asciiTheme="minorHAnsi" w:hAnsiTheme="minorHAnsi"/>
          <w:spacing w:val="-1"/>
          <w:w w:val="110"/>
        </w:rPr>
        <w:t>pr</w:t>
      </w:r>
      <w:r w:rsidRPr="009E7B5A">
        <w:rPr>
          <w:rFonts w:asciiTheme="minorHAnsi" w:hAnsiTheme="minorHAnsi"/>
          <w:spacing w:val="-2"/>
          <w:w w:val="110"/>
        </w:rPr>
        <w:t>actice</w:t>
      </w:r>
      <w:r w:rsidRPr="009E7B5A">
        <w:rPr>
          <w:rFonts w:asciiTheme="minorHAnsi" w:hAnsiTheme="minorHAnsi"/>
          <w:spacing w:val="-38"/>
          <w:w w:val="110"/>
        </w:rPr>
        <w:t xml:space="preserve"> </w:t>
      </w:r>
      <w:r w:rsidRPr="009E7B5A">
        <w:rPr>
          <w:rFonts w:asciiTheme="minorHAnsi" w:hAnsiTheme="minorHAnsi"/>
          <w:w w:val="110"/>
        </w:rPr>
        <w:t>in</w:t>
      </w:r>
      <w:r w:rsidRPr="009E7B5A">
        <w:rPr>
          <w:rFonts w:asciiTheme="minorHAnsi" w:hAnsiTheme="minorHAnsi"/>
          <w:spacing w:val="-37"/>
          <w:w w:val="110"/>
        </w:rPr>
        <w:t xml:space="preserve"> </w:t>
      </w:r>
      <w:r w:rsidRPr="009E7B5A">
        <w:rPr>
          <w:rFonts w:asciiTheme="minorHAnsi" w:hAnsiTheme="minorHAnsi"/>
          <w:w w:val="110"/>
        </w:rPr>
        <w:t>the</w:t>
      </w:r>
      <w:r w:rsidRPr="009E7B5A">
        <w:rPr>
          <w:rFonts w:asciiTheme="minorHAnsi" w:hAnsiTheme="minorHAnsi"/>
          <w:spacing w:val="-37"/>
          <w:w w:val="110"/>
        </w:rPr>
        <w:t xml:space="preserve"> </w:t>
      </w:r>
      <w:r w:rsidRPr="009E7B5A">
        <w:rPr>
          <w:rFonts w:asciiTheme="minorHAnsi" w:hAnsiTheme="minorHAnsi"/>
          <w:w w:val="110"/>
        </w:rPr>
        <w:t>fields</w:t>
      </w:r>
      <w:r w:rsidRPr="009E7B5A">
        <w:rPr>
          <w:rFonts w:asciiTheme="minorHAnsi" w:hAnsiTheme="minorHAnsi"/>
          <w:spacing w:val="-38"/>
          <w:w w:val="110"/>
        </w:rPr>
        <w:t xml:space="preserve"> </w:t>
      </w:r>
      <w:r w:rsidRPr="009E7B5A">
        <w:rPr>
          <w:rFonts w:asciiTheme="minorHAnsi" w:hAnsiTheme="minorHAnsi"/>
          <w:w w:val="110"/>
        </w:rPr>
        <w:t>of</w:t>
      </w:r>
      <w:r w:rsidRPr="009E7B5A">
        <w:rPr>
          <w:rFonts w:asciiTheme="minorHAnsi" w:hAnsiTheme="minorHAnsi"/>
          <w:spacing w:val="-37"/>
          <w:w w:val="110"/>
        </w:rPr>
        <w:t xml:space="preserve"> </w:t>
      </w:r>
      <w:r w:rsidRPr="009E7B5A">
        <w:rPr>
          <w:rFonts w:asciiTheme="minorHAnsi" w:hAnsiTheme="minorHAnsi"/>
          <w:w w:val="110"/>
        </w:rPr>
        <w:t>advanced</w:t>
      </w:r>
      <w:r w:rsidRPr="009E7B5A">
        <w:rPr>
          <w:rFonts w:asciiTheme="minorHAnsi" w:hAnsiTheme="minorHAnsi"/>
          <w:spacing w:val="-37"/>
          <w:w w:val="110"/>
        </w:rPr>
        <w:t xml:space="preserve"> </w:t>
      </w:r>
      <w:r w:rsidRPr="009E7B5A">
        <w:rPr>
          <w:rFonts w:asciiTheme="minorHAnsi" w:hAnsiTheme="minorHAnsi"/>
          <w:w w:val="110"/>
        </w:rPr>
        <w:t>engineering</w:t>
      </w:r>
      <w:r w:rsidRPr="009E7B5A">
        <w:rPr>
          <w:rFonts w:asciiTheme="minorHAnsi" w:hAnsiTheme="minorHAnsi"/>
          <w:spacing w:val="23"/>
          <w:w w:val="106"/>
        </w:rPr>
        <w:t xml:space="preserve"> </w:t>
      </w:r>
      <w:r w:rsidRPr="009E7B5A">
        <w:rPr>
          <w:rFonts w:asciiTheme="minorHAnsi" w:hAnsiTheme="minorHAnsi"/>
          <w:spacing w:val="-1"/>
          <w:w w:val="110"/>
        </w:rPr>
        <w:t>and</w:t>
      </w:r>
      <w:r w:rsidRPr="009E7B5A">
        <w:rPr>
          <w:rFonts w:asciiTheme="minorHAnsi" w:hAnsiTheme="minorHAnsi"/>
          <w:spacing w:val="-25"/>
          <w:w w:val="110"/>
        </w:rPr>
        <w:t xml:space="preserve"> </w:t>
      </w:r>
      <w:r w:rsidRPr="009E7B5A">
        <w:rPr>
          <w:rFonts w:asciiTheme="minorHAnsi" w:hAnsiTheme="minorHAnsi"/>
          <w:spacing w:val="-2"/>
          <w:w w:val="110"/>
        </w:rPr>
        <w:t>manufacturing,</w:t>
      </w:r>
      <w:r w:rsidRPr="009E7B5A">
        <w:rPr>
          <w:rFonts w:asciiTheme="minorHAnsi" w:hAnsiTheme="minorHAnsi"/>
          <w:spacing w:val="-23"/>
          <w:w w:val="110"/>
        </w:rPr>
        <w:t xml:space="preserve"> </w:t>
      </w:r>
      <w:r w:rsidRPr="009E7B5A">
        <w:rPr>
          <w:rFonts w:asciiTheme="minorHAnsi" w:hAnsiTheme="minorHAnsi"/>
          <w:spacing w:val="-1"/>
          <w:w w:val="110"/>
        </w:rPr>
        <w:t>the</w:t>
      </w:r>
      <w:r w:rsidRPr="009E7B5A">
        <w:rPr>
          <w:rFonts w:asciiTheme="minorHAnsi" w:hAnsiTheme="minorHAnsi"/>
          <w:spacing w:val="-25"/>
          <w:w w:val="110"/>
        </w:rPr>
        <w:t xml:space="preserve"> </w:t>
      </w:r>
      <w:r w:rsidRPr="009E7B5A">
        <w:rPr>
          <w:rFonts w:asciiTheme="minorHAnsi" w:hAnsiTheme="minorHAnsi"/>
          <w:w w:val="110"/>
        </w:rPr>
        <w:t>student</w:t>
      </w:r>
      <w:r w:rsidRPr="009E7B5A">
        <w:rPr>
          <w:rFonts w:asciiTheme="minorHAnsi" w:hAnsiTheme="minorHAnsi"/>
          <w:spacing w:val="-24"/>
          <w:w w:val="110"/>
        </w:rPr>
        <w:t xml:space="preserve"> </w:t>
      </w:r>
      <w:r w:rsidRPr="009E7B5A">
        <w:rPr>
          <w:rFonts w:asciiTheme="minorHAnsi" w:hAnsiTheme="minorHAnsi"/>
          <w:w w:val="110"/>
        </w:rPr>
        <w:t>engineers</w:t>
      </w:r>
      <w:r w:rsidRPr="009E7B5A">
        <w:rPr>
          <w:rFonts w:asciiTheme="minorHAnsi" w:hAnsiTheme="minorHAnsi"/>
          <w:spacing w:val="24"/>
          <w:w w:val="109"/>
        </w:rPr>
        <w:t xml:space="preserve"> </w:t>
      </w:r>
      <w:r w:rsidRPr="009E7B5A">
        <w:rPr>
          <w:rFonts w:asciiTheme="minorHAnsi" w:hAnsiTheme="minorHAnsi"/>
          <w:spacing w:val="-1"/>
          <w:w w:val="110"/>
        </w:rPr>
        <w:t>and</w:t>
      </w:r>
      <w:r w:rsidRPr="009E7B5A">
        <w:rPr>
          <w:rFonts w:asciiTheme="minorHAnsi" w:hAnsiTheme="minorHAnsi"/>
          <w:spacing w:val="-41"/>
          <w:w w:val="110"/>
        </w:rPr>
        <w:t xml:space="preserve"> </w:t>
      </w:r>
      <w:r w:rsidRPr="009E7B5A">
        <w:rPr>
          <w:rFonts w:asciiTheme="minorHAnsi" w:hAnsiTheme="minorHAnsi"/>
          <w:spacing w:val="-2"/>
          <w:w w:val="110"/>
        </w:rPr>
        <w:t>applied</w:t>
      </w:r>
      <w:r w:rsidRPr="009E7B5A">
        <w:rPr>
          <w:rFonts w:asciiTheme="minorHAnsi" w:hAnsiTheme="minorHAnsi"/>
          <w:spacing w:val="-40"/>
          <w:w w:val="110"/>
        </w:rPr>
        <w:t xml:space="preserve"> </w:t>
      </w:r>
      <w:r w:rsidRPr="009E7B5A">
        <w:rPr>
          <w:rFonts w:asciiTheme="minorHAnsi" w:hAnsiTheme="minorHAnsi"/>
          <w:w w:val="110"/>
        </w:rPr>
        <w:t>scientists</w:t>
      </w:r>
      <w:r w:rsidRPr="009E7B5A">
        <w:rPr>
          <w:rFonts w:asciiTheme="minorHAnsi" w:hAnsiTheme="minorHAnsi"/>
          <w:spacing w:val="-40"/>
          <w:w w:val="110"/>
        </w:rPr>
        <w:t xml:space="preserve"> </w:t>
      </w:r>
      <w:r w:rsidRPr="009E7B5A">
        <w:rPr>
          <w:rFonts w:asciiTheme="minorHAnsi" w:hAnsiTheme="minorHAnsi"/>
          <w:spacing w:val="-3"/>
          <w:w w:val="110"/>
        </w:rPr>
        <w:t>graduating</w:t>
      </w:r>
      <w:r w:rsidRPr="009E7B5A">
        <w:rPr>
          <w:rFonts w:asciiTheme="minorHAnsi" w:hAnsiTheme="minorHAnsi"/>
          <w:spacing w:val="-40"/>
          <w:w w:val="110"/>
        </w:rPr>
        <w:t xml:space="preserve"> </w:t>
      </w:r>
      <w:r w:rsidRPr="009E7B5A">
        <w:rPr>
          <w:rFonts w:asciiTheme="minorHAnsi" w:hAnsiTheme="minorHAnsi"/>
          <w:w w:val="110"/>
        </w:rPr>
        <w:t>from</w:t>
      </w:r>
      <w:r w:rsidRPr="009E7B5A">
        <w:rPr>
          <w:rFonts w:asciiTheme="minorHAnsi" w:hAnsiTheme="minorHAnsi"/>
          <w:spacing w:val="-40"/>
          <w:w w:val="110"/>
        </w:rPr>
        <w:t xml:space="preserve"> </w:t>
      </w:r>
      <w:r w:rsidRPr="009E7B5A">
        <w:rPr>
          <w:rFonts w:asciiTheme="minorHAnsi" w:hAnsiTheme="minorHAnsi"/>
          <w:spacing w:val="-6"/>
          <w:w w:val="110"/>
        </w:rPr>
        <w:t>UTC</w:t>
      </w:r>
      <w:r w:rsidRPr="009E7B5A">
        <w:rPr>
          <w:rFonts w:asciiTheme="minorHAnsi" w:hAnsiTheme="minorHAnsi"/>
          <w:spacing w:val="2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3"/>
          <w:w w:val="105"/>
        </w:rPr>
        <w:t xml:space="preserve"> </w:t>
      </w:r>
      <w:r w:rsidRPr="009E7B5A">
        <w:rPr>
          <w:rFonts w:asciiTheme="minorHAnsi" w:hAnsiTheme="minorHAnsi"/>
          <w:w w:val="105"/>
        </w:rPr>
        <w:t>will</w:t>
      </w:r>
      <w:r w:rsidRPr="009E7B5A">
        <w:rPr>
          <w:rFonts w:asciiTheme="minorHAnsi" w:hAnsiTheme="minorHAnsi"/>
          <w:spacing w:val="-23"/>
          <w:w w:val="105"/>
        </w:rPr>
        <w:t xml:space="preserve"> </w:t>
      </w:r>
      <w:r w:rsidRPr="009E7B5A">
        <w:rPr>
          <w:rFonts w:asciiTheme="minorHAnsi" w:hAnsiTheme="minorHAnsi"/>
          <w:spacing w:val="-2"/>
          <w:w w:val="105"/>
        </w:rPr>
        <w:t>ha</w:t>
      </w:r>
      <w:r w:rsidRPr="009E7B5A">
        <w:rPr>
          <w:rFonts w:asciiTheme="minorHAnsi" w:hAnsiTheme="minorHAnsi"/>
          <w:spacing w:val="-3"/>
          <w:w w:val="105"/>
        </w:rPr>
        <w:t>v</w:t>
      </w:r>
      <w:r w:rsidRPr="009E7B5A">
        <w:rPr>
          <w:rFonts w:asciiTheme="minorHAnsi" w:hAnsiTheme="minorHAnsi"/>
          <w:spacing w:val="-2"/>
          <w:w w:val="105"/>
        </w:rPr>
        <w:t>e</w:t>
      </w:r>
      <w:r w:rsidRPr="009E7B5A">
        <w:rPr>
          <w:rFonts w:asciiTheme="minorHAnsi" w:hAnsiTheme="minorHAnsi"/>
          <w:spacing w:val="-22"/>
          <w:w w:val="105"/>
        </w:rPr>
        <w:t xml:space="preserve"> </w:t>
      </w:r>
      <w:r w:rsidRPr="009E7B5A">
        <w:rPr>
          <w:rFonts w:asciiTheme="minorHAnsi" w:hAnsiTheme="minorHAnsi"/>
          <w:w w:val="105"/>
        </w:rPr>
        <w:t>the</w:t>
      </w:r>
      <w:r w:rsidRPr="009E7B5A">
        <w:rPr>
          <w:rFonts w:asciiTheme="minorHAnsi" w:hAnsiTheme="minorHAnsi"/>
          <w:spacing w:val="-23"/>
          <w:w w:val="105"/>
        </w:rPr>
        <w:t xml:space="preserve"> </w:t>
      </w:r>
      <w:r w:rsidRPr="009E7B5A">
        <w:rPr>
          <w:rFonts w:asciiTheme="minorHAnsi" w:hAnsiTheme="minorHAnsi"/>
          <w:w w:val="105"/>
        </w:rPr>
        <w:t>academic</w:t>
      </w:r>
      <w:r w:rsidRPr="009E7B5A">
        <w:rPr>
          <w:rFonts w:asciiTheme="minorHAnsi" w:hAnsiTheme="minorHAnsi"/>
          <w:spacing w:val="-23"/>
          <w:w w:val="105"/>
        </w:rPr>
        <w:t xml:space="preserve"> </w:t>
      </w:r>
      <w:r w:rsidRPr="009E7B5A">
        <w:rPr>
          <w:rFonts w:asciiTheme="minorHAnsi" w:hAnsiTheme="minorHAnsi"/>
          <w:w w:val="105"/>
        </w:rPr>
        <w:t>qualifications,</w:t>
      </w:r>
      <w:r w:rsidRPr="009E7B5A">
        <w:rPr>
          <w:rFonts w:asciiTheme="minorHAnsi" w:hAnsiTheme="minorHAnsi"/>
          <w:spacing w:val="25"/>
          <w:w w:val="102"/>
        </w:rPr>
        <w:t xml:space="preserve"> </w:t>
      </w:r>
      <w:r w:rsidRPr="009E7B5A">
        <w:rPr>
          <w:rFonts w:asciiTheme="minorHAnsi" w:hAnsiTheme="minorHAnsi"/>
          <w:w w:val="105"/>
        </w:rPr>
        <w:t>professional</w:t>
      </w:r>
      <w:r w:rsidRPr="009E7B5A">
        <w:rPr>
          <w:rFonts w:asciiTheme="minorHAnsi" w:hAnsiTheme="minorHAnsi"/>
          <w:spacing w:val="10"/>
          <w:w w:val="105"/>
        </w:rPr>
        <w:t xml:space="preserve"> </w:t>
      </w:r>
      <w:r w:rsidRPr="009E7B5A">
        <w:rPr>
          <w:rFonts w:asciiTheme="minorHAnsi" w:hAnsiTheme="minorHAnsi"/>
          <w:spacing w:val="-1"/>
          <w:w w:val="105"/>
        </w:rPr>
        <w:t>characteristics</w:t>
      </w:r>
      <w:r w:rsidRPr="009E7B5A">
        <w:rPr>
          <w:rFonts w:asciiTheme="minorHAnsi" w:hAnsiTheme="minorHAnsi"/>
          <w:spacing w:val="14"/>
          <w:w w:val="105"/>
        </w:rPr>
        <w:t xml:space="preserve"> </w:t>
      </w:r>
      <w:r w:rsidRPr="009E7B5A">
        <w:rPr>
          <w:rFonts w:asciiTheme="minorHAnsi" w:hAnsiTheme="minorHAnsi"/>
          <w:spacing w:val="-1"/>
          <w:w w:val="105"/>
        </w:rPr>
        <w:t>and</w:t>
      </w:r>
      <w:r w:rsidRPr="009E7B5A">
        <w:rPr>
          <w:rFonts w:asciiTheme="minorHAnsi" w:hAnsiTheme="minorHAnsi"/>
          <w:spacing w:val="11"/>
          <w:w w:val="105"/>
        </w:rPr>
        <w:t xml:space="preserve"> </w:t>
      </w:r>
      <w:r w:rsidRPr="009E7B5A">
        <w:rPr>
          <w:rFonts w:asciiTheme="minorHAnsi" w:hAnsiTheme="minorHAnsi"/>
          <w:w w:val="105"/>
        </w:rPr>
        <w:t>personal</w:t>
      </w:r>
      <w:r w:rsidRPr="009E7B5A">
        <w:rPr>
          <w:rFonts w:asciiTheme="minorHAnsi" w:hAnsiTheme="minorHAnsi"/>
          <w:spacing w:val="22"/>
          <w:w w:val="108"/>
        </w:rPr>
        <w:t xml:space="preserve"> </w:t>
      </w:r>
      <w:r w:rsidRPr="009E7B5A">
        <w:rPr>
          <w:rFonts w:asciiTheme="minorHAnsi" w:hAnsiTheme="minorHAnsi"/>
          <w:w w:val="110"/>
        </w:rPr>
        <w:t>qualities</w:t>
      </w:r>
      <w:r w:rsidRPr="009E7B5A">
        <w:rPr>
          <w:rFonts w:asciiTheme="minorHAnsi" w:hAnsiTheme="minorHAnsi"/>
          <w:spacing w:val="-34"/>
          <w:w w:val="110"/>
        </w:rPr>
        <w:t xml:space="preserve"> </w:t>
      </w:r>
      <w:r w:rsidRPr="009E7B5A">
        <w:rPr>
          <w:rFonts w:asciiTheme="minorHAnsi" w:hAnsiTheme="minorHAnsi"/>
          <w:spacing w:val="-1"/>
          <w:w w:val="110"/>
        </w:rPr>
        <w:t>that</w:t>
      </w:r>
      <w:r w:rsidRPr="009E7B5A">
        <w:rPr>
          <w:rFonts w:asciiTheme="minorHAnsi" w:hAnsiTheme="minorHAnsi"/>
          <w:spacing w:val="-34"/>
          <w:w w:val="110"/>
        </w:rPr>
        <w:t xml:space="preserve"> </w:t>
      </w:r>
      <w:r w:rsidRPr="009E7B5A">
        <w:rPr>
          <w:rFonts w:asciiTheme="minorHAnsi" w:hAnsiTheme="minorHAnsi"/>
          <w:w w:val="110"/>
        </w:rPr>
        <w:t>render</w:t>
      </w:r>
      <w:r w:rsidRPr="009E7B5A">
        <w:rPr>
          <w:rFonts w:asciiTheme="minorHAnsi" w:hAnsiTheme="minorHAnsi"/>
          <w:spacing w:val="-33"/>
          <w:w w:val="110"/>
        </w:rPr>
        <w:t xml:space="preserve"> </w:t>
      </w:r>
      <w:r w:rsidRPr="009E7B5A">
        <w:rPr>
          <w:rFonts w:asciiTheme="minorHAnsi" w:hAnsiTheme="minorHAnsi"/>
          <w:spacing w:val="-1"/>
          <w:w w:val="110"/>
        </w:rPr>
        <w:t>them</w:t>
      </w:r>
      <w:r w:rsidRPr="009E7B5A">
        <w:rPr>
          <w:rFonts w:asciiTheme="minorHAnsi" w:hAnsiTheme="minorHAnsi"/>
          <w:spacing w:val="-33"/>
          <w:w w:val="110"/>
        </w:rPr>
        <w:t xml:space="preserve"> </w:t>
      </w:r>
      <w:r w:rsidRPr="009E7B5A">
        <w:rPr>
          <w:rFonts w:asciiTheme="minorHAnsi" w:hAnsiTheme="minorHAnsi"/>
          <w:w w:val="110"/>
        </w:rPr>
        <w:t>highly</w:t>
      </w:r>
      <w:r w:rsidRPr="009E7B5A">
        <w:rPr>
          <w:rFonts w:asciiTheme="minorHAnsi" w:hAnsiTheme="minorHAnsi"/>
          <w:spacing w:val="-34"/>
          <w:w w:val="110"/>
        </w:rPr>
        <w:t xml:space="preserve"> </w:t>
      </w:r>
      <w:r w:rsidRPr="009E7B5A">
        <w:rPr>
          <w:rFonts w:asciiTheme="minorHAnsi" w:hAnsiTheme="minorHAnsi"/>
          <w:w w:val="110"/>
        </w:rPr>
        <w:t>valued</w:t>
      </w:r>
    </w:p>
    <w:p w:rsidR="009E335C" w:rsidRPr="009E7B5A" w:rsidRDefault="00CF185D">
      <w:pPr>
        <w:pStyle w:val="BodyText"/>
        <w:spacing w:line="250" w:lineRule="auto"/>
        <w:ind w:left="100" w:right="4750" w:firstLine="0"/>
        <w:rPr>
          <w:rFonts w:asciiTheme="minorHAnsi" w:hAnsiTheme="minorHAnsi"/>
        </w:rPr>
      </w:pPr>
      <w:proofErr w:type="gramStart"/>
      <w:r w:rsidRPr="009E7B5A">
        <w:rPr>
          <w:rFonts w:asciiTheme="minorHAnsi" w:hAnsiTheme="minorHAnsi"/>
          <w:spacing w:val="-1"/>
          <w:w w:val="105"/>
        </w:rPr>
        <w:t>emplo</w:t>
      </w:r>
      <w:r w:rsidRPr="009E7B5A">
        <w:rPr>
          <w:rFonts w:asciiTheme="minorHAnsi" w:hAnsiTheme="minorHAnsi"/>
          <w:spacing w:val="-2"/>
          <w:w w:val="105"/>
        </w:rPr>
        <w:t>y</w:t>
      </w:r>
      <w:r w:rsidRPr="009E7B5A">
        <w:rPr>
          <w:rFonts w:asciiTheme="minorHAnsi" w:hAnsiTheme="minorHAnsi"/>
          <w:spacing w:val="-1"/>
          <w:w w:val="105"/>
        </w:rPr>
        <w:t>ees</w:t>
      </w:r>
      <w:proofErr w:type="gramEnd"/>
      <w:r w:rsidRPr="009E7B5A">
        <w:rPr>
          <w:rFonts w:asciiTheme="minorHAnsi" w:hAnsiTheme="minorHAnsi"/>
          <w:spacing w:val="-1"/>
          <w:w w:val="105"/>
        </w:rPr>
        <w:t>,</w:t>
      </w:r>
      <w:r w:rsidRPr="009E7B5A">
        <w:rPr>
          <w:rFonts w:asciiTheme="minorHAnsi" w:hAnsiTheme="minorHAnsi"/>
          <w:spacing w:val="7"/>
          <w:w w:val="105"/>
        </w:rPr>
        <w:t xml:space="preserve"> </w:t>
      </w:r>
      <w:r w:rsidRPr="009E7B5A">
        <w:rPr>
          <w:rFonts w:asciiTheme="minorHAnsi" w:hAnsiTheme="minorHAnsi"/>
          <w:w w:val="105"/>
        </w:rPr>
        <w:t>researchers,</w:t>
      </w:r>
      <w:r w:rsidRPr="009E7B5A">
        <w:rPr>
          <w:rFonts w:asciiTheme="minorHAnsi" w:hAnsiTheme="minorHAnsi"/>
          <w:spacing w:val="8"/>
          <w:w w:val="105"/>
        </w:rPr>
        <w:t xml:space="preserve"> </w:t>
      </w:r>
      <w:r w:rsidRPr="009E7B5A">
        <w:rPr>
          <w:rFonts w:asciiTheme="minorHAnsi" w:hAnsiTheme="minorHAnsi"/>
          <w:spacing w:val="-1"/>
          <w:w w:val="105"/>
        </w:rPr>
        <w:t>technicians</w:t>
      </w:r>
      <w:r w:rsidRPr="009E7B5A">
        <w:rPr>
          <w:rFonts w:asciiTheme="minorHAnsi" w:hAnsiTheme="minorHAnsi"/>
          <w:spacing w:val="12"/>
          <w:w w:val="105"/>
        </w:rPr>
        <w:t xml:space="preserve"> </w:t>
      </w:r>
      <w:r w:rsidRPr="009E7B5A">
        <w:rPr>
          <w:rFonts w:asciiTheme="minorHAnsi" w:hAnsiTheme="minorHAnsi"/>
          <w:spacing w:val="-1"/>
          <w:w w:val="105"/>
        </w:rPr>
        <w:t>and</w:t>
      </w:r>
      <w:r w:rsidRPr="009E7B5A">
        <w:rPr>
          <w:rFonts w:asciiTheme="minorHAnsi" w:hAnsiTheme="minorHAnsi"/>
          <w:spacing w:val="7"/>
          <w:w w:val="105"/>
        </w:rPr>
        <w:t xml:space="preserve"> </w:t>
      </w:r>
      <w:r w:rsidRPr="009E7B5A">
        <w:rPr>
          <w:rFonts w:asciiTheme="minorHAnsi" w:hAnsiTheme="minorHAnsi"/>
          <w:w w:val="105"/>
        </w:rPr>
        <w:t>future</w:t>
      </w:r>
      <w:r w:rsidRPr="009E7B5A">
        <w:rPr>
          <w:rFonts w:asciiTheme="minorHAnsi" w:hAnsiTheme="minorHAnsi"/>
          <w:spacing w:val="29"/>
          <w:w w:val="111"/>
        </w:rPr>
        <w:t xml:space="preserve"> </w:t>
      </w:r>
      <w:r w:rsidRPr="009E7B5A">
        <w:rPr>
          <w:rFonts w:asciiTheme="minorHAnsi" w:hAnsiTheme="minorHAnsi"/>
          <w:spacing w:val="-1"/>
          <w:w w:val="105"/>
        </w:rPr>
        <w:t>leaders</w:t>
      </w:r>
      <w:r w:rsidRPr="009E7B5A">
        <w:rPr>
          <w:rFonts w:asciiTheme="minorHAnsi" w:hAnsiTheme="minorHAnsi"/>
          <w:spacing w:val="-3"/>
          <w:w w:val="105"/>
        </w:rPr>
        <w:t xml:space="preserve"> </w:t>
      </w:r>
      <w:r w:rsidRPr="009E7B5A">
        <w:rPr>
          <w:rFonts w:asciiTheme="minorHAnsi" w:hAnsiTheme="minorHAnsi"/>
          <w:spacing w:val="-2"/>
          <w:w w:val="105"/>
        </w:rPr>
        <w:t>in</w:t>
      </w:r>
      <w:r w:rsidRPr="009E7B5A">
        <w:rPr>
          <w:rFonts w:asciiTheme="minorHAnsi" w:hAnsiTheme="minorHAnsi"/>
          <w:spacing w:val="-3"/>
          <w:w w:val="105"/>
        </w:rPr>
        <w:t xml:space="preserve"> </w:t>
      </w:r>
      <w:r w:rsidRPr="009E7B5A">
        <w:rPr>
          <w:rFonts w:asciiTheme="minorHAnsi" w:hAnsiTheme="minorHAnsi"/>
          <w:w w:val="105"/>
        </w:rPr>
        <w:t>engineering.</w:t>
      </w:r>
    </w:p>
    <w:p w:rsidR="009E335C" w:rsidRPr="009E7B5A" w:rsidRDefault="00CF185D">
      <w:pPr>
        <w:pStyle w:val="BodyText"/>
        <w:spacing w:before="113" w:line="250" w:lineRule="auto"/>
        <w:ind w:left="100" w:right="4857" w:firstLine="0"/>
        <w:rPr>
          <w:rFonts w:asciiTheme="minorHAnsi" w:hAnsiTheme="minorHAnsi"/>
        </w:rPr>
      </w:pPr>
      <w:r w:rsidRPr="009E7B5A">
        <w:rPr>
          <w:rFonts w:asciiTheme="minorHAnsi" w:hAnsiTheme="minorHAnsi"/>
          <w:spacing w:val="-6"/>
          <w:w w:val="105"/>
        </w:rPr>
        <w:t>UT</w:t>
      </w:r>
      <w:r w:rsidRPr="009E7B5A">
        <w:rPr>
          <w:rFonts w:asciiTheme="minorHAnsi" w:hAnsiTheme="minorHAnsi"/>
          <w:spacing w:val="-5"/>
          <w:w w:val="105"/>
        </w:rPr>
        <w:t>C</w:t>
      </w:r>
      <w:r w:rsidRPr="009E7B5A">
        <w:rPr>
          <w:rFonts w:asciiTheme="minorHAnsi" w:hAnsiTheme="minorHAnsi"/>
          <w:spacing w:val="-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3"/>
          <w:w w:val="105"/>
        </w:rPr>
        <w:t xml:space="preserve"> </w:t>
      </w:r>
      <w:r w:rsidRPr="009E7B5A">
        <w:rPr>
          <w:rFonts w:asciiTheme="minorHAnsi" w:hAnsiTheme="minorHAnsi"/>
          <w:spacing w:val="-2"/>
          <w:w w:val="105"/>
        </w:rPr>
        <w:t>is</w:t>
      </w:r>
      <w:r w:rsidRPr="009E7B5A">
        <w:rPr>
          <w:rFonts w:asciiTheme="minorHAnsi" w:hAnsiTheme="minorHAnsi"/>
          <w:spacing w:val="-3"/>
          <w:w w:val="105"/>
        </w:rPr>
        <w:t xml:space="preserve"> </w:t>
      </w:r>
      <w:r w:rsidRPr="009E7B5A">
        <w:rPr>
          <w:rFonts w:asciiTheme="minorHAnsi" w:hAnsiTheme="minorHAnsi"/>
          <w:w w:val="105"/>
        </w:rPr>
        <w:t>supported</w:t>
      </w:r>
      <w:r w:rsidRPr="009E7B5A">
        <w:rPr>
          <w:rFonts w:asciiTheme="minorHAnsi" w:hAnsiTheme="minorHAnsi"/>
          <w:spacing w:val="-2"/>
          <w:w w:val="105"/>
        </w:rPr>
        <w:t xml:space="preserve">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spacing w:val="-3"/>
          <w:w w:val="105"/>
        </w:rPr>
        <w:t xml:space="preserve"> </w:t>
      </w:r>
      <w:r w:rsidRPr="009E7B5A">
        <w:rPr>
          <w:rFonts w:asciiTheme="minorHAnsi" w:hAnsiTheme="minorHAnsi"/>
          <w:w w:val="105"/>
        </w:rPr>
        <w:t>a</w:t>
      </w:r>
      <w:r w:rsidRPr="009E7B5A">
        <w:rPr>
          <w:rFonts w:asciiTheme="minorHAnsi" w:hAnsiTheme="minorHAnsi"/>
          <w:spacing w:val="-3"/>
          <w:w w:val="105"/>
        </w:rPr>
        <w:t xml:space="preserve"> </w:t>
      </w:r>
      <w:r w:rsidRPr="009E7B5A">
        <w:rPr>
          <w:rFonts w:asciiTheme="minorHAnsi" w:hAnsiTheme="minorHAnsi"/>
          <w:w w:val="105"/>
        </w:rPr>
        <w:t>partnership</w:t>
      </w:r>
      <w:r w:rsidRPr="009E7B5A">
        <w:rPr>
          <w:rFonts w:asciiTheme="minorHAnsi" w:hAnsiTheme="minorHAnsi"/>
          <w:spacing w:val="25"/>
          <w:w w:val="110"/>
        </w:rPr>
        <w:t xml:space="preserve"> </w:t>
      </w:r>
      <w:r w:rsidRPr="009E7B5A">
        <w:rPr>
          <w:rFonts w:asciiTheme="minorHAnsi" w:hAnsiTheme="minorHAnsi"/>
          <w:w w:val="105"/>
        </w:rPr>
        <w:t>which</w:t>
      </w:r>
      <w:r w:rsidRPr="009E7B5A">
        <w:rPr>
          <w:rFonts w:asciiTheme="minorHAnsi" w:hAnsiTheme="minorHAnsi"/>
          <w:spacing w:val="-12"/>
          <w:w w:val="105"/>
        </w:rPr>
        <w:t xml:space="preserve"> </w:t>
      </w:r>
      <w:r w:rsidRPr="009E7B5A">
        <w:rPr>
          <w:rFonts w:asciiTheme="minorHAnsi" w:hAnsiTheme="minorHAnsi"/>
          <w:spacing w:val="-1"/>
          <w:w w:val="105"/>
        </w:rPr>
        <w:t>includes</w:t>
      </w:r>
      <w:r w:rsidRPr="009E7B5A">
        <w:rPr>
          <w:rFonts w:asciiTheme="minorHAnsi" w:hAnsiTheme="minorHAnsi"/>
          <w:spacing w:val="-10"/>
          <w:w w:val="105"/>
        </w:rPr>
        <w:t xml:space="preserve"> </w:t>
      </w:r>
      <w:r w:rsidRPr="009E7B5A">
        <w:rPr>
          <w:rFonts w:asciiTheme="minorHAnsi" w:hAnsiTheme="minorHAnsi"/>
          <w:spacing w:val="-1"/>
          <w:w w:val="105"/>
        </w:rPr>
        <w:t>among</w:t>
      </w:r>
      <w:r w:rsidRPr="009E7B5A">
        <w:rPr>
          <w:rFonts w:asciiTheme="minorHAnsi" w:hAnsiTheme="minorHAnsi"/>
          <w:spacing w:val="-10"/>
          <w:w w:val="105"/>
        </w:rPr>
        <w:t xml:space="preserve"> </w:t>
      </w:r>
      <w:r w:rsidRPr="009E7B5A">
        <w:rPr>
          <w:rFonts w:asciiTheme="minorHAnsi" w:hAnsiTheme="minorHAnsi"/>
          <w:w w:val="105"/>
        </w:rPr>
        <w:t>others,</w:t>
      </w:r>
      <w:r w:rsidRPr="009E7B5A">
        <w:rPr>
          <w:rFonts w:asciiTheme="minorHAnsi" w:hAnsiTheme="minorHAnsi"/>
          <w:spacing w:val="-11"/>
          <w:w w:val="105"/>
        </w:rPr>
        <w:t xml:space="preserve"> </w:t>
      </w:r>
      <w:r w:rsidRPr="009E7B5A">
        <w:rPr>
          <w:rFonts w:asciiTheme="minorHAnsi" w:hAnsiTheme="minorHAnsi"/>
          <w:spacing w:val="-1"/>
          <w:w w:val="105"/>
        </w:rPr>
        <w:t>the</w:t>
      </w:r>
      <w:r w:rsidRPr="009E7B5A">
        <w:rPr>
          <w:rFonts w:asciiTheme="minorHAnsi" w:hAnsiTheme="minorHAnsi"/>
          <w:spacing w:val="-11"/>
          <w:w w:val="105"/>
        </w:rPr>
        <w:t xml:space="preserve"> </w:t>
      </w:r>
      <w:r w:rsidRPr="009E7B5A">
        <w:rPr>
          <w:rFonts w:asciiTheme="minorHAnsi" w:hAnsiTheme="minorHAnsi"/>
          <w:spacing w:val="-2"/>
          <w:w w:val="105"/>
        </w:rPr>
        <w:t>Univ</w:t>
      </w:r>
      <w:r w:rsidRPr="009E7B5A">
        <w:rPr>
          <w:rFonts w:asciiTheme="minorHAnsi" w:hAnsiTheme="minorHAnsi"/>
          <w:spacing w:val="-1"/>
          <w:w w:val="105"/>
        </w:rPr>
        <w:t>ersity</w:t>
      </w:r>
      <w:r w:rsidRPr="009E7B5A">
        <w:rPr>
          <w:rFonts w:asciiTheme="minorHAnsi" w:hAnsiTheme="minorHAnsi"/>
          <w:spacing w:val="-11"/>
          <w:w w:val="105"/>
        </w:rPr>
        <w:t xml:space="preserve"> </w:t>
      </w:r>
      <w:r w:rsidRPr="009E7B5A">
        <w:rPr>
          <w:rFonts w:asciiTheme="minorHAnsi" w:hAnsiTheme="minorHAnsi"/>
          <w:w w:val="105"/>
        </w:rPr>
        <w:t>of</w:t>
      </w:r>
      <w:r w:rsidRPr="009E7B5A">
        <w:rPr>
          <w:rFonts w:asciiTheme="minorHAnsi" w:hAnsiTheme="minorHAnsi"/>
          <w:spacing w:val="30"/>
          <w:w w:val="103"/>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9"/>
          <w:w w:val="105"/>
        </w:rPr>
        <w:t xml:space="preserve"> </w:t>
      </w:r>
      <w:r w:rsidRPr="009E7B5A">
        <w:rPr>
          <w:rFonts w:asciiTheme="minorHAnsi" w:hAnsiTheme="minorHAnsi"/>
          <w:spacing w:val="-2"/>
          <w:w w:val="105"/>
        </w:rPr>
        <w:t>Agfa,</w:t>
      </w:r>
      <w:r w:rsidRPr="009E7B5A">
        <w:rPr>
          <w:rFonts w:asciiTheme="minorHAnsi" w:hAnsiTheme="minorHAnsi"/>
          <w:spacing w:val="-29"/>
          <w:w w:val="105"/>
        </w:rPr>
        <w:t xml:space="preserve"> </w:t>
      </w:r>
      <w:r w:rsidRPr="009E7B5A">
        <w:rPr>
          <w:rFonts w:asciiTheme="minorHAnsi" w:hAnsiTheme="minorHAnsi"/>
          <w:spacing w:val="-2"/>
          <w:w w:val="105"/>
        </w:rPr>
        <w:t>Siemens,</w:t>
      </w:r>
      <w:r w:rsidRPr="009E7B5A">
        <w:rPr>
          <w:rFonts w:asciiTheme="minorHAnsi" w:hAnsiTheme="minorHAnsi"/>
          <w:spacing w:val="-28"/>
          <w:w w:val="105"/>
        </w:rPr>
        <w:t xml:space="preserve"> </w:t>
      </w:r>
      <w:r w:rsidRPr="009E7B5A">
        <w:rPr>
          <w:rFonts w:asciiTheme="minorHAnsi" w:hAnsiTheme="minorHAnsi"/>
          <w:spacing w:val="-1"/>
          <w:w w:val="105"/>
        </w:rPr>
        <w:t>and</w:t>
      </w:r>
      <w:r w:rsidRPr="009E7B5A">
        <w:rPr>
          <w:rFonts w:asciiTheme="minorHAnsi" w:hAnsiTheme="minorHAnsi"/>
          <w:spacing w:val="-29"/>
          <w:w w:val="105"/>
        </w:rPr>
        <w:t xml:space="preserve"> </w:t>
      </w:r>
      <w:r w:rsidRPr="009E7B5A">
        <w:rPr>
          <w:rFonts w:asciiTheme="minorHAnsi" w:hAnsiTheme="minorHAnsi"/>
          <w:spacing w:val="-4"/>
          <w:w w:val="105"/>
        </w:rPr>
        <w:t>Unilev</w:t>
      </w:r>
      <w:r w:rsidRPr="009E7B5A">
        <w:rPr>
          <w:rFonts w:asciiTheme="minorHAnsi" w:hAnsiTheme="minorHAnsi"/>
          <w:spacing w:val="-3"/>
          <w:w w:val="105"/>
        </w:rPr>
        <w:t>er</w:t>
      </w:r>
      <w:r w:rsidRPr="009E7B5A">
        <w:rPr>
          <w:rFonts w:asciiTheme="minorHAnsi" w:hAnsiTheme="minorHAnsi"/>
          <w:spacing w:val="-4"/>
          <w:w w:val="105"/>
        </w:rPr>
        <w:t>.</w:t>
      </w:r>
      <w:r w:rsidRPr="009E7B5A">
        <w:rPr>
          <w:rFonts w:asciiTheme="minorHAnsi" w:hAnsiTheme="minorHAnsi"/>
          <w:spacing w:val="-30"/>
          <w:w w:val="105"/>
        </w:rPr>
        <w:t xml:space="preserve"> </w:t>
      </w:r>
      <w:r w:rsidRPr="009E7B5A">
        <w:rPr>
          <w:rFonts w:asciiTheme="minorHAnsi" w:hAnsiTheme="minorHAnsi"/>
          <w:w w:val="105"/>
        </w:rPr>
        <w:t>It</w:t>
      </w:r>
      <w:r w:rsidRPr="009E7B5A">
        <w:rPr>
          <w:rFonts w:asciiTheme="minorHAnsi" w:hAnsiTheme="minorHAnsi"/>
          <w:spacing w:val="-29"/>
          <w:w w:val="105"/>
        </w:rPr>
        <w:t xml:space="preserve"> </w:t>
      </w:r>
      <w:r w:rsidRPr="009E7B5A">
        <w:rPr>
          <w:rFonts w:asciiTheme="minorHAnsi" w:hAnsiTheme="minorHAnsi"/>
          <w:spacing w:val="-2"/>
          <w:w w:val="105"/>
        </w:rPr>
        <w:t>is</w:t>
      </w:r>
      <w:r w:rsidRPr="009E7B5A">
        <w:rPr>
          <w:rFonts w:asciiTheme="minorHAnsi" w:hAnsiTheme="minorHAnsi"/>
          <w:spacing w:val="30"/>
        </w:rPr>
        <w:t xml:space="preserve"> </w:t>
      </w:r>
      <w:r w:rsidRPr="009E7B5A">
        <w:rPr>
          <w:rFonts w:asciiTheme="minorHAnsi" w:hAnsiTheme="minorHAnsi"/>
          <w:spacing w:val="-1"/>
          <w:w w:val="105"/>
        </w:rPr>
        <w:t>appro</w:t>
      </w:r>
      <w:r w:rsidRPr="009E7B5A">
        <w:rPr>
          <w:rFonts w:asciiTheme="minorHAnsi" w:hAnsiTheme="minorHAnsi"/>
          <w:spacing w:val="-2"/>
          <w:w w:val="105"/>
        </w:rPr>
        <w:t>v</w:t>
      </w:r>
      <w:r w:rsidRPr="009E7B5A">
        <w:rPr>
          <w:rFonts w:asciiTheme="minorHAnsi" w:hAnsiTheme="minorHAnsi"/>
          <w:spacing w:val="-1"/>
          <w:w w:val="105"/>
        </w:rPr>
        <w:t>ed,</w:t>
      </w:r>
      <w:r w:rsidRPr="009E7B5A">
        <w:rPr>
          <w:rFonts w:asciiTheme="minorHAnsi" w:hAnsiTheme="minorHAnsi"/>
          <w:w w:val="105"/>
        </w:rPr>
        <w:t xml:space="preserve"> regulated </w:t>
      </w:r>
      <w:r w:rsidRPr="009E7B5A">
        <w:rPr>
          <w:rFonts w:asciiTheme="minorHAnsi" w:hAnsiTheme="minorHAnsi"/>
          <w:spacing w:val="-1"/>
          <w:w w:val="105"/>
        </w:rPr>
        <w:t>and</w:t>
      </w:r>
      <w:r w:rsidRPr="009E7B5A">
        <w:rPr>
          <w:rFonts w:asciiTheme="minorHAnsi" w:hAnsiTheme="minorHAnsi"/>
          <w:w w:val="105"/>
        </w:rPr>
        <w:t xml:space="preserve"> funded directly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w w:val="105"/>
        </w:rPr>
        <w:t xml:space="preserve"> </w:t>
      </w:r>
      <w:r w:rsidRPr="009E7B5A">
        <w:rPr>
          <w:rFonts w:asciiTheme="minorHAnsi" w:hAnsiTheme="minorHAnsi"/>
          <w:spacing w:val="-1"/>
          <w:w w:val="105"/>
        </w:rPr>
        <w:t>the</w:t>
      </w:r>
      <w:r w:rsidRPr="009E7B5A">
        <w:rPr>
          <w:rFonts w:asciiTheme="minorHAnsi" w:hAnsiTheme="minorHAnsi"/>
          <w:spacing w:val="23"/>
          <w:w w:val="115"/>
        </w:rPr>
        <w:t xml:space="preserve"> </w:t>
      </w:r>
      <w:r w:rsidRPr="009E7B5A">
        <w:rPr>
          <w:rFonts w:asciiTheme="minorHAnsi" w:hAnsiTheme="minorHAnsi"/>
          <w:w w:val="105"/>
        </w:rPr>
        <w:t>Department</w:t>
      </w:r>
      <w:r w:rsidRPr="009E7B5A">
        <w:rPr>
          <w:rFonts w:asciiTheme="minorHAnsi" w:hAnsiTheme="minorHAnsi"/>
          <w:spacing w:val="13"/>
          <w:w w:val="105"/>
        </w:rPr>
        <w:t xml:space="preserve"> </w:t>
      </w:r>
      <w:r w:rsidRPr="009E7B5A">
        <w:rPr>
          <w:rFonts w:asciiTheme="minorHAnsi" w:hAnsiTheme="minorHAnsi"/>
          <w:w w:val="105"/>
        </w:rPr>
        <w:t>for</w:t>
      </w:r>
      <w:r w:rsidRPr="009E7B5A">
        <w:rPr>
          <w:rFonts w:asciiTheme="minorHAnsi" w:hAnsiTheme="minorHAnsi"/>
          <w:spacing w:val="13"/>
          <w:w w:val="105"/>
        </w:rPr>
        <w:t xml:space="preserve"> </w:t>
      </w:r>
      <w:r w:rsidRPr="009E7B5A">
        <w:rPr>
          <w:rFonts w:asciiTheme="minorHAnsi" w:hAnsiTheme="minorHAnsi"/>
          <w:w w:val="105"/>
        </w:rPr>
        <w:t>Education.</w:t>
      </w:r>
    </w:p>
    <w:p w:rsidR="009E335C" w:rsidRPr="009E7B5A" w:rsidRDefault="009E335C">
      <w:pPr>
        <w:rPr>
          <w:rFonts w:eastAsia="Times New Roman" w:cs="Times New Roman"/>
          <w:sz w:val="20"/>
          <w:szCs w:val="20"/>
        </w:rPr>
      </w:pPr>
    </w:p>
    <w:p w:rsidR="009E335C" w:rsidRPr="009E7B5A" w:rsidRDefault="009E335C">
      <w:pPr>
        <w:rPr>
          <w:rFonts w:eastAsia="Times New Roman" w:cs="Times New Roman"/>
          <w:sz w:val="20"/>
          <w:szCs w:val="20"/>
        </w:rPr>
        <w:sectPr w:rsidR="009E335C" w:rsidRPr="009E7B5A">
          <w:pgSz w:w="11910" w:h="16840"/>
          <w:pgMar w:top="1580" w:right="1680" w:bottom="280" w:left="1340" w:header="720" w:footer="720" w:gutter="0"/>
          <w:cols w:space="720"/>
        </w:sectPr>
      </w:pPr>
    </w:p>
    <w:p w:rsidR="009E335C" w:rsidRPr="009E7B5A" w:rsidRDefault="009E335C">
      <w:pPr>
        <w:spacing w:before="7"/>
        <w:rPr>
          <w:rFonts w:eastAsia="Times New Roman" w:cs="Times New Roman"/>
          <w:sz w:val="20"/>
          <w:szCs w:val="20"/>
        </w:rPr>
      </w:pPr>
    </w:p>
    <w:p w:rsidR="009E335C" w:rsidRPr="009E7B5A" w:rsidRDefault="00CF185D">
      <w:pPr>
        <w:pStyle w:val="Heading4"/>
        <w:spacing w:line="250" w:lineRule="auto"/>
        <w:ind w:right="28"/>
        <w:rPr>
          <w:rFonts w:asciiTheme="minorHAnsi" w:hAnsiTheme="minorHAnsi"/>
          <w:b w:val="0"/>
          <w:bCs w:val="0"/>
        </w:rPr>
      </w:pPr>
      <w:r w:rsidRPr="009E7B5A">
        <w:rPr>
          <w:rFonts w:asciiTheme="minorHAnsi" w:hAnsiTheme="minorHAnsi"/>
          <w:spacing w:val="-3"/>
          <w:w w:val="105"/>
        </w:rPr>
        <w:t>We</w:t>
      </w:r>
      <w:r w:rsidRPr="009E7B5A">
        <w:rPr>
          <w:rFonts w:asciiTheme="minorHAnsi" w:hAnsiTheme="minorHAnsi"/>
          <w:spacing w:val="-6"/>
          <w:w w:val="105"/>
        </w:rPr>
        <w:t xml:space="preserve"> </w:t>
      </w:r>
      <w:r w:rsidRPr="009E7B5A">
        <w:rPr>
          <w:rFonts w:asciiTheme="minorHAnsi" w:hAnsiTheme="minorHAnsi"/>
          <w:spacing w:val="-1"/>
          <w:w w:val="105"/>
        </w:rPr>
        <w:t>are</w:t>
      </w:r>
      <w:r w:rsidRPr="009E7B5A">
        <w:rPr>
          <w:rFonts w:asciiTheme="minorHAnsi" w:hAnsiTheme="minorHAnsi"/>
          <w:spacing w:val="-6"/>
          <w:w w:val="105"/>
        </w:rPr>
        <w:t xml:space="preserve"> </w:t>
      </w:r>
      <w:r w:rsidRPr="009E7B5A">
        <w:rPr>
          <w:rFonts w:asciiTheme="minorHAnsi" w:hAnsiTheme="minorHAnsi"/>
          <w:spacing w:val="-2"/>
          <w:w w:val="105"/>
        </w:rPr>
        <w:t>driv</w:t>
      </w:r>
      <w:r w:rsidRPr="009E7B5A">
        <w:rPr>
          <w:rFonts w:asciiTheme="minorHAnsi" w:hAnsiTheme="minorHAnsi"/>
          <w:spacing w:val="-1"/>
          <w:w w:val="105"/>
        </w:rPr>
        <w:t>en</w:t>
      </w:r>
      <w:r w:rsidRPr="009E7B5A">
        <w:rPr>
          <w:rFonts w:asciiTheme="minorHAnsi" w:hAnsiTheme="minorHAnsi"/>
          <w:spacing w:val="-6"/>
          <w:w w:val="105"/>
        </w:rPr>
        <w:t xml:space="preserve"> </w:t>
      </w:r>
      <w:r w:rsidRPr="009E7B5A">
        <w:rPr>
          <w:rFonts w:asciiTheme="minorHAnsi" w:hAnsiTheme="minorHAnsi"/>
          <w:w w:val="105"/>
        </w:rPr>
        <w:t>to</w:t>
      </w:r>
      <w:r w:rsidRPr="009E7B5A">
        <w:rPr>
          <w:rFonts w:asciiTheme="minorHAnsi" w:hAnsiTheme="minorHAnsi"/>
          <w:spacing w:val="-6"/>
          <w:w w:val="105"/>
        </w:rPr>
        <w:t xml:space="preserve"> </w:t>
      </w:r>
      <w:r w:rsidRPr="009E7B5A">
        <w:rPr>
          <w:rFonts w:asciiTheme="minorHAnsi" w:hAnsiTheme="minorHAnsi"/>
          <w:w w:val="105"/>
        </w:rPr>
        <w:t>inspire</w:t>
      </w:r>
      <w:r w:rsidRPr="009E7B5A">
        <w:rPr>
          <w:rFonts w:asciiTheme="minorHAnsi" w:hAnsiTheme="minorHAnsi"/>
          <w:spacing w:val="-6"/>
          <w:w w:val="105"/>
        </w:rPr>
        <w:t xml:space="preserve"> </w:t>
      </w:r>
      <w:r w:rsidRPr="009E7B5A">
        <w:rPr>
          <w:rFonts w:asciiTheme="minorHAnsi" w:hAnsiTheme="minorHAnsi"/>
          <w:w w:val="105"/>
        </w:rPr>
        <w:t>the</w:t>
      </w:r>
      <w:r w:rsidRPr="009E7B5A">
        <w:rPr>
          <w:rFonts w:asciiTheme="minorHAnsi" w:hAnsiTheme="minorHAnsi"/>
          <w:spacing w:val="-6"/>
          <w:w w:val="105"/>
        </w:rPr>
        <w:t xml:space="preserve"> </w:t>
      </w:r>
      <w:r w:rsidRPr="009E7B5A">
        <w:rPr>
          <w:rFonts w:asciiTheme="minorHAnsi" w:hAnsiTheme="minorHAnsi"/>
          <w:spacing w:val="-2"/>
          <w:w w:val="105"/>
        </w:rPr>
        <w:t>next</w:t>
      </w:r>
      <w:r w:rsidRPr="009E7B5A">
        <w:rPr>
          <w:rFonts w:asciiTheme="minorHAnsi" w:hAnsiTheme="minorHAnsi"/>
          <w:spacing w:val="-5"/>
          <w:w w:val="105"/>
        </w:rPr>
        <w:t xml:space="preserve"> </w:t>
      </w:r>
      <w:r w:rsidRPr="009E7B5A">
        <w:rPr>
          <w:rFonts w:asciiTheme="minorHAnsi" w:hAnsiTheme="minorHAnsi"/>
          <w:spacing w:val="-2"/>
          <w:w w:val="105"/>
        </w:rPr>
        <w:t>generation</w:t>
      </w:r>
      <w:r w:rsidRPr="009E7B5A">
        <w:rPr>
          <w:rFonts w:asciiTheme="minorHAnsi" w:hAnsiTheme="minorHAnsi"/>
          <w:spacing w:val="26"/>
          <w:w w:val="106"/>
        </w:rPr>
        <w:t xml:space="preserve"> </w:t>
      </w:r>
      <w:r w:rsidRPr="009E7B5A">
        <w:rPr>
          <w:rFonts w:asciiTheme="minorHAnsi" w:hAnsiTheme="minorHAnsi"/>
          <w:spacing w:val="-1"/>
          <w:w w:val="105"/>
        </w:rPr>
        <w:t>of</w:t>
      </w:r>
      <w:r w:rsidRPr="009E7B5A">
        <w:rPr>
          <w:rFonts w:asciiTheme="minorHAnsi" w:hAnsiTheme="minorHAnsi"/>
          <w:spacing w:val="-10"/>
          <w:w w:val="105"/>
        </w:rPr>
        <w:t xml:space="preserve"> </w:t>
      </w:r>
      <w:r w:rsidRPr="009E7B5A">
        <w:rPr>
          <w:rFonts w:asciiTheme="minorHAnsi" w:hAnsiTheme="minorHAnsi"/>
          <w:spacing w:val="-3"/>
          <w:w w:val="105"/>
        </w:rPr>
        <w:t>in</w:t>
      </w:r>
      <w:r w:rsidRPr="009E7B5A">
        <w:rPr>
          <w:rFonts w:asciiTheme="minorHAnsi" w:hAnsiTheme="minorHAnsi"/>
          <w:spacing w:val="-2"/>
          <w:w w:val="105"/>
        </w:rPr>
        <w:t>ventors</w:t>
      </w:r>
      <w:r w:rsidRPr="009E7B5A">
        <w:rPr>
          <w:rFonts w:asciiTheme="minorHAnsi" w:hAnsiTheme="minorHAnsi"/>
          <w:spacing w:val="-8"/>
          <w:w w:val="105"/>
        </w:rPr>
        <w:t xml:space="preserve"> </w:t>
      </w:r>
      <w:r w:rsidRPr="009E7B5A">
        <w:rPr>
          <w:rFonts w:asciiTheme="minorHAnsi" w:hAnsiTheme="minorHAnsi"/>
          <w:spacing w:val="-1"/>
          <w:w w:val="105"/>
        </w:rPr>
        <w:t>and</w:t>
      </w:r>
      <w:r w:rsidRPr="009E7B5A">
        <w:rPr>
          <w:rFonts w:asciiTheme="minorHAnsi" w:hAnsiTheme="minorHAnsi"/>
          <w:spacing w:val="-10"/>
          <w:w w:val="105"/>
        </w:rPr>
        <w:t xml:space="preserve"> </w:t>
      </w:r>
      <w:r w:rsidRPr="009E7B5A">
        <w:rPr>
          <w:rFonts w:asciiTheme="minorHAnsi" w:hAnsiTheme="minorHAnsi"/>
          <w:spacing w:val="-1"/>
          <w:w w:val="105"/>
        </w:rPr>
        <w:t>entrepreneurs.</w:t>
      </w:r>
      <w:r w:rsidRPr="009E7B5A">
        <w:rPr>
          <w:rFonts w:asciiTheme="minorHAnsi" w:hAnsiTheme="minorHAnsi"/>
          <w:spacing w:val="-7"/>
          <w:w w:val="105"/>
        </w:rPr>
        <w:t xml:space="preserve"> </w:t>
      </w:r>
      <w:r w:rsidRPr="009E7B5A">
        <w:rPr>
          <w:rFonts w:asciiTheme="minorHAnsi" w:hAnsiTheme="minorHAnsi"/>
          <w:w w:val="105"/>
        </w:rPr>
        <w:t>The</w:t>
      </w:r>
      <w:r w:rsidRPr="009E7B5A">
        <w:rPr>
          <w:rFonts w:asciiTheme="minorHAnsi" w:hAnsiTheme="minorHAnsi"/>
          <w:spacing w:val="-10"/>
          <w:w w:val="105"/>
        </w:rPr>
        <w:t xml:space="preserve"> </w:t>
      </w:r>
      <w:r w:rsidRPr="009E7B5A">
        <w:rPr>
          <w:rFonts w:asciiTheme="minorHAnsi" w:hAnsiTheme="minorHAnsi"/>
          <w:spacing w:val="-1"/>
          <w:w w:val="105"/>
        </w:rPr>
        <w:t>position</w:t>
      </w:r>
      <w:r w:rsidRPr="009E7B5A">
        <w:rPr>
          <w:rFonts w:asciiTheme="minorHAnsi" w:hAnsiTheme="minorHAnsi"/>
          <w:spacing w:val="28"/>
          <w:w w:val="107"/>
        </w:rPr>
        <w:t xml:space="preserve"> </w:t>
      </w:r>
      <w:r w:rsidRPr="009E7B5A">
        <w:rPr>
          <w:rFonts w:asciiTheme="minorHAnsi" w:hAnsiTheme="minorHAnsi"/>
          <w:spacing w:val="-1"/>
          <w:w w:val="105"/>
        </w:rPr>
        <w:t>of</w:t>
      </w:r>
      <w:r w:rsidRPr="009E7B5A">
        <w:rPr>
          <w:rFonts w:asciiTheme="minorHAnsi" w:hAnsiTheme="minorHAnsi"/>
          <w:spacing w:val="-18"/>
          <w:w w:val="105"/>
        </w:rPr>
        <w:t xml:space="preserve"> </w:t>
      </w:r>
      <w:r w:rsidRPr="009E7B5A">
        <w:rPr>
          <w:rFonts w:asciiTheme="minorHAnsi" w:hAnsiTheme="minorHAnsi"/>
          <w:w w:val="105"/>
        </w:rPr>
        <w:t>Principal</w:t>
      </w:r>
      <w:r w:rsidRPr="009E7B5A">
        <w:rPr>
          <w:rFonts w:asciiTheme="minorHAnsi" w:hAnsiTheme="minorHAnsi"/>
          <w:spacing w:val="-18"/>
          <w:w w:val="105"/>
        </w:rPr>
        <w:t xml:space="preserve"> </w:t>
      </w:r>
      <w:r w:rsidRPr="009E7B5A">
        <w:rPr>
          <w:rFonts w:asciiTheme="minorHAnsi" w:hAnsiTheme="minorHAnsi"/>
          <w:spacing w:val="-1"/>
          <w:w w:val="105"/>
        </w:rPr>
        <w:t>presents</w:t>
      </w:r>
      <w:r w:rsidRPr="009E7B5A">
        <w:rPr>
          <w:rFonts w:asciiTheme="minorHAnsi" w:hAnsiTheme="minorHAnsi"/>
          <w:spacing w:val="-17"/>
          <w:w w:val="105"/>
        </w:rPr>
        <w:t xml:space="preserve"> </w:t>
      </w:r>
      <w:r w:rsidRPr="009E7B5A">
        <w:rPr>
          <w:rFonts w:asciiTheme="minorHAnsi" w:hAnsiTheme="minorHAnsi"/>
          <w:w w:val="105"/>
        </w:rPr>
        <w:t>a</w:t>
      </w:r>
      <w:r w:rsidRPr="009E7B5A">
        <w:rPr>
          <w:rFonts w:asciiTheme="minorHAnsi" w:hAnsiTheme="minorHAnsi"/>
          <w:spacing w:val="-18"/>
          <w:w w:val="105"/>
        </w:rPr>
        <w:t xml:space="preserve"> </w:t>
      </w:r>
      <w:r w:rsidRPr="009E7B5A">
        <w:rPr>
          <w:rFonts w:asciiTheme="minorHAnsi" w:hAnsiTheme="minorHAnsi"/>
          <w:spacing w:val="-1"/>
          <w:w w:val="105"/>
        </w:rPr>
        <w:t>unique</w:t>
      </w:r>
      <w:r w:rsidRPr="009E7B5A">
        <w:rPr>
          <w:rFonts w:asciiTheme="minorHAnsi" w:hAnsiTheme="minorHAnsi"/>
          <w:spacing w:val="-17"/>
          <w:w w:val="105"/>
        </w:rPr>
        <w:t xml:space="preserve"> </w:t>
      </w:r>
      <w:r w:rsidRPr="009E7B5A">
        <w:rPr>
          <w:rFonts w:asciiTheme="minorHAnsi" w:hAnsiTheme="minorHAnsi"/>
          <w:spacing w:val="-1"/>
          <w:w w:val="105"/>
        </w:rPr>
        <w:t xml:space="preserve">opportunity </w:t>
      </w:r>
      <w:r w:rsidRPr="009E7B5A">
        <w:rPr>
          <w:rFonts w:asciiTheme="minorHAnsi" w:hAnsiTheme="minorHAnsi"/>
          <w:spacing w:val="23"/>
          <w:w w:val="105"/>
        </w:rPr>
        <w:t>to</w:t>
      </w:r>
      <w:r w:rsidRPr="009E7B5A">
        <w:rPr>
          <w:rFonts w:asciiTheme="minorHAnsi" w:hAnsiTheme="minorHAnsi" w:cs="Times New Roman"/>
          <w:spacing w:val="-7"/>
          <w:w w:val="105"/>
        </w:rPr>
        <w:t xml:space="preserve"> </w:t>
      </w:r>
      <w:r w:rsidRPr="009E7B5A">
        <w:rPr>
          <w:rFonts w:asciiTheme="minorHAnsi" w:hAnsiTheme="minorHAnsi" w:cs="Times New Roman"/>
          <w:w w:val="105"/>
        </w:rPr>
        <w:t>influence</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design</w:t>
      </w:r>
      <w:r w:rsidRPr="009E7B5A">
        <w:rPr>
          <w:rFonts w:asciiTheme="minorHAnsi" w:hAnsiTheme="minorHAnsi" w:cs="Times New Roman"/>
          <w:spacing w:val="-7"/>
          <w:w w:val="105"/>
        </w:rPr>
        <w:t xml:space="preserve"> </w:t>
      </w:r>
      <w:r w:rsidRPr="009E7B5A">
        <w:rPr>
          <w:rFonts w:asciiTheme="minorHAnsi" w:hAnsiTheme="minorHAnsi" w:cs="Times New Roman"/>
          <w:w w:val="105"/>
        </w:rPr>
        <w:t>of</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learning</w:t>
      </w:r>
      <w:r w:rsidRPr="009E7B5A">
        <w:rPr>
          <w:rFonts w:asciiTheme="minorHAnsi" w:hAnsiTheme="minorHAnsi" w:cs="Times New Roman"/>
          <w:w w:val="102"/>
        </w:rPr>
        <w:t xml:space="preserve"> </w:t>
      </w:r>
      <w:r w:rsidRPr="009E7B5A">
        <w:rPr>
          <w:rFonts w:asciiTheme="minorHAnsi" w:hAnsiTheme="minorHAnsi"/>
          <w:spacing w:val="-2"/>
          <w:w w:val="105"/>
        </w:rPr>
        <w:t>environment,</w:t>
      </w:r>
      <w:r w:rsidRPr="009E7B5A">
        <w:rPr>
          <w:rFonts w:asciiTheme="minorHAnsi" w:hAnsiTheme="minorHAnsi"/>
          <w:spacing w:val="-32"/>
          <w:w w:val="105"/>
        </w:rPr>
        <w:t xml:space="preserve"> </w:t>
      </w:r>
      <w:r w:rsidRPr="009E7B5A">
        <w:rPr>
          <w:rFonts w:asciiTheme="minorHAnsi" w:hAnsiTheme="minorHAnsi"/>
          <w:w w:val="105"/>
        </w:rPr>
        <w:t>curriculum</w:t>
      </w:r>
      <w:r w:rsidRPr="009E7B5A">
        <w:rPr>
          <w:rFonts w:asciiTheme="minorHAnsi" w:hAnsiTheme="minorHAnsi"/>
          <w:spacing w:val="-33"/>
          <w:w w:val="105"/>
        </w:rPr>
        <w:t xml:space="preserve"> </w:t>
      </w:r>
      <w:r w:rsidRPr="009E7B5A">
        <w:rPr>
          <w:rFonts w:asciiTheme="minorHAnsi" w:hAnsiTheme="minorHAnsi"/>
          <w:spacing w:val="-1"/>
          <w:w w:val="105"/>
        </w:rPr>
        <w:t>and</w:t>
      </w:r>
      <w:r w:rsidRPr="009E7B5A">
        <w:rPr>
          <w:rFonts w:asciiTheme="minorHAnsi" w:hAnsiTheme="minorHAnsi"/>
          <w:spacing w:val="-32"/>
          <w:w w:val="105"/>
        </w:rPr>
        <w:t xml:space="preserve"> </w:t>
      </w:r>
      <w:r w:rsidRPr="009E7B5A">
        <w:rPr>
          <w:rFonts w:asciiTheme="minorHAnsi" w:hAnsiTheme="minorHAnsi"/>
          <w:spacing w:val="-1"/>
          <w:w w:val="105"/>
        </w:rPr>
        <w:t xml:space="preserve">organisation </w:t>
      </w:r>
      <w:r w:rsidRPr="009E7B5A">
        <w:rPr>
          <w:rFonts w:asciiTheme="minorHAnsi" w:hAnsiTheme="minorHAnsi"/>
          <w:spacing w:val="22"/>
          <w:w w:val="105"/>
        </w:rPr>
        <w:t>of</w:t>
      </w:r>
      <w:r w:rsidRPr="009E7B5A">
        <w:rPr>
          <w:rFonts w:asciiTheme="minorHAnsi" w:hAnsiTheme="minorHAnsi"/>
          <w:spacing w:val="-22"/>
          <w:w w:val="105"/>
        </w:rPr>
        <w:t xml:space="preserve"> </w:t>
      </w:r>
      <w:r w:rsidRPr="009E7B5A">
        <w:rPr>
          <w:rFonts w:asciiTheme="minorHAnsi" w:hAnsiTheme="minorHAnsi"/>
          <w:w w:val="105"/>
        </w:rPr>
        <w:t>this</w:t>
      </w:r>
      <w:r w:rsidRPr="009E7B5A">
        <w:rPr>
          <w:rFonts w:asciiTheme="minorHAnsi" w:hAnsiTheme="minorHAnsi"/>
          <w:spacing w:val="-21"/>
          <w:w w:val="105"/>
        </w:rPr>
        <w:t xml:space="preserve"> </w:t>
      </w:r>
      <w:r w:rsidRPr="009E7B5A">
        <w:rPr>
          <w:rFonts w:asciiTheme="minorHAnsi" w:hAnsiTheme="minorHAnsi"/>
          <w:spacing w:val="-1"/>
          <w:w w:val="105"/>
        </w:rPr>
        <w:t>new</w:t>
      </w:r>
      <w:r w:rsidRPr="009E7B5A">
        <w:rPr>
          <w:rFonts w:asciiTheme="minorHAnsi" w:hAnsiTheme="minorHAnsi"/>
          <w:spacing w:val="-21"/>
          <w:w w:val="105"/>
        </w:rPr>
        <w:t xml:space="preserve"> </w:t>
      </w:r>
      <w:r w:rsidRPr="009E7B5A">
        <w:rPr>
          <w:rFonts w:asciiTheme="minorHAnsi" w:hAnsiTheme="minorHAnsi"/>
          <w:spacing w:val="-4"/>
          <w:w w:val="105"/>
        </w:rPr>
        <w:t>UTC,</w:t>
      </w:r>
      <w:r w:rsidRPr="009E7B5A">
        <w:rPr>
          <w:rFonts w:asciiTheme="minorHAnsi" w:hAnsiTheme="minorHAnsi"/>
          <w:spacing w:val="-21"/>
          <w:w w:val="105"/>
        </w:rPr>
        <w:t xml:space="preserve"> </w:t>
      </w:r>
      <w:r w:rsidRPr="009E7B5A">
        <w:rPr>
          <w:rFonts w:asciiTheme="minorHAnsi" w:hAnsiTheme="minorHAnsi"/>
          <w:w w:val="105"/>
        </w:rPr>
        <w:t>in</w:t>
      </w:r>
      <w:r w:rsidRPr="009E7B5A">
        <w:rPr>
          <w:rFonts w:asciiTheme="minorHAnsi" w:hAnsiTheme="minorHAnsi"/>
          <w:spacing w:val="-21"/>
          <w:w w:val="105"/>
        </w:rPr>
        <w:t xml:space="preserve"> </w:t>
      </w:r>
      <w:r w:rsidRPr="009E7B5A">
        <w:rPr>
          <w:rFonts w:asciiTheme="minorHAnsi" w:hAnsiTheme="minorHAnsi"/>
          <w:spacing w:val="-1"/>
          <w:w w:val="105"/>
        </w:rPr>
        <w:t>delivering</w:t>
      </w:r>
      <w:r w:rsidRPr="009E7B5A">
        <w:rPr>
          <w:rFonts w:asciiTheme="minorHAnsi" w:hAnsiTheme="minorHAnsi"/>
          <w:spacing w:val="-20"/>
          <w:w w:val="105"/>
        </w:rPr>
        <w:t xml:space="preserve"> </w:t>
      </w:r>
      <w:r w:rsidRPr="009E7B5A">
        <w:rPr>
          <w:rFonts w:asciiTheme="minorHAnsi" w:hAnsiTheme="minorHAnsi"/>
          <w:w w:val="105"/>
        </w:rPr>
        <w:t>the</w:t>
      </w:r>
      <w:r w:rsidRPr="009E7B5A">
        <w:rPr>
          <w:rFonts w:asciiTheme="minorHAnsi" w:hAnsiTheme="minorHAnsi"/>
          <w:spacing w:val="-21"/>
          <w:w w:val="105"/>
        </w:rPr>
        <w:t xml:space="preserve"> </w:t>
      </w:r>
      <w:r w:rsidRPr="009E7B5A">
        <w:rPr>
          <w:rFonts w:asciiTheme="minorHAnsi" w:hAnsiTheme="minorHAnsi"/>
          <w:spacing w:val="-3"/>
          <w:w w:val="105"/>
        </w:rPr>
        <w:t>Go</w:t>
      </w:r>
      <w:r w:rsidRPr="009E7B5A">
        <w:rPr>
          <w:rFonts w:asciiTheme="minorHAnsi" w:hAnsiTheme="minorHAnsi"/>
          <w:spacing w:val="-2"/>
          <w:w w:val="105"/>
        </w:rPr>
        <w:t>v</w:t>
      </w:r>
      <w:r w:rsidRPr="009E7B5A">
        <w:rPr>
          <w:rFonts w:asciiTheme="minorHAnsi" w:hAnsiTheme="minorHAnsi"/>
          <w:spacing w:val="-3"/>
          <w:w w:val="105"/>
        </w:rPr>
        <w:t>ernors’</w:t>
      </w:r>
      <w:r w:rsidRPr="009E7B5A">
        <w:rPr>
          <w:rFonts w:asciiTheme="minorHAnsi" w:hAnsiTheme="minorHAnsi"/>
          <w:spacing w:val="26"/>
          <w:w w:val="101"/>
        </w:rPr>
        <w:t xml:space="preserve"> </w:t>
      </w:r>
      <w:r w:rsidRPr="009E7B5A">
        <w:rPr>
          <w:rFonts w:asciiTheme="minorHAnsi" w:hAnsiTheme="minorHAnsi"/>
          <w:spacing w:val="-2"/>
          <w:w w:val="105"/>
        </w:rPr>
        <w:t>innovative</w:t>
      </w:r>
      <w:r w:rsidRPr="009E7B5A">
        <w:rPr>
          <w:rFonts w:asciiTheme="minorHAnsi" w:hAnsiTheme="minorHAnsi"/>
          <w:spacing w:val="-19"/>
          <w:w w:val="105"/>
        </w:rPr>
        <w:t xml:space="preserve"> </w:t>
      </w:r>
      <w:r w:rsidRPr="009E7B5A">
        <w:rPr>
          <w:rFonts w:asciiTheme="minorHAnsi" w:hAnsiTheme="minorHAnsi"/>
          <w:spacing w:val="-1"/>
          <w:w w:val="105"/>
        </w:rPr>
        <w:t>and</w:t>
      </w:r>
      <w:r w:rsidRPr="009E7B5A">
        <w:rPr>
          <w:rFonts w:asciiTheme="minorHAnsi" w:hAnsiTheme="minorHAnsi"/>
          <w:spacing w:val="-18"/>
          <w:w w:val="105"/>
        </w:rPr>
        <w:t xml:space="preserve"> </w:t>
      </w:r>
      <w:r w:rsidRPr="009E7B5A">
        <w:rPr>
          <w:rFonts w:asciiTheme="minorHAnsi" w:hAnsiTheme="minorHAnsi"/>
          <w:spacing w:val="-1"/>
          <w:w w:val="105"/>
        </w:rPr>
        <w:t>forward-looking</w:t>
      </w:r>
      <w:r w:rsidRPr="009E7B5A">
        <w:rPr>
          <w:rFonts w:asciiTheme="minorHAnsi" w:hAnsiTheme="minorHAnsi"/>
          <w:spacing w:val="-17"/>
          <w:w w:val="105"/>
        </w:rPr>
        <w:t xml:space="preserve"> </w:t>
      </w:r>
      <w:r w:rsidRPr="009E7B5A">
        <w:rPr>
          <w:rFonts w:asciiTheme="minorHAnsi" w:hAnsiTheme="minorHAnsi"/>
          <w:spacing w:val="-1"/>
          <w:w w:val="105"/>
        </w:rPr>
        <w:t>vision,</w:t>
      </w:r>
    </w:p>
    <w:p w:rsidR="009E335C" w:rsidRPr="009E7B5A" w:rsidRDefault="00CF185D">
      <w:pPr>
        <w:spacing w:line="250" w:lineRule="auto"/>
        <w:ind w:left="100" w:right="315"/>
        <w:rPr>
          <w:rFonts w:eastAsia="Times New Roman" w:cs="Times New Roman"/>
          <w:sz w:val="20"/>
          <w:szCs w:val="20"/>
        </w:rPr>
      </w:pPr>
      <w:proofErr w:type="gramStart"/>
      <w:r w:rsidRPr="009E7B5A">
        <w:rPr>
          <w:b/>
          <w:spacing w:val="-1"/>
          <w:w w:val="105"/>
          <w:sz w:val="20"/>
          <w:szCs w:val="20"/>
        </w:rPr>
        <w:t>and</w:t>
      </w:r>
      <w:proofErr w:type="gramEnd"/>
      <w:r w:rsidRPr="009E7B5A">
        <w:rPr>
          <w:b/>
          <w:spacing w:val="-10"/>
          <w:w w:val="105"/>
          <w:sz w:val="20"/>
          <w:szCs w:val="20"/>
        </w:rPr>
        <w:t xml:space="preserve"> </w:t>
      </w:r>
      <w:r w:rsidRPr="009E7B5A">
        <w:rPr>
          <w:b/>
          <w:w w:val="105"/>
          <w:sz w:val="20"/>
          <w:szCs w:val="20"/>
        </w:rPr>
        <w:t>we</w:t>
      </w:r>
      <w:r w:rsidRPr="009E7B5A">
        <w:rPr>
          <w:b/>
          <w:spacing w:val="-10"/>
          <w:w w:val="105"/>
          <w:sz w:val="20"/>
          <w:szCs w:val="20"/>
        </w:rPr>
        <w:t xml:space="preserve"> </w:t>
      </w:r>
      <w:r w:rsidRPr="009E7B5A">
        <w:rPr>
          <w:b/>
          <w:w w:val="105"/>
          <w:sz w:val="20"/>
          <w:szCs w:val="20"/>
        </w:rPr>
        <w:t>welcome</w:t>
      </w:r>
      <w:r w:rsidRPr="009E7B5A">
        <w:rPr>
          <w:b/>
          <w:spacing w:val="-10"/>
          <w:w w:val="105"/>
          <w:sz w:val="20"/>
          <w:szCs w:val="20"/>
        </w:rPr>
        <w:t xml:space="preserve"> </w:t>
      </w:r>
      <w:r w:rsidRPr="009E7B5A">
        <w:rPr>
          <w:b/>
          <w:spacing w:val="-2"/>
          <w:w w:val="105"/>
          <w:sz w:val="20"/>
          <w:szCs w:val="20"/>
        </w:rPr>
        <w:t>y</w:t>
      </w:r>
      <w:r w:rsidRPr="009E7B5A">
        <w:rPr>
          <w:b/>
          <w:spacing w:val="-3"/>
          <w:w w:val="105"/>
          <w:sz w:val="20"/>
          <w:szCs w:val="20"/>
        </w:rPr>
        <w:t>our</w:t>
      </w:r>
      <w:r w:rsidRPr="009E7B5A">
        <w:rPr>
          <w:b/>
          <w:spacing w:val="-10"/>
          <w:w w:val="105"/>
          <w:sz w:val="20"/>
          <w:szCs w:val="20"/>
        </w:rPr>
        <w:t xml:space="preserve"> </w:t>
      </w:r>
      <w:r w:rsidRPr="009E7B5A">
        <w:rPr>
          <w:b/>
          <w:spacing w:val="-1"/>
          <w:w w:val="105"/>
          <w:sz w:val="20"/>
          <w:szCs w:val="20"/>
        </w:rPr>
        <w:t>application</w:t>
      </w:r>
      <w:r w:rsidRPr="009E7B5A">
        <w:rPr>
          <w:b/>
          <w:spacing w:val="-8"/>
          <w:w w:val="105"/>
          <w:sz w:val="20"/>
          <w:szCs w:val="20"/>
        </w:rPr>
        <w:t xml:space="preserve"> </w:t>
      </w:r>
      <w:r w:rsidRPr="009E7B5A">
        <w:rPr>
          <w:b/>
          <w:spacing w:val="-1"/>
          <w:w w:val="105"/>
          <w:sz w:val="20"/>
          <w:szCs w:val="20"/>
        </w:rPr>
        <w:t>for</w:t>
      </w:r>
      <w:r w:rsidRPr="009E7B5A">
        <w:rPr>
          <w:b/>
          <w:spacing w:val="-10"/>
          <w:w w:val="105"/>
          <w:sz w:val="20"/>
          <w:szCs w:val="20"/>
        </w:rPr>
        <w:t xml:space="preserve"> </w:t>
      </w:r>
      <w:r w:rsidRPr="009E7B5A">
        <w:rPr>
          <w:b/>
          <w:w w:val="105"/>
          <w:sz w:val="20"/>
          <w:szCs w:val="20"/>
        </w:rPr>
        <w:t>this</w:t>
      </w:r>
      <w:r w:rsidRPr="009E7B5A">
        <w:rPr>
          <w:b/>
          <w:spacing w:val="27"/>
          <w:w w:val="106"/>
          <w:sz w:val="20"/>
          <w:szCs w:val="20"/>
        </w:rPr>
        <w:t xml:space="preserve"> </w:t>
      </w:r>
      <w:r w:rsidRPr="009E7B5A">
        <w:rPr>
          <w:b/>
          <w:spacing w:val="-2"/>
          <w:w w:val="105"/>
          <w:sz w:val="20"/>
          <w:szCs w:val="20"/>
        </w:rPr>
        <w:t>exciting</w:t>
      </w:r>
      <w:r w:rsidRPr="009E7B5A">
        <w:rPr>
          <w:b/>
          <w:spacing w:val="5"/>
          <w:w w:val="105"/>
          <w:sz w:val="20"/>
          <w:szCs w:val="20"/>
        </w:rPr>
        <w:t xml:space="preserve"> </w:t>
      </w:r>
      <w:r w:rsidRPr="009E7B5A">
        <w:rPr>
          <w:b/>
          <w:spacing w:val="-1"/>
          <w:w w:val="105"/>
          <w:sz w:val="20"/>
          <w:szCs w:val="20"/>
        </w:rPr>
        <w:t>post.</w:t>
      </w:r>
    </w:p>
    <w:p w:rsidR="009E335C" w:rsidRPr="009E7B5A" w:rsidRDefault="00CF185D">
      <w:pPr>
        <w:spacing w:before="6"/>
        <w:rPr>
          <w:rFonts w:eastAsia="Times New Roman" w:cs="Times New Roman"/>
          <w:b/>
          <w:bCs/>
          <w:sz w:val="20"/>
          <w:szCs w:val="20"/>
        </w:rPr>
      </w:pPr>
      <w:r w:rsidRPr="009E7B5A">
        <w:rPr>
          <w:rFonts w:eastAsia="Times New Roman" w:cs="Times New Roman"/>
          <w:b/>
          <w:bCs/>
          <w:noProof/>
          <w:sz w:val="20"/>
          <w:szCs w:val="20"/>
          <w:lang w:val="en-GB" w:eastAsia="en-GB"/>
        </w:rPr>
        <w:drawing>
          <wp:anchor distT="0" distB="0" distL="114300" distR="114300" simplePos="0" relativeHeight="251660800" behindDoc="1" locked="0" layoutInCell="1" allowOverlap="1">
            <wp:simplePos x="0" y="0"/>
            <wp:positionH relativeFrom="column">
              <wp:posOffset>3397250</wp:posOffset>
            </wp:positionH>
            <wp:positionV relativeFrom="paragraph">
              <wp:posOffset>240665</wp:posOffset>
            </wp:positionV>
            <wp:extent cx="1250315" cy="445770"/>
            <wp:effectExtent l="0" t="0" r="6985"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315" cy="445770"/>
                    </a:xfrm>
                    <a:prstGeom prst="rect">
                      <a:avLst/>
                    </a:prstGeom>
                    <a:solidFill>
                      <a:srgbClr val="FFFFFF"/>
                    </a:solidFill>
                    <a:extLst/>
                  </pic:spPr>
                </pic:pic>
              </a:graphicData>
            </a:graphic>
          </wp:anchor>
        </w:drawing>
      </w:r>
    </w:p>
    <w:p w:rsidR="009E335C" w:rsidRPr="009E7B5A" w:rsidRDefault="00CF185D">
      <w:pPr>
        <w:pStyle w:val="Heading4"/>
        <w:spacing w:before="125"/>
        <w:rPr>
          <w:rFonts w:asciiTheme="minorHAnsi" w:hAnsiTheme="minorHAnsi"/>
          <w:b w:val="0"/>
          <w:bCs w:val="0"/>
        </w:rPr>
      </w:pPr>
      <w:r w:rsidRPr="009E7B5A">
        <w:rPr>
          <w:rFonts w:asciiTheme="minorHAnsi" w:hAnsiTheme="minorHAnsi"/>
          <w:spacing w:val="-1"/>
        </w:rPr>
        <w:t>Simon</w:t>
      </w:r>
      <w:r w:rsidRPr="009E7B5A">
        <w:rPr>
          <w:rFonts w:asciiTheme="minorHAnsi" w:hAnsiTheme="minorHAnsi"/>
          <w:spacing w:val="10"/>
        </w:rPr>
        <w:t xml:space="preserve"> </w:t>
      </w:r>
      <w:r w:rsidRPr="009E7B5A">
        <w:rPr>
          <w:rFonts w:asciiTheme="minorHAnsi" w:hAnsiTheme="minorHAnsi"/>
        </w:rPr>
        <w:t>Nadin</w:t>
      </w:r>
    </w:p>
    <w:p w:rsidR="009E335C" w:rsidRPr="009E7B5A" w:rsidRDefault="00CF185D">
      <w:pPr>
        <w:pStyle w:val="BodyText"/>
        <w:spacing w:before="123"/>
        <w:ind w:left="100" w:firstLine="0"/>
        <w:rPr>
          <w:rFonts w:asciiTheme="minorHAnsi" w:hAnsiTheme="minorHAnsi"/>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6"/>
          <w:w w:val="105"/>
        </w:rPr>
        <w:t xml:space="preserve"> </w:t>
      </w:r>
      <w:r w:rsidRPr="009E7B5A">
        <w:rPr>
          <w:rFonts w:asciiTheme="minorHAnsi" w:hAnsiTheme="minorHAnsi"/>
          <w:w w:val="105"/>
        </w:rPr>
        <w:t>Director</w:t>
      </w:r>
      <w:r w:rsidRPr="009E7B5A">
        <w:rPr>
          <w:rFonts w:asciiTheme="minorHAnsi" w:hAnsiTheme="minorHAnsi"/>
          <w:spacing w:val="-16"/>
          <w:w w:val="105"/>
        </w:rPr>
        <w:t xml:space="preserve"> </w:t>
      </w:r>
      <w:r w:rsidRPr="009E7B5A">
        <w:rPr>
          <w:rFonts w:asciiTheme="minorHAnsi" w:hAnsiTheme="minorHAnsi"/>
          <w:spacing w:val="-1"/>
          <w:w w:val="105"/>
        </w:rPr>
        <w:t>Siemens</w:t>
      </w:r>
      <w:r w:rsidRPr="009E7B5A">
        <w:rPr>
          <w:rFonts w:asciiTheme="minorHAnsi" w:hAnsiTheme="minorHAnsi"/>
          <w:spacing w:val="-15"/>
          <w:w w:val="105"/>
        </w:rPr>
        <w:t xml:space="preserve"> </w:t>
      </w:r>
      <w:r w:rsidRPr="009E7B5A">
        <w:rPr>
          <w:rFonts w:asciiTheme="minorHAnsi" w:hAnsiTheme="minorHAnsi"/>
          <w:spacing w:val="-4"/>
          <w:w w:val="105"/>
        </w:rPr>
        <w:t>PL</w:t>
      </w:r>
      <w:r w:rsidRPr="009E7B5A">
        <w:rPr>
          <w:rFonts w:asciiTheme="minorHAnsi" w:hAnsiTheme="minorHAnsi"/>
          <w:spacing w:val="-3"/>
          <w:w w:val="105"/>
        </w:rPr>
        <w:t>C</w:t>
      </w:r>
    </w:p>
    <w:p w:rsidR="009E335C" w:rsidRPr="009E7B5A" w:rsidRDefault="00CF185D">
      <w:pPr>
        <w:pStyle w:val="Heading4"/>
        <w:spacing w:before="123"/>
        <w:rPr>
          <w:rFonts w:asciiTheme="minorHAnsi" w:hAnsiTheme="minorHAnsi"/>
          <w:b w:val="0"/>
          <w:bCs w:val="0"/>
        </w:rPr>
      </w:pPr>
      <w:r w:rsidRPr="009E7B5A">
        <w:rPr>
          <w:rFonts w:asciiTheme="minorHAnsi" w:hAnsiTheme="minorHAnsi"/>
          <w:noProof/>
          <w:spacing w:val="-2"/>
          <w:lang w:val="en-GB" w:eastAsia="en-GB"/>
        </w:rPr>
        <w:drawing>
          <wp:anchor distT="0" distB="0" distL="114300" distR="114300" simplePos="0" relativeHeight="251658752" behindDoc="1" locked="0" layoutInCell="1" allowOverlap="1">
            <wp:simplePos x="0" y="0"/>
            <wp:positionH relativeFrom="column">
              <wp:posOffset>3334385</wp:posOffset>
            </wp:positionH>
            <wp:positionV relativeFrom="paragraph">
              <wp:posOffset>301625</wp:posOffset>
            </wp:positionV>
            <wp:extent cx="1319530" cy="828040"/>
            <wp:effectExtent l="0" t="0" r="0" b="0"/>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828040"/>
                    </a:xfrm>
                    <a:prstGeom prst="rect">
                      <a:avLst/>
                    </a:prstGeom>
                    <a:solidFill>
                      <a:srgbClr val="FFFFFF"/>
                    </a:solidFill>
                    <a:extLst/>
                  </pic:spPr>
                </pic:pic>
              </a:graphicData>
            </a:graphic>
          </wp:anchor>
        </w:drawing>
      </w:r>
      <w:r w:rsidRPr="009E7B5A">
        <w:rPr>
          <w:rFonts w:asciiTheme="minorHAnsi" w:hAnsiTheme="minorHAnsi"/>
          <w:spacing w:val="-2"/>
        </w:rPr>
        <w:t>Gr</w:t>
      </w:r>
      <w:r w:rsidRPr="009E7B5A">
        <w:rPr>
          <w:rFonts w:asciiTheme="minorHAnsi" w:hAnsiTheme="minorHAnsi"/>
          <w:spacing w:val="-1"/>
        </w:rPr>
        <w:t>aham</w:t>
      </w:r>
      <w:r w:rsidRPr="009E7B5A">
        <w:rPr>
          <w:rFonts w:asciiTheme="minorHAnsi" w:hAnsiTheme="minorHAnsi"/>
          <w:spacing w:val="5"/>
        </w:rPr>
        <w:t xml:space="preserve"> </w:t>
      </w:r>
      <w:r w:rsidRPr="009E7B5A">
        <w:rPr>
          <w:rFonts w:asciiTheme="minorHAnsi" w:hAnsiTheme="minorHAnsi"/>
          <w:spacing w:val="-1"/>
        </w:rPr>
        <w:t>Cooper</w:t>
      </w:r>
    </w:p>
    <w:p w:rsidR="009E335C" w:rsidRPr="009E7B5A" w:rsidRDefault="00CF185D">
      <w:pPr>
        <w:pStyle w:val="BodyText"/>
        <w:spacing w:before="123" w:line="360" w:lineRule="auto"/>
        <w:ind w:left="100" w:firstLine="0"/>
        <w:rPr>
          <w:rFonts w:asciiTheme="minorHAnsi" w:hAnsiTheme="minorHAnsi"/>
          <w:spacing w:val="-2"/>
          <w:w w:val="105"/>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3"/>
          <w:w w:val="105"/>
        </w:rPr>
        <w:t xml:space="preserve"> </w:t>
      </w:r>
      <w:r w:rsidRPr="009E7B5A">
        <w:rPr>
          <w:rFonts w:asciiTheme="minorHAnsi" w:hAnsiTheme="minorHAnsi"/>
          <w:w w:val="105"/>
        </w:rPr>
        <w:t>Director</w:t>
      </w:r>
      <w:r w:rsidRPr="009E7B5A">
        <w:rPr>
          <w:rFonts w:asciiTheme="minorHAnsi" w:hAnsiTheme="minorHAnsi"/>
          <w:spacing w:val="-13"/>
          <w:w w:val="105"/>
        </w:rPr>
        <w:t xml:space="preserve"> </w:t>
      </w:r>
      <w:r w:rsidRPr="009E7B5A">
        <w:rPr>
          <w:rFonts w:asciiTheme="minorHAnsi" w:hAnsiTheme="minorHAnsi"/>
          <w:spacing w:val="-2"/>
          <w:w w:val="105"/>
        </w:rPr>
        <w:t>Agfa</w:t>
      </w:r>
      <w:r w:rsidRPr="009E7B5A">
        <w:rPr>
          <w:rFonts w:asciiTheme="minorHAnsi" w:hAnsiTheme="minorHAnsi"/>
          <w:spacing w:val="-13"/>
          <w:w w:val="105"/>
        </w:rPr>
        <w:t xml:space="preserve"> </w:t>
      </w:r>
      <w:r w:rsidRPr="009E7B5A">
        <w:rPr>
          <w:rFonts w:asciiTheme="minorHAnsi" w:hAnsiTheme="minorHAnsi"/>
          <w:spacing w:val="-2"/>
          <w:w w:val="105"/>
        </w:rPr>
        <w:t>Graphics</w:t>
      </w:r>
    </w:p>
    <w:p w:rsidR="009E335C" w:rsidRPr="009E7B5A" w:rsidRDefault="00CF185D">
      <w:pPr>
        <w:spacing w:line="360" w:lineRule="auto"/>
        <w:ind w:left="100"/>
        <w:rPr>
          <w:rFonts w:eastAsia="Times New Roman" w:cs="Times New Roman"/>
          <w:sz w:val="20"/>
          <w:szCs w:val="20"/>
        </w:rPr>
      </w:pPr>
      <w:r w:rsidRPr="009E7B5A">
        <w:rPr>
          <w:b/>
          <w:w w:val="105"/>
          <w:sz w:val="20"/>
          <w:szCs w:val="20"/>
        </w:rPr>
        <w:t>Phil</w:t>
      </w:r>
      <w:r w:rsidRPr="009E7B5A">
        <w:rPr>
          <w:b/>
          <w:spacing w:val="-12"/>
          <w:w w:val="105"/>
          <w:sz w:val="20"/>
          <w:szCs w:val="20"/>
        </w:rPr>
        <w:t xml:space="preserve"> </w:t>
      </w:r>
      <w:r w:rsidRPr="009E7B5A">
        <w:rPr>
          <w:b/>
          <w:spacing w:val="-1"/>
          <w:w w:val="105"/>
          <w:sz w:val="20"/>
          <w:szCs w:val="20"/>
        </w:rPr>
        <w:t>Ball</w:t>
      </w:r>
    </w:p>
    <w:p w:rsidR="009E335C" w:rsidRPr="009E7B5A" w:rsidRDefault="00CF185D">
      <w:pPr>
        <w:ind w:left="100"/>
        <w:rPr>
          <w:rFonts w:eastAsia="Times New Roman" w:cs="Times New Roman"/>
          <w:sz w:val="20"/>
          <w:szCs w:val="20"/>
        </w:rPr>
      </w:pPr>
      <w:r w:rsidRPr="009E7B5A">
        <w:rPr>
          <w:spacing w:val="-2"/>
          <w:w w:val="110"/>
          <w:sz w:val="20"/>
          <w:szCs w:val="20"/>
        </w:rPr>
        <w:t>Compan</w:t>
      </w:r>
      <w:r w:rsidRPr="009E7B5A">
        <w:rPr>
          <w:spacing w:val="-3"/>
          <w:w w:val="110"/>
          <w:sz w:val="20"/>
          <w:szCs w:val="20"/>
        </w:rPr>
        <w:t>y</w:t>
      </w:r>
      <w:r w:rsidRPr="009E7B5A">
        <w:rPr>
          <w:spacing w:val="-10"/>
          <w:w w:val="110"/>
          <w:sz w:val="20"/>
          <w:szCs w:val="20"/>
        </w:rPr>
        <w:t xml:space="preserve"> </w:t>
      </w:r>
      <w:r w:rsidRPr="009E7B5A">
        <w:rPr>
          <w:w w:val="110"/>
          <w:sz w:val="20"/>
          <w:szCs w:val="20"/>
        </w:rPr>
        <w:t>Director</w:t>
      </w:r>
      <w:r w:rsidRPr="009E7B5A">
        <w:rPr>
          <w:spacing w:val="-11"/>
          <w:w w:val="110"/>
          <w:sz w:val="20"/>
          <w:szCs w:val="20"/>
        </w:rPr>
        <w:t xml:space="preserve"> </w:t>
      </w:r>
      <w:proofErr w:type="spellStart"/>
      <w:r w:rsidRPr="009E7B5A">
        <w:rPr>
          <w:spacing w:val="-11"/>
          <w:w w:val="110"/>
          <w:sz w:val="20"/>
          <w:szCs w:val="20"/>
        </w:rPr>
        <w:t>Metsa</w:t>
      </w:r>
      <w:proofErr w:type="spellEnd"/>
      <w:r w:rsidRPr="009E7B5A">
        <w:rPr>
          <w:spacing w:val="-11"/>
          <w:w w:val="110"/>
          <w:sz w:val="20"/>
          <w:szCs w:val="20"/>
        </w:rPr>
        <w:t xml:space="preserve"> </w:t>
      </w:r>
      <w:proofErr w:type="spellStart"/>
      <w:r w:rsidRPr="009E7B5A">
        <w:rPr>
          <w:spacing w:val="-11"/>
          <w:w w:val="110"/>
          <w:sz w:val="20"/>
          <w:szCs w:val="20"/>
        </w:rPr>
        <w:t>Wood</w:t>
      </w:r>
      <w:r w:rsidRPr="009E7B5A">
        <w:rPr>
          <w:spacing w:val="-2"/>
          <w:w w:val="110"/>
          <w:sz w:val="20"/>
          <w:szCs w:val="20"/>
        </w:rPr>
        <w:t>Ltd</w:t>
      </w:r>
      <w:proofErr w:type="spellEnd"/>
    </w:p>
    <w:p w:rsidR="009E335C" w:rsidRDefault="009E335C">
      <w:pPr>
        <w:pStyle w:val="BodyText"/>
        <w:spacing w:before="123"/>
        <w:ind w:left="100" w:firstLine="0"/>
        <w:rPr>
          <w:rFonts w:asciiTheme="minorHAnsi" w:hAnsiTheme="minorHAnsi"/>
        </w:rPr>
      </w:pPr>
    </w:p>
    <w:p w:rsidR="009E335C" w:rsidRDefault="00CF185D">
      <w:pPr>
        <w:rPr>
          <w:rFonts w:eastAsia="Times New Roman" w:cs="Times New Roman"/>
          <w:sz w:val="24"/>
          <w:szCs w:val="24"/>
        </w:rPr>
      </w:pPr>
      <w:r>
        <w:br w:type="column"/>
      </w:r>
    </w:p>
    <w:p w:rsidR="009E335C" w:rsidRDefault="009E335C">
      <w:pPr>
        <w:rPr>
          <w:rFonts w:eastAsia="Times New Roman" w:cs="Times New Roman"/>
          <w:sz w:val="24"/>
          <w:szCs w:val="24"/>
        </w:rPr>
      </w:pPr>
    </w:p>
    <w:p w:rsidR="009E335C" w:rsidRDefault="00CF185D">
      <w:pPr>
        <w:spacing w:before="163"/>
        <w:ind w:left="100"/>
        <w:rPr>
          <w:rFonts w:eastAsia="Times New Roman" w:cs="Times New Roman"/>
          <w:sz w:val="24"/>
          <w:szCs w:val="24"/>
        </w:rPr>
      </w:pPr>
      <w:r>
        <w:rPr>
          <w:b/>
          <w:noProof/>
          <w:color w:val="1D3444"/>
          <w:spacing w:val="-1"/>
          <w:sz w:val="24"/>
          <w:lang w:val="en-GB" w:eastAsia="en-GB"/>
        </w:rPr>
        <w:drawing>
          <wp:anchor distT="0" distB="0" distL="114300" distR="114300" simplePos="0" relativeHeight="251659776" behindDoc="1" locked="0" layoutInCell="1" allowOverlap="1">
            <wp:simplePos x="0" y="0"/>
            <wp:positionH relativeFrom="column">
              <wp:posOffset>13335</wp:posOffset>
            </wp:positionH>
            <wp:positionV relativeFrom="paragraph">
              <wp:posOffset>410210</wp:posOffset>
            </wp:positionV>
            <wp:extent cx="1505585" cy="547370"/>
            <wp:effectExtent l="0" t="0" r="0" b="508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585" cy="547370"/>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1824" behindDoc="1" locked="0" layoutInCell="1" allowOverlap="1">
            <wp:simplePos x="0" y="0"/>
            <wp:positionH relativeFrom="column">
              <wp:posOffset>13335</wp:posOffset>
            </wp:positionH>
            <wp:positionV relativeFrom="paragraph">
              <wp:posOffset>1013460</wp:posOffset>
            </wp:positionV>
            <wp:extent cx="1242060" cy="457835"/>
            <wp:effectExtent l="0" t="0" r="0" b="0"/>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60" cy="45783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2848" behindDoc="1" locked="0" layoutInCell="1" allowOverlap="1">
            <wp:simplePos x="0" y="0"/>
            <wp:positionH relativeFrom="column">
              <wp:posOffset>1602740</wp:posOffset>
            </wp:positionH>
            <wp:positionV relativeFrom="paragraph">
              <wp:posOffset>459105</wp:posOffset>
            </wp:positionV>
            <wp:extent cx="1315720" cy="323215"/>
            <wp:effectExtent l="0" t="0" r="0" b="635"/>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5720" cy="32321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3872" behindDoc="1" locked="0" layoutInCell="1" allowOverlap="1">
            <wp:simplePos x="0" y="0"/>
            <wp:positionH relativeFrom="column">
              <wp:posOffset>1772285</wp:posOffset>
            </wp:positionH>
            <wp:positionV relativeFrom="paragraph">
              <wp:posOffset>1088390</wp:posOffset>
            </wp:positionV>
            <wp:extent cx="852170" cy="1019810"/>
            <wp:effectExtent l="0" t="0" r="5080" b="8890"/>
            <wp:wrapNone/>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170" cy="1019810"/>
                    </a:xfrm>
                    <a:prstGeom prst="rect">
                      <a:avLst/>
                    </a:prstGeom>
                    <a:solidFill>
                      <a:srgbClr val="FFFFFF"/>
                    </a:solidFill>
                    <a:extLst/>
                  </pic:spPr>
                </pic:pic>
              </a:graphicData>
            </a:graphic>
          </wp:anchor>
        </w:drawing>
      </w:r>
      <w:r>
        <w:rPr>
          <w:b/>
          <w:color w:val="1D3444"/>
          <w:spacing w:val="-1"/>
          <w:w w:val="105"/>
          <w:sz w:val="24"/>
        </w:rPr>
        <w:t>Sponsors</w:t>
      </w:r>
    </w:p>
    <w:p w:rsidR="009E335C" w:rsidRDefault="009E335C">
      <w:pPr>
        <w:rPr>
          <w:rFonts w:eastAsia="Times New Roman" w:cs="Times New Roman"/>
          <w:sz w:val="24"/>
          <w:szCs w:val="24"/>
        </w:rPr>
        <w:sectPr w:rsidR="009E335C">
          <w:type w:val="continuous"/>
          <w:pgSz w:w="11910" w:h="16840"/>
          <w:pgMar w:top="1400" w:right="1680" w:bottom="280" w:left="1340" w:header="720" w:footer="720" w:gutter="0"/>
          <w:cols w:num="2" w:space="720" w:equalWidth="0">
            <w:col w:w="4058" w:space="1191"/>
            <w:col w:w="3641"/>
          </w:cols>
        </w:sectPr>
      </w:pPr>
    </w:p>
    <w:p w:rsidR="009E335C" w:rsidRDefault="00CF185D">
      <w:pPr>
        <w:rPr>
          <w:rFonts w:eastAsia="Times New Roman" w:cs="Times New Roman"/>
          <w:b/>
          <w:bCs/>
          <w:sz w:val="20"/>
          <w:szCs w:val="20"/>
        </w:rPr>
      </w:pPr>
      <w:r>
        <w:rPr>
          <w:noProof/>
          <w:lang w:val="en-GB" w:eastAsia="en-GB"/>
        </w:rPr>
        <w:lastRenderedPageBreak/>
        <w:drawing>
          <wp:anchor distT="0" distB="0" distL="114300" distR="114300" simplePos="0" relativeHeight="251664896" behindDoc="1" locked="0" layoutInCell="1" allowOverlap="1">
            <wp:simplePos x="0" y="0"/>
            <wp:positionH relativeFrom="margin">
              <wp:align>right</wp:align>
            </wp:positionH>
            <wp:positionV relativeFrom="paragraph">
              <wp:posOffset>11430</wp:posOffset>
            </wp:positionV>
            <wp:extent cx="7548245" cy="4180840"/>
            <wp:effectExtent l="0" t="0" r="0" b="0"/>
            <wp:wrapTight wrapText="bothSides">
              <wp:wrapPolygon edited="0">
                <wp:start x="0" y="0"/>
                <wp:lineTo x="0" y="21456"/>
                <wp:lineTo x="21533" y="21456"/>
                <wp:lineTo x="215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8245" cy="418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Pr="00FA6D13" w:rsidRDefault="00CF185D" w:rsidP="009E7B5A">
      <w:pPr>
        <w:rPr>
          <w:b/>
          <w:color w:val="23576D"/>
        </w:rPr>
      </w:pPr>
      <w:r w:rsidRPr="00FA6D13">
        <w:rPr>
          <w:b/>
          <w:color w:val="23576D"/>
        </w:rPr>
        <w:t>About UTC Leeds</w:t>
      </w:r>
    </w:p>
    <w:p w:rsidR="009E335C" w:rsidRPr="00FA6D13" w:rsidRDefault="00CF185D" w:rsidP="009E7B5A">
      <w:pPr>
        <w:spacing w:line="276" w:lineRule="auto"/>
      </w:pPr>
      <w:r w:rsidRPr="00FA6D13">
        <w:t>UTC Leeds, is the first school in the area to provide the highest quality academic and vocational education focused specifically on the high level skills and professional capabilities required in the advanced engineering and high- tech manufacturing sector.</w:t>
      </w:r>
    </w:p>
    <w:p w:rsidR="009E335C" w:rsidRPr="00FA6D13" w:rsidRDefault="009E335C">
      <w:pPr>
        <w:spacing w:line="276" w:lineRule="auto"/>
      </w:pPr>
    </w:p>
    <w:p w:rsidR="009E335C" w:rsidRPr="00FA6D13" w:rsidRDefault="009E335C">
      <w:pPr>
        <w:spacing w:line="276" w:lineRule="auto"/>
        <w:sectPr w:rsidR="009E335C" w:rsidRPr="00FA6D13">
          <w:pgSz w:w="11910" w:h="16840"/>
          <w:pgMar w:top="0" w:right="0" w:bottom="280" w:left="567" w:header="720" w:footer="720" w:gutter="0"/>
          <w:cols w:space="720"/>
        </w:sectPr>
      </w:pPr>
    </w:p>
    <w:p w:rsidR="009E335C" w:rsidRPr="00FA6D13" w:rsidRDefault="00CF185D">
      <w:pPr>
        <w:spacing w:line="276" w:lineRule="auto"/>
        <w:ind w:left="567"/>
      </w:pPr>
      <w:r w:rsidRPr="00FA6D13">
        <w:t xml:space="preserve">Graduates from UTC Leeds will have the skills and qualifications to succeed in 21st Century jobs across the wide range of engineering design applications, including robotics, software development, control systems, medical and environmental engineering, </w:t>
      </w:r>
    </w:p>
    <w:p w:rsidR="009E335C" w:rsidRPr="00FA6D13" w:rsidRDefault="00CF185D">
      <w:pPr>
        <w:spacing w:line="276" w:lineRule="auto"/>
        <w:ind w:left="567"/>
      </w:pPr>
      <w:proofErr w:type="gramStart"/>
      <w:r w:rsidRPr="00FA6D13">
        <w:t>aeronautical</w:t>
      </w:r>
      <w:proofErr w:type="gramEnd"/>
      <w:r w:rsidRPr="00FA6D13">
        <w:t xml:space="preserve"> engineering and many more. At 18 years, our students will be qualified to progress to undergraduate degree courses at university or to high quality apprenticeship programmes with approved employers.</w:t>
      </w:r>
    </w:p>
    <w:p w:rsidR="009E335C" w:rsidRPr="00FA6D13" w:rsidRDefault="00CF185D">
      <w:pPr>
        <w:spacing w:line="276" w:lineRule="auto"/>
        <w:ind w:left="567"/>
      </w:pPr>
      <w:r w:rsidRPr="00FA6D13">
        <w:t xml:space="preserve">Alongside giving ambitious young people </w:t>
      </w:r>
      <w:proofErr w:type="gramStart"/>
      <w:r w:rsidRPr="00FA6D13">
        <w:t>an</w:t>
      </w:r>
      <w:proofErr w:type="gramEnd"/>
      <w:r w:rsidRPr="00FA6D13">
        <w:t xml:space="preserve"> advantage in securing a rewarding career in the lucrative engineering sector, UTC Leeds will make a major contribution to the generation of that essential pool of talent required to sustain and further develop the economic success of our City Region.</w:t>
      </w:r>
    </w:p>
    <w:p w:rsidR="009E335C" w:rsidRPr="00FA6D13" w:rsidRDefault="009E335C">
      <w:pPr>
        <w:spacing w:line="276" w:lineRule="auto"/>
        <w:ind w:left="567"/>
      </w:pPr>
    </w:p>
    <w:p w:rsidR="009E335C" w:rsidRPr="00FA6D13" w:rsidRDefault="00CF185D">
      <w:pPr>
        <w:spacing w:line="276" w:lineRule="auto"/>
        <w:ind w:left="567"/>
        <w:rPr>
          <w:b/>
          <w:color w:val="23576D"/>
        </w:rPr>
      </w:pPr>
      <w:r w:rsidRPr="00FA6D13">
        <w:rPr>
          <w:b/>
          <w:color w:val="23576D"/>
        </w:rPr>
        <w:t>Our Vision</w:t>
      </w:r>
    </w:p>
    <w:p w:rsidR="009E335C" w:rsidRPr="00FA6D13" w:rsidRDefault="009E335C">
      <w:pPr>
        <w:spacing w:line="276" w:lineRule="auto"/>
        <w:ind w:left="567"/>
      </w:pPr>
    </w:p>
    <w:p w:rsidR="009E335C" w:rsidRPr="00FA6D13" w:rsidRDefault="00CF185D">
      <w:pPr>
        <w:spacing w:line="276" w:lineRule="auto"/>
        <w:ind w:left="567"/>
      </w:pPr>
      <w:r w:rsidRPr="00FA6D13">
        <w:t xml:space="preserve">UTC Leeds will develop in all its students those abilities, values and beliefs </w:t>
      </w:r>
      <w:r w:rsidR="00992CD1">
        <w:t xml:space="preserve">that </w:t>
      </w:r>
      <w:r w:rsidRPr="00FA6D13">
        <w:t>equip them to make a valuable and lifelong contribution as creative scientists and engineers of the 21st Century.</w:t>
      </w:r>
    </w:p>
    <w:p w:rsidR="009E335C" w:rsidRPr="00FA6D13" w:rsidRDefault="00CF185D">
      <w:pPr>
        <w:spacing w:line="276" w:lineRule="auto"/>
        <w:ind w:left="567"/>
      </w:pPr>
      <w:r w:rsidRPr="00FA6D13">
        <w:t>In 2016 UTC Leeds opened its state of the art facilities in Leeds city centre, which at full capacity will support a total of 600 students from across the Leeds City Region.</w:t>
      </w:r>
    </w:p>
    <w:p w:rsidR="009E335C" w:rsidRPr="00FA6D13" w:rsidRDefault="00CF185D">
      <w:pPr>
        <w:spacing w:line="276" w:lineRule="auto"/>
        <w:ind w:left="567" w:right="445"/>
      </w:pPr>
      <w:r w:rsidRPr="00FA6D13">
        <w:t xml:space="preserve">Our student engineers are nurtured through a </w:t>
      </w:r>
      <w:r w:rsidRPr="00FA6D13">
        <w:t>stimulating and relevant curriculum, engaging and empowering learning activities, and exposure to leading edge technologies and contemporary engineering challenges.</w:t>
      </w:r>
    </w:p>
    <w:p w:rsidR="009E335C" w:rsidRPr="00FA6D13" w:rsidRDefault="00CF185D">
      <w:pPr>
        <w:spacing w:line="276" w:lineRule="auto"/>
        <w:ind w:left="567" w:right="445"/>
      </w:pPr>
      <w:r w:rsidRPr="00FA6D13">
        <w:t>The challenging learning experience at UTC Leeds is designed to nurture independence, initiative and aspiration.</w:t>
      </w:r>
    </w:p>
    <w:p w:rsidR="009E335C" w:rsidRPr="00FA6D13" w:rsidRDefault="00CF185D" w:rsidP="00FA6D13">
      <w:pPr>
        <w:spacing w:line="276" w:lineRule="auto"/>
        <w:ind w:left="567" w:right="445"/>
      </w:pPr>
      <w:r w:rsidRPr="00FA6D13">
        <w:t xml:space="preserve">As a consequence, students leaving UTC Leeds will be </w:t>
      </w:r>
      <w:proofErr w:type="spellStart"/>
      <w:r w:rsidRPr="00FA6D13">
        <w:t>recognised</w:t>
      </w:r>
      <w:proofErr w:type="spellEnd"/>
      <w:r w:rsidRPr="00FA6D13">
        <w:t xml:space="preserve"> as young people with strong ambition and sense of purpose, who drive themselves to learn and achieve, and are guided by a secure framework of personal and social values.</w:t>
      </w:r>
    </w:p>
    <w:p w:rsidR="009E335C" w:rsidRPr="00FA6D13" w:rsidRDefault="009E335C">
      <w:pPr>
        <w:spacing w:line="276" w:lineRule="auto"/>
        <w:ind w:left="567" w:right="445"/>
      </w:pPr>
    </w:p>
    <w:p w:rsidR="009E335C" w:rsidRPr="00FA6D13" w:rsidRDefault="00CF185D">
      <w:pPr>
        <w:spacing w:line="360" w:lineRule="auto"/>
        <w:ind w:left="567" w:right="445"/>
        <w:rPr>
          <w:b/>
          <w:color w:val="23576D"/>
        </w:rPr>
      </w:pPr>
      <w:r w:rsidRPr="00FA6D13">
        <w:rPr>
          <w:b/>
          <w:color w:val="23576D"/>
        </w:rPr>
        <w:t>Building and Location</w:t>
      </w:r>
    </w:p>
    <w:p w:rsidR="009E335C" w:rsidRPr="00FA6D13" w:rsidRDefault="00CF185D">
      <w:pPr>
        <w:spacing w:line="276" w:lineRule="auto"/>
        <w:ind w:left="567" w:right="445"/>
      </w:pPr>
      <w:r w:rsidRPr="00FA6D13">
        <w:t>The location for UTC Leeds is Sayner Road, Leeds LS10 1LA.</w:t>
      </w:r>
    </w:p>
    <w:p w:rsidR="009E335C" w:rsidRPr="00FA6D13" w:rsidRDefault="009E335C">
      <w:pPr>
        <w:spacing w:line="276" w:lineRule="auto"/>
        <w:ind w:left="567" w:right="445"/>
      </w:pPr>
    </w:p>
    <w:p w:rsidR="009E335C" w:rsidRPr="00FA6D13" w:rsidRDefault="00CF185D">
      <w:pPr>
        <w:spacing w:line="276" w:lineRule="auto"/>
        <w:ind w:left="567" w:right="445"/>
      </w:pPr>
      <w:r w:rsidRPr="00FA6D13">
        <w:t xml:space="preserve">The UTC’s Transport Plan ensures that arrangements are in place for students to attend from across the Leeds City Region, which alongside Leeds, includes </w:t>
      </w:r>
      <w:proofErr w:type="spellStart"/>
      <w:r w:rsidRPr="00FA6D13">
        <w:t>Barnsley</w:t>
      </w:r>
      <w:proofErr w:type="spellEnd"/>
      <w:r w:rsidRPr="00FA6D13">
        <w:t xml:space="preserve">, Bradford, </w:t>
      </w:r>
      <w:proofErr w:type="spellStart"/>
      <w:r w:rsidRPr="00FA6D13">
        <w:t>Calderdale</w:t>
      </w:r>
      <w:proofErr w:type="spellEnd"/>
      <w:r w:rsidRPr="00FA6D13">
        <w:t xml:space="preserve">, Craven, Harrogate, </w:t>
      </w:r>
      <w:proofErr w:type="spellStart"/>
      <w:r w:rsidRPr="00FA6D13">
        <w:t>Kirklees</w:t>
      </w:r>
      <w:proofErr w:type="spellEnd"/>
      <w:r w:rsidRPr="00FA6D13">
        <w:t>, Selby, Wakefield and York.</w:t>
      </w:r>
    </w:p>
    <w:p w:rsidR="009E335C" w:rsidRPr="00FA6D13" w:rsidRDefault="009E335C">
      <w:pPr>
        <w:spacing w:line="250" w:lineRule="auto"/>
      </w:pPr>
    </w:p>
    <w:p w:rsidR="009E335C" w:rsidRDefault="009E335C">
      <w:pPr>
        <w:spacing w:line="250" w:lineRule="auto"/>
        <w:sectPr w:rsidR="009E335C">
          <w:type w:val="continuous"/>
          <w:pgSz w:w="11910" w:h="16840"/>
          <w:pgMar w:top="1400" w:right="428" w:bottom="280" w:left="0" w:header="720" w:footer="720" w:gutter="0"/>
          <w:cols w:num="2" w:space="720" w:equalWidth="0">
            <w:col w:w="5613" w:space="40"/>
            <w:col w:w="6257"/>
          </w:cols>
        </w:sectPr>
      </w:pPr>
    </w:p>
    <w:p w:rsidR="009E335C" w:rsidRDefault="009E335C">
      <w:pPr>
        <w:tabs>
          <w:tab w:val="left" w:pos="6300"/>
        </w:tabs>
        <w:rPr>
          <w:rFonts w:cs="Arial"/>
          <w:b/>
          <w:bCs/>
          <w:noProof/>
          <w:sz w:val="36"/>
        </w:rPr>
      </w:pPr>
    </w:p>
    <w:p w:rsidR="00974422" w:rsidRDefault="00974422" w:rsidP="00974422">
      <w:r>
        <w:t>U</w:t>
      </w:r>
      <w:r w:rsidRPr="009D26DC">
        <w:t xml:space="preserve">TC Leeds is the first school of its type in the Leeds City Region </w:t>
      </w:r>
      <w:proofErr w:type="spellStart"/>
      <w:r w:rsidRPr="009D26DC">
        <w:t>specialising</w:t>
      </w:r>
      <w:proofErr w:type="spellEnd"/>
      <w:r w:rsidRPr="009D26DC">
        <w:t xml:space="preserve"> in Engineering and Advanced Manufacturing. The University of Leeds and a group of employers from the region including Siemens, Unilever and AGFA sponsor us. Offering a broad range of GCSEs and A levels alongside Technical Qualifications students will achieve outstanding academic success whilst also preparing for the Professional world of Engineering. Our links with the University of Leeds and 60+ employers will allow us to offer unprecedented access to the latest technologies and current employment practices.  </w:t>
      </w:r>
    </w:p>
    <w:p w:rsidR="00992CD1" w:rsidRPr="009D26DC" w:rsidRDefault="00992CD1" w:rsidP="00974422"/>
    <w:p w:rsidR="00974422" w:rsidRDefault="00974422" w:rsidP="00974422">
      <w:r w:rsidRPr="009D26DC">
        <w:t xml:space="preserve">An £11million investment has created a modern, innovative college environment with the capacity to accommodate 600 pupils across the 14 – 18 age range. UTC Leeds offers a superb opportunity for students to study for a minimum of eight qualifications including English, </w:t>
      </w:r>
      <w:proofErr w:type="spellStart"/>
      <w:r w:rsidR="0014400D">
        <w:t>Maths</w:t>
      </w:r>
      <w:proofErr w:type="spellEnd"/>
      <w:r w:rsidR="0014400D">
        <w:t xml:space="preserve"> and S</w:t>
      </w:r>
      <w:r w:rsidRPr="009D26DC">
        <w:t>cience and those achieving the right grades will then have the opportunity to progress on in to our sixth- form.</w:t>
      </w:r>
      <w:r w:rsidR="004C5A3A">
        <w:t xml:space="preserve"> The school day reflects that of a work environment with students in school from 8:45 until 5pm in order to prepare them for their future careers. Teaching staff are expected to teach the same amount of lessons as in any other school however this time is spread out over the day. Please get in touch if you wish to discuss any aspect of this further as there can be flexibility within the timetable to accommodate various patterns of working. </w:t>
      </w:r>
    </w:p>
    <w:p w:rsidR="0014400D" w:rsidRPr="009D26DC" w:rsidRDefault="0014400D" w:rsidP="00974422"/>
    <w:p w:rsidR="00974422" w:rsidRDefault="00974422" w:rsidP="00974422">
      <w:r w:rsidRPr="009D26DC">
        <w:t xml:space="preserve">Recruitment of students at UTC Leeds has been strong and we are now looking to strengthen our team by appointing an inspiring and engaging </w:t>
      </w:r>
      <w:r w:rsidR="0014400D">
        <w:t>Mathematics</w:t>
      </w:r>
      <w:r w:rsidRPr="009D26DC">
        <w:t xml:space="preserve"> practitioner to lead </w:t>
      </w:r>
      <w:r w:rsidR="0014400D">
        <w:t>within our Mathematics</w:t>
      </w:r>
      <w:r w:rsidRPr="009D26DC">
        <w:t xml:space="preserve"> department.</w:t>
      </w:r>
      <w:r w:rsidR="0014400D">
        <w:t xml:space="preserve"> Whilst the permanent position is that of Assistant Subject Leader, due to Maternity leave of the Subject Leader, the temporary role of Subject Leader of Mathematics is also being offered until Easter 2019. </w:t>
      </w:r>
    </w:p>
    <w:p w:rsidR="0014400D" w:rsidRPr="009D26DC" w:rsidRDefault="0014400D" w:rsidP="00974422"/>
    <w:p w:rsidR="00974422" w:rsidRDefault="00974422" w:rsidP="00974422">
      <w:r w:rsidRPr="009D26DC">
        <w:t xml:space="preserve">This role would suit an excellent </w:t>
      </w:r>
      <w:r w:rsidR="0014400D">
        <w:t>Mathematics</w:t>
      </w:r>
      <w:r w:rsidRPr="009D26DC">
        <w:t xml:space="preserve"> teacher who is looking to join a unique school with a </w:t>
      </w:r>
      <w:r w:rsidR="004C5A3A">
        <w:t xml:space="preserve">focus on STEM subjects. </w:t>
      </w:r>
      <w:r w:rsidRPr="009D26DC">
        <w:t>We would be happy to receive applications from existing</w:t>
      </w:r>
      <w:r w:rsidR="004C5A3A">
        <w:t xml:space="preserve"> Assistant Subject L</w:t>
      </w:r>
      <w:r w:rsidRPr="009D26DC">
        <w:t>ea</w:t>
      </w:r>
      <w:r w:rsidR="0014400D">
        <w:t>ders in Mathematics</w:t>
      </w:r>
      <w:r w:rsidRPr="009D26DC">
        <w:t xml:space="preserve">, or those looking for </w:t>
      </w:r>
      <w:r w:rsidR="004C5A3A">
        <w:t>experience as their first role</w:t>
      </w:r>
      <w:r w:rsidRPr="009D26DC">
        <w:t xml:space="preserve"> into leading a department.  Excellent support will be provided to ensure this person can develop into the role successfully. </w:t>
      </w:r>
    </w:p>
    <w:p w:rsidR="0014400D" w:rsidRPr="009D26DC" w:rsidRDefault="0014400D" w:rsidP="00974422"/>
    <w:p w:rsidR="00974422" w:rsidRPr="009D26DC" w:rsidRDefault="00974422" w:rsidP="00974422">
      <w:r w:rsidRPr="009D26DC">
        <w:t>As well as working in a contemporary, world class facility you will have access to high quality CPD hosted by our partner sponsors and supporters to ensure you achieve your own career goals and aspirations.</w:t>
      </w:r>
    </w:p>
    <w:p w:rsidR="00974422" w:rsidRPr="009D26DC" w:rsidRDefault="00974422" w:rsidP="00974422">
      <w:pPr>
        <w:autoSpaceDE w:val="0"/>
        <w:autoSpaceDN w:val="0"/>
        <w:adjustRightInd w:val="0"/>
        <w:rPr>
          <w:rFonts w:cs="Helvetica"/>
        </w:rPr>
      </w:pPr>
      <w:r w:rsidRPr="009D26DC">
        <w:rPr>
          <w:rFonts w:cs="Helvetica"/>
        </w:rPr>
        <w:t>We are very keen to hear from you if you are:</w:t>
      </w:r>
    </w:p>
    <w:p w:rsidR="00974422" w:rsidRPr="009D26DC" w:rsidRDefault="00974422" w:rsidP="00974422">
      <w:pPr>
        <w:autoSpaceDE w:val="0"/>
        <w:autoSpaceDN w:val="0"/>
        <w:adjustRightInd w:val="0"/>
        <w:rPr>
          <w:rFonts w:cs="Helvetica"/>
        </w:rPr>
      </w:pP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Inspired by working in a school that attracts young people who are passionate about their own future and have a passion for</w:t>
      </w:r>
      <w:r>
        <w:rPr>
          <w:rFonts w:cs="Helvetica"/>
        </w:rPr>
        <w:t xml:space="preserve"> Mathematics</w:t>
      </w:r>
      <w:r w:rsidRPr="009D26DC">
        <w:rPr>
          <w:rFonts w:cs="Helvetica"/>
        </w:rPr>
        <w:t>, Science and Engineering</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Excited at the prospect of developing a world class facility for students to gain academic qualifications as well as the skills they will need for life</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Ready to take the next step in your own personal development as a leader in a brand new school where you can have a significant impact on strategic development</w:t>
      </w:r>
    </w:p>
    <w:p w:rsidR="00974422" w:rsidRPr="009D26DC" w:rsidRDefault="00974422" w:rsidP="00974422">
      <w:pPr>
        <w:tabs>
          <w:tab w:val="left" w:pos="6300"/>
        </w:tabs>
        <w:rPr>
          <w:rFonts w:cs="Arial"/>
          <w:b/>
          <w:bCs/>
          <w:noProof/>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4C5A3A" w:rsidRDefault="004C5A3A" w:rsidP="00974422">
      <w:pPr>
        <w:tabs>
          <w:tab w:val="left" w:pos="6300"/>
        </w:tabs>
        <w:rPr>
          <w:b/>
        </w:rPr>
      </w:pPr>
    </w:p>
    <w:p w:rsidR="00974422" w:rsidRPr="00175D9C" w:rsidRDefault="00974422" w:rsidP="00974422">
      <w:pPr>
        <w:tabs>
          <w:tab w:val="left" w:pos="6300"/>
        </w:tabs>
        <w:rPr>
          <w:b/>
        </w:rPr>
      </w:pPr>
      <w:r w:rsidRPr="00175D9C">
        <w:rPr>
          <w:b/>
        </w:rPr>
        <w:t>Job Purpose</w:t>
      </w:r>
    </w:p>
    <w:p w:rsidR="00974422" w:rsidRPr="00175D9C" w:rsidRDefault="00974422" w:rsidP="00974422">
      <w:pPr>
        <w:tabs>
          <w:tab w:val="left" w:pos="6300"/>
        </w:tabs>
        <w:rPr>
          <w:b/>
        </w:rPr>
      </w:pPr>
    </w:p>
    <w:p w:rsidR="00974422" w:rsidRDefault="0014400D" w:rsidP="00974422">
      <w:pPr>
        <w:tabs>
          <w:tab w:val="left" w:pos="6300"/>
        </w:tabs>
      </w:pPr>
      <w:bookmarkStart w:id="0" w:name="_GoBack"/>
      <w:r>
        <w:t xml:space="preserve">As an Assistant Subject Leader </w:t>
      </w:r>
      <w:r w:rsidR="00974422">
        <w:t xml:space="preserve">of Mathematics you will be an outstanding classroom practitioner who consistently demonstrates the highest standards of delivery, is fully committed to raising attainment across all key stages and acutely aware of the strategies required to achieve the highest standards within their subject area. </w:t>
      </w:r>
      <w:r w:rsidR="004C5A3A">
        <w:t>You will be an aspiring Subject L</w:t>
      </w:r>
      <w:r>
        <w:t>eader who wants to develop their leadership skills in a new environmen</w:t>
      </w:r>
      <w:bookmarkEnd w:id="0"/>
      <w:r>
        <w:t xml:space="preserve">t. </w:t>
      </w:r>
    </w:p>
    <w:p w:rsidR="00974422" w:rsidRPr="00175D9C" w:rsidRDefault="00974422" w:rsidP="00974422">
      <w:pPr>
        <w:tabs>
          <w:tab w:val="left" w:pos="6300"/>
        </w:tabs>
        <w:rPr>
          <w:b/>
        </w:rPr>
      </w:pPr>
    </w:p>
    <w:p w:rsidR="00974422" w:rsidRPr="00175D9C" w:rsidRDefault="00974422" w:rsidP="00974422">
      <w:pPr>
        <w:tabs>
          <w:tab w:val="left" w:pos="6300"/>
        </w:tabs>
        <w:rPr>
          <w:b/>
        </w:rPr>
      </w:pPr>
      <w:r w:rsidRPr="00175D9C">
        <w:rPr>
          <w:b/>
        </w:rPr>
        <w:t xml:space="preserve">Duties and Responsibilities </w:t>
      </w:r>
    </w:p>
    <w:p w:rsidR="00974422" w:rsidRDefault="00974422" w:rsidP="00974422">
      <w:pPr>
        <w:tabs>
          <w:tab w:val="left" w:pos="6300"/>
        </w:tabs>
      </w:pPr>
    </w:p>
    <w:p w:rsidR="00974422" w:rsidRDefault="00974422" w:rsidP="00974422">
      <w:pPr>
        <w:tabs>
          <w:tab w:val="left" w:pos="6300"/>
        </w:tabs>
      </w:pPr>
      <w:r>
        <w:t>The</w:t>
      </w:r>
      <w:r w:rsidR="0014400D">
        <w:t xml:space="preserve"> Assistant Subject Leader</w:t>
      </w:r>
      <w:r>
        <w:t xml:space="preserve"> of Mathem</w:t>
      </w:r>
      <w:r w:rsidR="0014400D">
        <w:t>atics, working with the Subject Leader of Mathematics and the other members of the Mathematics department</w:t>
      </w:r>
      <w:r>
        <w:t xml:space="preserve">, will be responsible for the delivery of the following key priorities: </w:t>
      </w:r>
    </w:p>
    <w:p w:rsidR="00974422" w:rsidRPr="00987581" w:rsidRDefault="00974422" w:rsidP="00974422">
      <w:pPr>
        <w:rPr>
          <w:rFonts w:ascii="Arial" w:eastAsia="Times New Roman" w:hAnsi="Arial" w:cs="Arial"/>
          <w:color w:val="4D616E"/>
        </w:rPr>
      </w:pPr>
    </w:p>
    <w:p w:rsidR="00974422" w:rsidRPr="00754A87" w:rsidRDefault="00974422" w:rsidP="00974422">
      <w:pPr>
        <w:tabs>
          <w:tab w:val="left" w:pos="340"/>
        </w:tabs>
        <w:rPr>
          <w:rFonts w:eastAsia="Times New Roman" w:cs="Arial"/>
          <w:b/>
        </w:rPr>
      </w:pPr>
      <w:r w:rsidRPr="00754A87">
        <w:rPr>
          <w:rFonts w:eastAsia="Times New Roman" w:cs="Arial"/>
          <w:b/>
        </w:rPr>
        <w:t>1.</w:t>
      </w:r>
      <w:r w:rsidRPr="00754A87">
        <w:rPr>
          <w:rFonts w:eastAsia="Times New Roman" w:cs="Arial"/>
          <w:b/>
        </w:rPr>
        <w:tab/>
        <w:t>Teaching and learning</w:t>
      </w:r>
    </w:p>
    <w:p w:rsidR="00974422" w:rsidRPr="00754A87" w:rsidRDefault="00974422" w:rsidP="00974422">
      <w:pPr>
        <w:tabs>
          <w:tab w:val="left" w:pos="340"/>
        </w:tabs>
        <w:rPr>
          <w:rFonts w:eastAsia="Times New Roman" w:cs="Arial"/>
          <w:b/>
        </w:rPr>
      </w:pP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Deliver outstanding learning experiences, which engage and excite our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Plan and teach well-structured lessons that engage students to learn for themselves.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Bring the curriculum to life through practical application relevant to the world of work.</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Adapt teaching to meet the needs of groups and individual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Have clear and high expectations of student attitudes; use the Workplace Skills to ensure that students are clear about how they should behave.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Give students regular feedback and clear targets in order to help them improve.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Encourage them to reflect on their progress and support them to become successful independent learners.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Reflect on student learning and own teaching practice to improve future effectiveness.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with colleagues to evaluate teaching, giving and receiving feedback to help improvement.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Gather feedback from students and respond positively to suggestions for improvement.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Develop an inclusive and supportive approach so that all young people feel welcome and supported in their learning.</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Set work for classes for planned absence and, where possible, for unplanned absence.</w:t>
      </w:r>
    </w:p>
    <w:p w:rsidR="00974422" w:rsidRPr="00754A87" w:rsidRDefault="00974422" w:rsidP="00974422">
      <w:pPr>
        <w:rPr>
          <w:rFonts w:eastAsia="Times New Roman" w:cs="Arial"/>
        </w:rPr>
      </w:pPr>
    </w:p>
    <w:p w:rsidR="00974422" w:rsidRPr="00754A87" w:rsidRDefault="00974422" w:rsidP="00974422">
      <w:pPr>
        <w:tabs>
          <w:tab w:val="left" w:pos="340"/>
        </w:tabs>
        <w:rPr>
          <w:rFonts w:eastAsia="Times New Roman" w:cs="Arial"/>
          <w:b/>
        </w:rPr>
      </w:pPr>
      <w:r w:rsidRPr="00754A87">
        <w:rPr>
          <w:rFonts w:eastAsia="Times New Roman" w:cs="Arial"/>
          <w:b/>
        </w:rPr>
        <w:t>2.</w:t>
      </w:r>
      <w:r w:rsidRPr="00754A87">
        <w:rPr>
          <w:rFonts w:eastAsia="Times New Roman" w:cs="Arial"/>
          <w:b/>
        </w:rPr>
        <w:tab/>
        <w:t>Raising aspiration, achievement and attainment</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Be accountable for students’ progress and a</w:t>
      </w:r>
      <w:r w:rsidR="0014400D">
        <w:rPr>
          <w:rFonts w:eastAsia="Times New Roman" w:cs="Arial"/>
        </w:rPr>
        <w:t>ttainment in all classes taught and ensure effective teaching and progress across the department through effective monitoring processes.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Have high expectations of students in achieving their academic targets, irrespective of background.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Work with the </w:t>
      </w:r>
      <w:r w:rsidR="0014400D">
        <w:rPr>
          <w:rFonts w:eastAsia="Times New Roman" w:cs="Arial"/>
        </w:rPr>
        <w:t>Subject Leader</w:t>
      </w:r>
      <w:r w:rsidRPr="00754A87">
        <w:rPr>
          <w:rFonts w:eastAsia="Times New Roman" w:cs="Arial"/>
        </w:rPr>
        <w:t xml:space="preserve"> to use assessment data to set challenging targets for students and to accurately track their progress, with a focus on groups and gaps.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Use accurate assessment methods to understand and track the progress of every student and design appropriate strategies to support their learning.</w:t>
      </w:r>
    </w:p>
    <w:p w:rsidR="00974422" w:rsidRPr="00464672" w:rsidRDefault="00974422" w:rsidP="00464672">
      <w:pPr>
        <w:pStyle w:val="ListParagraph"/>
        <w:widowControl/>
        <w:numPr>
          <w:ilvl w:val="0"/>
          <w:numId w:val="43"/>
        </w:numPr>
        <w:contextualSpacing/>
        <w:rPr>
          <w:rFonts w:eastAsia="Times New Roman" w:cs="Arial"/>
        </w:rPr>
      </w:pPr>
      <w:r w:rsidRPr="00754A87">
        <w:rPr>
          <w:rFonts w:eastAsia="Times New Roman" w:cs="Arial"/>
        </w:rPr>
        <w:t xml:space="preserve">Address the needs and aspirations of each student through </w:t>
      </w:r>
      <w:proofErr w:type="spellStart"/>
      <w:r w:rsidRPr="00754A87">
        <w:rPr>
          <w:rFonts w:eastAsia="Times New Roman" w:cs="Arial"/>
        </w:rPr>
        <w:t>personalised</w:t>
      </w:r>
      <w:proofErr w:type="spellEnd"/>
      <w:r w:rsidRPr="00754A87">
        <w:rPr>
          <w:rFonts w:eastAsia="Times New Roman" w:cs="Arial"/>
        </w:rPr>
        <w:t xml:space="preserve"> learning.</w:t>
      </w:r>
    </w:p>
    <w:p w:rsidR="00974422" w:rsidRDefault="00974422" w:rsidP="00974422">
      <w:pPr>
        <w:tabs>
          <w:tab w:val="left" w:pos="340"/>
        </w:tabs>
        <w:rPr>
          <w:rFonts w:eastAsia="Times New Roman" w:cs="Arial"/>
          <w:b/>
        </w:rPr>
      </w:pPr>
    </w:p>
    <w:p w:rsidR="00974422" w:rsidRPr="00754A87" w:rsidRDefault="00974422" w:rsidP="00974422">
      <w:pPr>
        <w:tabs>
          <w:tab w:val="left" w:pos="340"/>
        </w:tabs>
        <w:rPr>
          <w:rFonts w:eastAsia="Times New Roman" w:cs="Arial"/>
          <w:b/>
        </w:rPr>
      </w:pPr>
      <w:r w:rsidRPr="00754A87">
        <w:rPr>
          <w:rFonts w:eastAsia="Times New Roman" w:cs="Arial"/>
          <w:b/>
        </w:rPr>
        <w:t>3.</w:t>
      </w:r>
      <w:r w:rsidRPr="00754A87">
        <w:rPr>
          <w:rFonts w:eastAsia="Times New Roman" w:cs="Arial"/>
          <w:b/>
        </w:rPr>
        <w:tab/>
        <w:t>Curriculum expertise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Maintain subject expertise across </w:t>
      </w:r>
      <w:r>
        <w:rPr>
          <w:rFonts w:eastAsia="Times New Roman" w:cs="Arial"/>
        </w:rPr>
        <w:t xml:space="preserve">KS4 and KS5 qualifications including Mathematics </w:t>
      </w:r>
      <w:proofErr w:type="gramStart"/>
      <w:r>
        <w:rPr>
          <w:rFonts w:eastAsia="Times New Roman" w:cs="Arial"/>
        </w:rPr>
        <w:t>A</w:t>
      </w:r>
      <w:proofErr w:type="gramEnd"/>
      <w:r>
        <w:rPr>
          <w:rFonts w:eastAsia="Times New Roman" w:cs="Arial"/>
        </w:rPr>
        <w:t xml:space="preserve"> Level and Further Mathematics</w:t>
      </w:r>
      <w:r w:rsidRPr="00754A87">
        <w:rPr>
          <w:rFonts w:eastAsia="Times New Roman" w:cs="Arial"/>
        </w:rPr>
        <w:t xml:space="preserve">. </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Develop subject expertise, especially in areas with lack of experience or with new qualifications.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Design and implement a curriculum in specified subject areas, which meets the needs of all students, is consistent with the UTC’s Vision and Values and fulfils statutory requirements.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Ensure that opportunities </w:t>
      </w:r>
      <w:proofErr w:type="gramStart"/>
      <w:r w:rsidRPr="00754A87">
        <w:rPr>
          <w:rFonts w:eastAsia="Times New Roman" w:cs="Arial"/>
        </w:rPr>
        <w:t>are taken</w:t>
      </w:r>
      <w:proofErr w:type="gramEnd"/>
      <w:r w:rsidRPr="00754A87">
        <w:rPr>
          <w:rFonts w:eastAsia="Times New Roman" w:cs="Arial"/>
        </w:rPr>
        <w:t xml:space="preserve"> to develop the curriculum to reflect the specialist ethos of the UTC and which prepares young people for their range of future possibilities.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Ensure that students understand how the curriculum is relevant to the world of work and develops their Workplace Skills.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Support student development of literacy and numeracy skills throughout their experience.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Have an attitude of flexibility to teach other subjects with appropriate support and CPD.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 xml:space="preserve">Contribute to a flourishing enrichment </w:t>
      </w:r>
      <w:proofErr w:type="spellStart"/>
      <w:r w:rsidRPr="00754A87">
        <w:rPr>
          <w:rFonts w:eastAsia="Times New Roman" w:cs="Arial"/>
        </w:rPr>
        <w:t>programme</w:t>
      </w:r>
      <w:proofErr w:type="spellEnd"/>
      <w:r w:rsidRPr="00754A87">
        <w:rPr>
          <w:rFonts w:eastAsia="Times New Roman" w:cs="Arial"/>
        </w:rPr>
        <w:t>, which provides a broad and stimulating experience for all students.</w:t>
      </w:r>
    </w:p>
    <w:p w:rsidR="00974422" w:rsidRPr="00754A87" w:rsidRDefault="00974422" w:rsidP="00974422">
      <w:pPr>
        <w:pStyle w:val="ListParagraph"/>
        <w:ind w:left="360"/>
        <w:rPr>
          <w:rFonts w:eastAsia="Times New Roman" w:cs="Arial"/>
        </w:rPr>
      </w:pPr>
    </w:p>
    <w:p w:rsidR="00974422" w:rsidRPr="00754A87" w:rsidRDefault="00974422" w:rsidP="00974422">
      <w:pPr>
        <w:tabs>
          <w:tab w:val="left" w:pos="340"/>
        </w:tabs>
        <w:rPr>
          <w:rFonts w:eastAsia="Times New Roman" w:cs="Arial"/>
          <w:b/>
        </w:rPr>
      </w:pPr>
      <w:r w:rsidRPr="00754A87">
        <w:rPr>
          <w:rFonts w:eastAsia="Times New Roman" w:cs="Arial"/>
          <w:b/>
        </w:rPr>
        <w:t>4.</w:t>
      </w:r>
      <w:r w:rsidRPr="00754A87">
        <w:rPr>
          <w:rFonts w:eastAsia="Times New Roman" w:cs="Arial"/>
          <w:b/>
        </w:rPr>
        <w:tab/>
        <w:t xml:space="preserve">Developing the </w:t>
      </w:r>
      <w:proofErr w:type="spellStart"/>
      <w:r w:rsidRPr="00754A87">
        <w:rPr>
          <w:rFonts w:eastAsia="Times New Roman" w:cs="Arial"/>
          <w:b/>
        </w:rPr>
        <w:t>organisation</w:t>
      </w:r>
      <w:proofErr w:type="spellEnd"/>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Promote the UTC’s values across staff and students and with business partners.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Contribute significantly to student recruitment, through attending events in the UTC and elsewhere and promoting the UTC.</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Treat students as young adults, show them respect and earn theirs.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lastRenderedPageBreak/>
        <w:t>Promote the Workplace Skills through discussion with students and by demonstrating them in professional approach.</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with the leadership team to critically evaluate the UTC’s performance and influence change.</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Contribute to the CPD of other staff using own expertise and seek opportunities to develop personal knowledge and skills.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Be efficient with resources and mindful of waste to ensure value for money.</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Ensure effective use of all technological and pedagogical resources.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Work in partnership with parents/</w:t>
      </w:r>
      <w:proofErr w:type="spellStart"/>
      <w:r w:rsidRPr="00754A87">
        <w:rPr>
          <w:rFonts w:eastAsia="Times New Roman" w:cs="Arial"/>
        </w:rPr>
        <w:t>carers</w:t>
      </w:r>
      <w:proofErr w:type="spellEnd"/>
      <w:r w:rsidRPr="00754A87">
        <w:rPr>
          <w:rFonts w:eastAsia="Times New Roman" w:cs="Arial"/>
        </w:rPr>
        <w:t xml:space="preserve"> ensuring that they have full information about the progress of their children and contribute to their learning.</w:t>
      </w:r>
    </w:p>
    <w:p w:rsidR="00974422" w:rsidRPr="00754A87" w:rsidRDefault="00974422" w:rsidP="00974422">
      <w:pPr>
        <w:rPr>
          <w:rFonts w:eastAsia="Times New Roman" w:cs="Arial"/>
        </w:rPr>
      </w:pPr>
    </w:p>
    <w:p w:rsidR="00974422" w:rsidRPr="00754A87" w:rsidRDefault="00974422" w:rsidP="00974422">
      <w:pPr>
        <w:tabs>
          <w:tab w:val="left" w:pos="340"/>
        </w:tabs>
        <w:rPr>
          <w:rFonts w:eastAsia="Times New Roman" w:cs="Arial"/>
          <w:b/>
        </w:rPr>
      </w:pPr>
      <w:r w:rsidRPr="00754A87">
        <w:rPr>
          <w:rFonts w:eastAsia="Times New Roman" w:cs="Arial"/>
          <w:b/>
        </w:rPr>
        <w:t>5.</w:t>
      </w:r>
      <w:r w:rsidRPr="00754A87">
        <w:rPr>
          <w:rFonts w:eastAsia="Times New Roman" w:cs="Arial"/>
          <w:b/>
        </w:rPr>
        <w:tab/>
        <w:t>Additional duties</w:t>
      </w:r>
    </w:p>
    <w:p w:rsidR="00974422" w:rsidRPr="00754A87" w:rsidRDefault="00974422" w:rsidP="00974422">
      <w:pPr>
        <w:rPr>
          <w:rFonts w:eastAsia="Times New Roman" w:cs="Arial"/>
        </w:rPr>
      </w:pP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with integrity and ensure a high standard of care and safeguarding for all our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health and safety rules and legislation, ensuring the safety of students and staff at all times.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Provide a highly visible presence to students and colleagues through the day.</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Attend open evenings, parental events, progress review meetings and other dedicated activities, as required.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in compliance with data protection legislation in respecting the privacy of personal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the principles of the Freedom of Information Act 2000 in relation to the management of UTC records and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Undertake additional duties as may be reasonably directed by the Principal or line manager where they meet the priorities of the UTC.</w:t>
      </w:r>
    </w:p>
    <w:p w:rsidR="00974422" w:rsidRDefault="0097442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974422" w:rsidRDefault="00974422" w:rsidP="00974422">
      <w:pPr>
        <w:rPr>
          <w:b/>
        </w:rPr>
      </w:pPr>
      <w:r w:rsidRPr="00046C3C">
        <w:rPr>
          <w:b/>
        </w:rPr>
        <w:t>Person Specification</w:t>
      </w:r>
    </w:p>
    <w:p w:rsidR="00974422" w:rsidRDefault="00974422" w:rsidP="00974422">
      <w:pPr>
        <w:ind w:firstLine="720"/>
        <w:rPr>
          <w:b/>
        </w:rPr>
      </w:pPr>
      <w:r>
        <w:rPr>
          <w:b/>
        </w:rPr>
        <w:t>Evidence from A = Application      E = Exercise/Activity          I = Interview          R = Reference</w:t>
      </w:r>
      <w:r>
        <w:rPr>
          <w:b/>
        </w:rPr>
        <w:tab/>
      </w:r>
    </w:p>
    <w:p w:rsidR="00974422" w:rsidRPr="00046C3C" w:rsidRDefault="00974422" w:rsidP="00974422">
      <w:pPr>
        <w:ind w:firstLine="720"/>
        <w:rPr>
          <w:b/>
        </w:rPr>
      </w:pPr>
    </w:p>
    <w:tbl>
      <w:tblPr>
        <w:tblpPr w:leftFromText="181" w:rightFromText="181" w:vertAnchor="text" w:horzAnchor="page" w:tblpX="1271"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4420"/>
        <w:gridCol w:w="3037"/>
      </w:tblGrid>
      <w:tr w:rsidR="00974422" w:rsidRPr="00046C3C" w:rsidTr="00992CD1">
        <w:trPr>
          <w:trHeight w:val="549"/>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Category</w:t>
            </w:r>
          </w:p>
        </w:tc>
        <w:tc>
          <w:tcPr>
            <w:tcW w:w="4820"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Essential</w:t>
            </w:r>
          </w:p>
        </w:tc>
        <w:tc>
          <w:tcPr>
            <w:tcW w:w="3231"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Desirable</w:t>
            </w:r>
          </w:p>
        </w:tc>
      </w:tr>
      <w:tr w:rsidR="00974422" w:rsidRPr="00046C3C" w:rsidTr="00992CD1">
        <w:trPr>
          <w:trHeight w:val="1112"/>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Qualifications</w:t>
            </w:r>
          </w:p>
        </w:tc>
        <w:tc>
          <w:tcPr>
            <w:tcW w:w="4820" w:type="dxa"/>
            <w:shd w:val="clear" w:color="auto" w:fill="auto"/>
          </w:tcPr>
          <w:p w:rsidR="00974422" w:rsidRPr="00046C3C" w:rsidRDefault="00974422" w:rsidP="00974422">
            <w:pPr>
              <w:numPr>
                <w:ilvl w:val="0"/>
                <w:numId w:val="15"/>
              </w:numPr>
              <w:tabs>
                <w:tab w:val="clear" w:pos="279"/>
              </w:tabs>
              <w:autoSpaceDE w:val="0"/>
              <w:autoSpaceDN w:val="0"/>
              <w:adjustRightInd w:val="0"/>
              <w:rPr>
                <w:rFonts w:cs="Arial"/>
                <w:color w:val="141413"/>
              </w:rPr>
            </w:pPr>
            <w:proofErr w:type="spellStart"/>
            <w:r w:rsidRPr="00046C3C">
              <w:rPr>
                <w:rFonts w:cs="Arial"/>
                <w:color w:val="141413"/>
              </w:rPr>
              <w:t>Honours</w:t>
            </w:r>
            <w:proofErr w:type="spellEnd"/>
            <w:r w:rsidRPr="00046C3C">
              <w:rPr>
                <w:rFonts w:cs="Arial"/>
                <w:color w:val="141413"/>
              </w:rPr>
              <w:t xml:space="preserve"> degree in a teaching subject or equivalent (A)</w:t>
            </w:r>
          </w:p>
          <w:p w:rsidR="00974422" w:rsidRDefault="00974422" w:rsidP="00974422">
            <w:pPr>
              <w:numPr>
                <w:ilvl w:val="0"/>
                <w:numId w:val="15"/>
              </w:numPr>
              <w:tabs>
                <w:tab w:val="clear" w:pos="279"/>
              </w:tabs>
              <w:autoSpaceDE w:val="0"/>
              <w:autoSpaceDN w:val="0"/>
              <w:adjustRightInd w:val="0"/>
              <w:rPr>
                <w:rFonts w:cs="Arial"/>
                <w:color w:val="141413"/>
              </w:rPr>
            </w:pPr>
            <w:r>
              <w:rPr>
                <w:rFonts w:cs="Arial"/>
                <w:color w:val="141413"/>
              </w:rPr>
              <w:t>QTS or QLTS</w:t>
            </w:r>
            <w:r w:rsidRPr="00046C3C">
              <w:rPr>
                <w:rFonts w:cs="Arial"/>
                <w:color w:val="141413"/>
              </w:rPr>
              <w:t>(A)</w:t>
            </w:r>
          </w:p>
          <w:p w:rsidR="00974422" w:rsidRDefault="00974422" w:rsidP="00974422">
            <w:pPr>
              <w:numPr>
                <w:ilvl w:val="0"/>
                <w:numId w:val="15"/>
              </w:numPr>
              <w:tabs>
                <w:tab w:val="clear" w:pos="279"/>
              </w:tabs>
              <w:autoSpaceDE w:val="0"/>
              <w:autoSpaceDN w:val="0"/>
              <w:adjustRightInd w:val="0"/>
              <w:rPr>
                <w:rFonts w:cs="Arial"/>
                <w:color w:val="141413"/>
              </w:rPr>
            </w:pPr>
            <w:r w:rsidRPr="00046C3C">
              <w:rPr>
                <w:rFonts w:cs="Arial"/>
                <w:color w:val="141413"/>
              </w:rPr>
              <w:t>STEM subject specialism (A)</w:t>
            </w:r>
          </w:p>
          <w:p w:rsidR="00974422" w:rsidRPr="00046C3C" w:rsidRDefault="00974422" w:rsidP="00992CD1">
            <w:pPr>
              <w:autoSpaceDE w:val="0"/>
              <w:autoSpaceDN w:val="0"/>
              <w:adjustRightInd w:val="0"/>
              <w:ind w:left="279"/>
              <w:rPr>
                <w:rFonts w:cs="Arial"/>
                <w:color w:val="141413"/>
              </w:rPr>
            </w:pPr>
          </w:p>
        </w:tc>
        <w:tc>
          <w:tcPr>
            <w:tcW w:w="3231" w:type="dxa"/>
            <w:shd w:val="clear" w:color="auto" w:fill="auto"/>
          </w:tcPr>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974422" w:rsidRPr="00046C3C" w:rsidRDefault="00974422" w:rsidP="00974422">
            <w:pPr>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046C3C">
              <w:rPr>
                <w:rFonts w:cs="Arial"/>
                <w:color w:val="141413"/>
              </w:rPr>
              <w:t>Further study or action research on leadership across a school (A)</w:t>
            </w:r>
          </w:p>
        </w:tc>
      </w:tr>
      <w:tr w:rsidR="00974422" w:rsidRPr="00046C3C" w:rsidTr="00992CD1">
        <w:trPr>
          <w:trHeight w:val="2404"/>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Experience</w:t>
            </w:r>
          </w:p>
        </w:tc>
        <w:tc>
          <w:tcPr>
            <w:tcW w:w="4820" w:type="dxa"/>
            <w:shd w:val="clear" w:color="auto" w:fill="auto"/>
          </w:tcPr>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 xml:space="preserve">Extensive teaching experience in delivering </w:t>
            </w:r>
            <w:r w:rsidR="004C5A3A">
              <w:rPr>
                <w:rFonts w:cs="Arial"/>
                <w:color w:val="141413"/>
              </w:rPr>
              <w:t xml:space="preserve">Mathematics at KS4 and KS5 </w:t>
            </w:r>
            <w:r>
              <w:rPr>
                <w:rFonts w:cs="Arial"/>
                <w:color w:val="141413"/>
              </w:rPr>
              <w:t>(A,I,R)</w:t>
            </w:r>
          </w:p>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Track record of high quality teaching leading to outstanding learning</w:t>
            </w:r>
            <w:r>
              <w:rPr>
                <w:rFonts w:cs="Arial"/>
                <w:color w:val="141413"/>
              </w:rPr>
              <w:t xml:space="preserve"> (A,I,R)</w:t>
            </w:r>
          </w:p>
          <w:p w:rsidR="00974422" w:rsidRPr="004607F3" w:rsidRDefault="00974422" w:rsidP="00974422">
            <w:pPr>
              <w:numPr>
                <w:ilvl w:val="0"/>
                <w:numId w:val="16"/>
              </w:numPr>
              <w:autoSpaceDE w:val="0"/>
              <w:autoSpaceDN w:val="0"/>
              <w:adjustRightInd w:val="0"/>
              <w:rPr>
                <w:rFonts w:cs="Arial"/>
                <w:color w:val="141413"/>
              </w:rPr>
            </w:pPr>
            <w:r w:rsidRPr="004607F3">
              <w:rPr>
                <w:rFonts w:cs="Arial"/>
                <w:color w:val="141413"/>
              </w:rPr>
              <w:t>Able to demonstrate impact of teaching through student progress and attainment</w:t>
            </w:r>
            <w:r>
              <w:rPr>
                <w:rFonts w:cs="Arial"/>
                <w:color w:val="141413"/>
              </w:rPr>
              <w:t xml:space="preserve"> (A,I,R)</w:t>
            </w:r>
          </w:p>
        </w:tc>
        <w:tc>
          <w:tcPr>
            <w:tcW w:w="3231" w:type="dxa"/>
            <w:shd w:val="clear" w:color="auto" w:fill="auto"/>
          </w:tcPr>
          <w:p w:rsidR="00974422" w:rsidRDefault="004C5A3A" w:rsidP="00974422">
            <w:pPr>
              <w:numPr>
                <w:ilvl w:val="0"/>
                <w:numId w:val="16"/>
              </w:numPr>
              <w:autoSpaceDE w:val="0"/>
              <w:autoSpaceDN w:val="0"/>
              <w:adjustRightInd w:val="0"/>
              <w:rPr>
                <w:rFonts w:cs="Arial"/>
                <w:color w:val="141413"/>
              </w:rPr>
            </w:pPr>
            <w:r>
              <w:rPr>
                <w:rFonts w:cs="Arial"/>
                <w:color w:val="141413"/>
              </w:rPr>
              <w:t xml:space="preserve">Experience of teaching Further </w:t>
            </w:r>
            <w:proofErr w:type="spellStart"/>
            <w:r>
              <w:rPr>
                <w:rFonts w:cs="Arial"/>
                <w:color w:val="141413"/>
              </w:rPr>
              <w:t>Maths</w:t>
            </w:r>
            <w:proofErr w:type="spellEnd"/>
            <w:r w:rsidR="00974422">
              <w:rPr>
                <w:rFonts w:cs="Arial"/>
                <w:color w:val="141413"/>
              </w:rPr>
              <w:t xml:space="preserve"> (A,I,R)</w:t>
            </w:r>
          </w:p>
          <w:p w:rsidR="00974422" w:rsidRPr="004607F3" w:rsidRDefault="004C5A3A" w:rsidP="00974422">
            <w:pPr>
              <w:numPr>
                <w:ilvl w:val="0"/>
                <w:numId w:val="16"/>
              </w:numPr>
              <w:autoSpaceDE w:val="0"/>
              <w:autoSpaceDN w:val="0"/>
              <w:adjustRightInd w:val="0"/>
              <w:rPr>
                <w:rFonts w:cs="Arial"/>
                <w:color w:val="141413"/>
              </w:rPr>
            </w:pPr>
            <w:r>
              <w:rPr>
                <w:rFonts w:cs="Arial"/>
                <w:color w:val="141413"/>
              </w:rPr>
              <w:t>Some experience of leadership responsibility</w:t>
            </w:r>
            <w:r w:rsidR="00974422">
              <w:rPr>
                <w:rFonts w:cs="Arial"/>
                <w:color w:val="141413"/>
              </w:rPr>
              <w:t xml:space="preserve"> (A,I,R)</w:t>
            </w:r>
          </w:p>
        </w:tc>
      </w:tr>
      <w:tr w:rsidR="00974422" w:rsidRPr="00046C3C" w:rsidTr="00992CD1">
        <w:trPr>
          <w:trHeight w:val="1260"/>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Knowledge and Understanding</w:t>
            </w:r>
          </w:p>
        </w:tc>
        <w:tc>
          <w:tcPr>
            <w:tcW w:w="4820" w:type="dxa"/>
            <w:shd w:val="clear" w:color="auto" w:fill="auto"/>
          </w:tcPr>
          <w:p w:rsidR="00974422" w:rsidRPr="00046C3C" w:rsidRDefault="004C5A3A" w:rsidP="00974422">
            <w:pPr>
              <w:numPr>
                <w:ilvl w:val="0"/>
                <w:numId w:val="17"/>
              </w:numPr>
              <w:tabs>
                <w:tab w:val="clear" w:pos="284"/>
              </w:tabs>
              <w:autoSpaceDE w:val="0"/>
              <w:autoSpaceDN w:val="0"/>
              <w:adjustRightInd w:val="0"/>
              <w:rPr>
                <w:rFonts w:cs="Arial"/>
                <w:color w:val="141413"/>
              </w:rPr>
            </w:pPr>
            <w:r>
              <w:rPr>
                <w:rFonts w:cs="Arial"/>
                <w:color w:val="141413"/>
              </w:rPr>
              <w:t>O</w:t>
            </w:r>
            <w:r w:rsidR="00974422" w:rsidRPr="00046C3C">
              <w:rPr>
                <w:rFonts w:cs="Arial"/>
                <w:color w:val="141413"/>
              </w:rPr>
              <w:t>utstanding classroom teacher with detailed under</w:t>
            </w:r>
            <w:r w:rsidR="00974422">
              <w:rPr>
                <w:rFonts w:cs="Arial"/>
                <w:color w:val="141413"/>
              </w:rPr>
              <w:t>standing of pedagogy (A, E, I, R</w:t>
            </w:r>
            <w:r w:rsidR="00974422" w:rsidRPr="00046C3C">
              <w:rPr>
                <w:rFonts w:cs="Arial"/>
                <w:color w:val="141413"/>
              </w:rPr>
              <w:t>)</w:t>
            </w:r>
          </w:p>
          <w:p w:rsidR="00974422" w:rsidRPr="00046C3C" w:rsidRDefault="00974422" w:rsidP="00974422">
            <w:pPr>
              <w:numPr>
                <w:ilvl w:val="0"/>
                <w:numId w:val="17"/>
              </w:numPr>
              <w:tabs>
                <w:tab w:val="clear" w:pos="284"/>
              </w:tabs>
              <w:autoSpaceDE w:val="0"/>
              <w:autoSpaceDN w:val="0"/>
              <w:adjustRightInd w:val="0"/>
              <w:rPr>
                <w:rFonts w:cs="Arial"/>
                <w:color w:val="141413"/>
              </w:rPr>
            </w:pPr>
            <w:r w:rsidRPr="00046C3C">
              <w:rPr>
                <w:rFonts w:cs="Arial"/>
                <w:color w:val="141413"/>
              </w:rPr>
              <w:t xml:space="preserve">Effective assessment </w:t>
            </w:r>
            <w:r>
              <w:rPr>
                <w:rFonts w:cs="Arial"/>
                <w:color w:val="141413"/>
              </w:rPr>
              <w:t>for learning strategies (A, I, R</w:t>
            </w:r>
            <w:r w:rsidRPr="00046C3C">
              <w:rPr>
                <w:rFonts w:cs="Arial"/>
                <w:color w:val="141413"/>
              </w:rPr>
              <w:t>)</w:t>
            </w:r>
          </w:p>
          <w:p w:rsidR="00974422" w:rsidRDefault="00974422" w:rsidP="00974422">
            <w:pPr>
              <w:numPr>
                <w:ilvl w:val="0"/>
                <w:numId w:val="17"/>
              </w:numPr>
              <w:tabs>
                <w:tab w:val="clear" w:pos="284"/>
              </w:tabs>
              <w:autoSpaceDE w:val="0"/>
              <w:autoSpaceDN w:val="0"/>
              <w:adjustRightInd w:val="0"/>
              <w:rPr>
                <w:rFonts w:cs="Arial"/>
                <w:color w:val="141413"/>
              </w:rPr>
            </w:pPr>
            <w:r>
              <w:rPr>
                <w:rFonts w:cs="Arial"/>
                <w:color w:val="141413"/>
              </w:rPr>
              <w:t>An understanding o</w:t>
            </w:r>
            <w:r w:rsidRPr="00046C3C">
              <w:rPr>
                <w:rFonts w:cs="Arial"/>
                <w:color w:val="141413"/>
              </w:rPr>
              <w:t xml:space="preserve">f how children learn with evidence to show how this can be effectively translated into classroom practice and have an impact upon the </w:t>
            </w:r>
            <w:r w:rsidRPr="00046C3C">
              <w:rPr>
                <w:rFonts w:cs="Arial"/>
                <w:color w:val="141413"/>
              </w:rPr>
              <w:lastRenderedPageBreak/>
              <w:t>levels of student achieveme</w:t>
            </w:r>
            <w:r>
              <w:rPr>
                <w:rFonts w:cs="Arial"/>
                <w:color w:val="141413"/>
              </w:rPr>
              <w:t>nt. (A, E, I, R</w:t>
            </w:r>
            <w:r w:rsidRPr="00046C3C">
              <w:rPr>
                <w:rFonts w:cs="Arial"/>
                <w:color w:val="141413"/>
              </w:rPr>
              <w:t>)</w:t>
            </w:r>
          </w:p>
          <w:p w:rsidR="004C5A3A" w:rsidRPr="004607F3" w:rsidRDefault="004C5A3A" w:rsidP="00974422">
            <w:pPr>
              <w:numPr>
                <w:ilvl w:val="0"/>
                <w:numId w:val="17"/>
              </w:numPr>
              <w:tabs>
                <w:tab w:val="clear" w:pos="284"/>
              </w:tabs>
              <w:autoSpaceDE w:val="0"/>
              <w:autoSpaceDN w:val="0"/>
              <w:adjustRightInd w:val="0"/>
              <w:rPr>
                <w:rFonts w:cs="Arial"/>
                <w:color w:val="141413"/>
              </w:rPr>
            </w:pPr>
            <w:r w:rsidRPr="004607F3">
              <w:rPr>
                <w:rFonts w:cs="Arial"/>
                <w:color w:val="141413"/>
              </w:rPr>
              <w:t>In-depth knowledge of subject curriculum</w:t>
            </w:r>
            <w:r>
              <w:rPr>
                <w:rFonts w:cs="Arial"/>
                <w:color w:val="141413"/>
              </w:rPr>
              <w:t xml:space="preserve"> (A, I, E)</w:t>
            </w:r>
          </w:p>
          <w:p w:rsidR="00974422" w:rsidRPr="004607F3" w:rsidRDefault="00974422" w:rsidP="00974422">
            <w:pPr>
              <w:numPr>
                <w:ilvl w:val="0"/>
                <w:numId w:val="17"/>
              </w:numPr>
              <w:autoSpaceDE w:val="0"/>
              <w:autoSpaceDN w:val="0"/>
              <w:adjustRightInd w:val="0"/>
              <w:rPr>
                <w:rFonts w:cs="Arial"/>
                <w:color w:val="141413"/>
              </w:rPr>
            </w:pPr>
            <w:r w:rsidRPr="004607F3">
              <w:rPr>
                <w:rFonts w:cs="Arial"/>
                <w:color w:val="141413"/>
              </w:rPr>
              <w:t>Understanding of national curriculum change and the impact on your subject</w:t>
            </w:r>
            <w:r>
              <w:rPr>
                <w:rFonts w:cs="Arial"/>
                <w:color w:val="141413"/>
              </w:rPr>
              <w:t xml:space="preserve"> (A,I,R)</w:t>
            </w:r>
          </w:p>
          <w:p w:rsidR="00974422" w:rsidRPr="004607F3" w:rsidRDefault="00974422" w:rsidP="00974422">
            <w:pPr>
              <w:numPr>
                <w:ilvl w:val="0"/>
                <w:numId w:val="17"/>
              </w:numPr>
              <w:autoSpaceDE w:val="0"/>
              <w:autoSpaceDN w:val="0"/>
              <w:adjustRightInd w:val="0"/>
              <w:rPr>
                <w:rFonts w:cs="Arial"/>
                <w:color w:val="141413"/>
              </w:rPr>
            </w:pPr>
            <w:r>
              <w:rPr>
                <w:rFonts w:cs="Arial"/>
                <w:color w:val="141413"/>
              </w:rPr>
              <w:t>Ability</w:t>
            </w:r>
            <w:r w:rsidRPr="004607F3">
              <w:rPr>
                <w:rFonts w:cs="Arial"/>
                <w:color w:val="141413"/>
              </w:rPr>
              <w:t xml:space="preserve"> to design and implement successful schemes of work</w:t>
            </w:r>
            <w:r>
              <w:rPr>
                <w:rFonts w:cs="Arial"/>
                <w:color w:val="141413"/>
              </w:rPr>
              <w:t xml:space="preserve"> (A,I,R)</w:t>
            </w:r>
          </w:p>
          <w:p w:rsidR="00974422" w:rsidRPr="004607F3" w:rsidRDefault="00974422" w:rsidP="00974422">
            <w:pPr>
              <w:numPr>
                <w:ilvl w:val="0"/>
                <w:numId w:val="17"/>
              </w:numPr>
              <w:autoSpaceDE w:val="0"/>
              <w:autoSpaceDN w:val="0"/>
              <w:adjustRightInd w:val="0"/>
              <w:rPr>
                <w:rFonts w:cs="Arial"/>
                <w:color w:val="141413"/>
              </w:rPr>
            </w:pPr>
            <w:r w:rsidRPr="004607F3">
              <w:rPr>
                <w:rFonts w:cs="Arial"/>
                <w:color w:val="141413"/>
              </w:rPr>
              <w:t xml:space="preserve">Ability to set robust targets, </w:t>
            </w:r>
            <w:proofErr w:type="spellStart"/>
            <w:r w:rsidRPr="004607F3">
              <w:rPr>
                <w:rFonts w:cs="Arial"/>
                <w:color w:val="141413"/>
              </w:rPr>
              <w:t>analyse</w:t>
            </w:r>
            <w:proofErr w:type="spellEnd"/>
            <w:r w:rsidRPr="004607F3">
              <w:rPr>
                <w:rFonts w:cs="Arial"/>
                <w:color w:val="141413"/>
              </w:rPr>
              <w:t xml:space="preserve"> performance and report accurately</w:t>
            </w:r>
            <w:r>
              <w:rPr>
                <w:rFonts w:cs="Arial"/>
                <w:color w:val="141413"/>
              </w:rPr>
              <w:t xml:space="preserve"> (A,I,R)</w:t>
            </w:r>
            <w:r w:rsidRPr="004607F3">
              <w:rPr>
                <w:rFonts w:cs="Arial"/>
                <w:color w:val="141413"/>
              </w:rPr>
              <w:t xml:space="preserve"> </w:t>
            </w:r>
          </w:p>
          <w:p w:rsidR="00974422" w:rsidRPr="002174D2" w:rsidRDefault="00974422" w:rsidP="00992CD1">
            <w:pPr>
              <w:autoSpaceDE w:val="0"/>
              <w:autoSpaceDN w:val="0"/>
              <w:adjustRightInd w:val="0"/>
              <w:ind w:left="284"/>
              <w:rPr>
                <w:rFonts w:cs="Arial"/>
                <w:color w:val="141413"/>
              </w:rPr>
            </w:pPr>
          </w:p>
        </w:tc>
        <w:tc>
          <w:tcPr>
            <w:tcW w:w="3231" w:type="dxa"/>
            <w:shd w:val="clear" w:color="auto" w:fill="auto"/>
          </w:tcPr>
          <w:p w:rsidR="00974422" w:rsidRPr="004607F3" w:rsidRDefault="00974422" w:rsidP="004C5A3A">
            <w:pPr>
              <w:autoSpaceDE w:val="0"/>
              <w:autoSpaceDN w:val="0"/>
              <w:adjustRightInd w:val="0"/>
              <w:ind w:left="284"/>
              <w:rPr>
                <w:rFonts w:cs="Arial"/>
                <w:color w:val="141413"/>
              </w:rPr>
            </w:pPr>
          </w:p>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Arial"/>
                <w:color w:val="141413"/>
              </w:rPr>
            </w:pPr>
          </w:p>
        </w:tc>
      </w:tr>
      <w:tr w:rsidR="00974422" w:rsidRPr="00046C3C" w:rsidTr="00992CD1">
        <w:trPr>
          <w:trHeight w:val="1260"/>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Other skills and abilities</w:t>
            </w:r>
          </w:p>
        </w:tc>
        <w:tc>
          <w:tcPr>
            <w:tcW w:w="4820" w:type="dxa"/>
            <w:shd w:val="clear" w:color="auto" w:fill="auto"/>
          </w:tcPr>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Pr>
                <w:rFonts w:cs="Arial"/>
                <w:color w:val="141413"/>
              </w:rPr>
              <w:t>The ability</w:t>
            </w:r>
            <w:r w:rsidRPr="004607F3">
              <w:rPr>
                <w:rFonts w:cs="Arial"/>
                <w:color w:val="141413"/>
              </w:rPr>
              <w:t xml:space="preserve"> to relate subject to the world of work</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Excellent interpersonal skills and builds positive relationships with students, staff, parents and industry partners</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Pr>
                <w:rFonts w:cs="Arial"/>
                <w:color w:val="141413"/>
              </w:rPr>
              <w:t>Ability</w:t>
            </w:r>
            <w:r w:rsidRPr="004607F3">
              <w:rPr>
                <w:rFonts w:cs="Arial"/>
                <w:color w:val="141413"/>
              </w:rPr>
              <w:t xml:space="preserve"> to </w:t>
            </w:r>
            <w:proofErr w:type="spellStart"/>
            <w:r w:rsidRPr="004607F3">
              <w:rPr>
                <w:rFonts w:cs="Arial"/>
                <w:color w:val="141413"/>
              </w:rPr>
              <w:t>organise</w:t>
            </w:r>
            <w:proofErr w:type="spellEnd"/>
            <w:r w:rsidRPr="004607F3">
              <w:rPr>
                <w:rFonts w:cs="Arial"/>
                <w:color w:val="141413"/>
              </w:rPr>
              <w:t xml:space="preserve">, </w:t>
            </w:r>
            <w:proofErr w:type="spellStart"/>
            <w:r w:rsidRPr="004607F3">
              <w:rPr>
                <w:rFonts w:cs="Arial"/>
                <w:color w:val="141413"/>
              </w:rPr>
              <w:t>prioritise</w:t>
            </w:r>
            <w:proofErr w:type="spellEnd"/>
            <w:r w:rsidRPr="004607F3">
              <w:rPr>
                <w:rFonts w:cs="Arial"/>
                <w:color w:val="141413"/>
              </w:rPr>
              <w:t xml:space="preserve"> and meet deadlines</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 xml:space="preserve">Communicate well orally and in writing </w:t>
            </w:r>
            <w:r>
              <w:rPr>
                <w:rFonts w:cs="Arial"/>
                <w:color w:val="141413"/>
              </w:rPr>
              <w:t>(A,I,R)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Possess the energy and drive to motivate students and inspire learning</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Able to work as part of a wider team with a flexible approach to the role</w:t>
            </w:r>
            <w:r>
              <w:rPr>
                <w:rFonts w:cs="Arial"/>
                <w:color w:val="141413"/>
              </w:rPr>
              <w:t xml:space="preserve"> (A,I,R)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 xml:space="preserve">Willingness to take on responsibilities beyond previous experience with suitable support </w:t>
            </w:r>
            <w:r>
              <w:rPr>
                <w:rFonts w:cs="Arial"/>
                <w:color w:val="141413"/>
              </w:rPr>
              <w:t>(A,I,R)</w:t>
            </w:r>
          </w:p>
          <w:p w:rsidR="00974422" w:rsidRPr="004607F3" w:rsidRDefault="00974422" w:rsidP="00974422">
            <w:pPr>
              <w:pStyle w:val="ListParagraph"/>
              <w:numPr>
                <w:ilvl w:val="0"/>
                <w:numId w:val="41"/>
              </w:numPr>
              <w:autoSpaceDE w:val="0"/>
              <w:autoSpaceDN w:val="0"/>
              <w:adjustRightInd w:val="0"/>
              <w:spacing w:line="259" w:lineRule="auto"/>
              <w:ind w:left="313" w:hanging="313"/>
              <w:contextualSpacing/>
              <w:rPr>
                <w:rFonts w:cs="Arial"/>
                <w:color w:val="141413"/>
              </w:rPr>
            </w:pPr>
            <w:r w:rsidRPr="004607F3">
              <w:rPr>
                <w:rFonts w:cs="Arial"/>
                <w:color w:val="141413"/>
              </w:rPr>
              <w:t>Absolute commitment to the UTC ethos and attitude towards students as young adults</w:t>
            </w:r>
            <w:r>
              <w:rPr>
                <w:rFonts w:cs="Arial"/>
                <w:color w:val="141413"/>
              </w:rPr>
              <w:t xml:space="preserve"> (A,I,R)</w:t>
            </w:r>
          </w:p>
        </w:tc>
        <w:tc>
          <w:tcPr>
            <w:tcW w:w="3231" w:type="dxa"/>
            <w:shd w:val="clear" w:color="auto" w:fill="auto"/>
          </w:tcPr>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Arial"/>
                <w:color w:val="141413"/>
              </w:rPr>
            </w:pPr>
          </w:p>
        </w:tc>
      </w:tr>
      <w:tr w:rsidR="00974422" w:rsidRPr="00046C3C" w:rsidTr="00992CD1">
        <w:trPr>
          <w:trHeight w:val="1260"/>
        </w:trPr>
        <w:tc>
          <w:tcPr>
            <w:tcW w:w="1696" w:type="dxa"/>
            <w:shd w:val="clear" w:color="auto" w:fill="auto"/>
          </w:tcPr>
          <w:p w:rsidR="00974422" w:rsidRPr="00046C3C" w:rsidRDefault="00974422" w:rsidP="00992CD1">
            <w:pPr>
              <w:pStyle w:val="Heading1"/>
              <w:jc w:val="center"/>
              <w:rPr>
                <w:rFonts w:asciiTheme="minorHAnsi" w:hAnsiTheme="minorHAnsi"/>
                <w:sz w:val="22"/>
                <w:szCs w:val="22"/>
              </w:rPr>
            </w:pPr>
            <w:r w:rsidRPr="00046C3C">
              <w:rPr>
                <w:rFonts w:asciiTheme="minorHAnsi" w:hAnsiTheme="minorHAnsi"/>
                <w:sz w:val="22"/>
                <w:szCs w:val="22"/>
              </w:rPr>
              <w:t>Personal qualities</w:t>
            </w:r>
          </w:p>
        </w:tc>
        <w:tc>
          <w:tcPr>
            <w:tcW w:w="4820" w:type="dxa"/>
            <w:shd w:val="clear" w:color="auto" w:fill="auto"/>
          </w:tcPr>
          <w:p w:rsidR="00974422" w:rsidRPr="00046C3C" w:rsidRDefault="00974422" w:rsidP="00974422">
            <w:pPr>
              <w:numPr>
                <w:ilvl w:val="0"/>
                <w:numId w:val="19"/>
              </w:numPr>
              <w:autoSpaceDE w:val="0"/>
              <w:autoSpaceDN w:val="0"/>
              <w:adjustRightInd w:val="0"/>
              <w:rPr>
                <w:rFonts w:cs="Arial"/>
                <w:color w:val="141413"/>
              </w:rPr>
            </w:pPr>
            <w:r w:rsidRPr="00046C3C">
              <w:rPr>
                <w:rFonts w:cs="Arial"/>
                <w:color w:val="141413"/>
              </w:rPr>
              <w:t>Honesty, integrity,</w:t>
            </w:r>
            <w:r>
              <w:rPr>
                <w:rFonts w:cs="Arial"/>
                <w:color w:val="141413"/>
              </w:rPr>
              <w:t xml:space="preserve"> ability to build trust (A, I, R</w:t>
            </w:r>
            <w:r w:rsidRPr="00046C3C">
              <w:rPr>
                <w:rFonts w:cs="Arial"/>
                <w:color w:val="141413"/>
              </w:rPr>
              <w:t>)</w:t>
            </w:r>
          </w:p>
          <w:p w:rsidR="00974422" w:rsidRPr="00046C3C" w:rsidRDefault="00974422" w:rsidP="00974422">
            <w:pPr>
              <w:numPr>
                <w:ilvl w:val="0"/>
                <w:numId w:val="19"/>
              </w:numPr>
              <w:autoSpaceDE w:val="0"/>
              <w:autoSpaceDN w:val="0"/>
              <w:adjustRightInd w:val="0"/>
              <w:rPr>
                <w:rFonts w:cs="Arial"/>
                <w:color w:val="141413"/>
              </w:rPr>
            </w:pPr>
            <w:r>
              <w:rPr>
                <w:rFonts w:cs="Arial"/>
                <w:color w:val="141413"/>
              </w:rPr>
              <w:t>Resilience (A, I, R</w:t>
            </w:r>
            <w:r w:rsidRPr="00046C3C">
              <w:rPr>
                <w:rFonts w:cs="Arial"/>
                <w:color w:val="141413"/>
              </w:rPr>
              <w:t>)</w:t>
            </w:r>
          </w:p>
          <w:p w:rsidR="00974422" w:rsidRPr="00046C3C" w:rsidRDefault="00974422" w:rsidP="00974422">
            <w:pPr>
              <w:numPr>
                <w:ilvl w:val="0"/>
                <w:numId w:val="18"/>
              </w:numPr>
              <w:tabs>
                <w:tab w:val="clear" w:pos="284"/>
              </w:tabs>
              <w:autoSpaceDE w:val="0"/>
              <w:autoSpaceDN w:val="0"/>
              <w:adjustRightInd w:val="0"/>
              <w:rPr>
                <w:rFonts w:cs="Arial"/>
                <w:color w:val="141413"/>
              </w:rPr>
            </w:pPr>
            <w:r w:rsidRPr="00046C3C">
              <w:rPr>
                <w:rFonts w:cs="Arial"/>
                <w:color w:val="141413"/>
              </w:rPr>
              <w:t>Energy, enthusiasm and the ability to kee</w:t>
            </w:r>
            <w:r>
              <w:rPr>
                <w:rFonts w:cs="Arial"/>
                <w:color w:val="141413"/>
              </w:rPr>
              <w:t>p things in perspective (A, I, R</w:t>
            </w:r>
            <w:r w:rsidRPr="00046C3C">
              <w:rPr>
                <w:rFonts w:cs="Arial"/>
                <w:color w:val="141413"/>
              </w:rPr>
              <w:t>)</w:t>
            </w:r>
          </w:p>
          <w:p w:rsidR="00974422" w:rsidRPr="00046C3C" w:rsidRDefault="00974422" w:rsidP="00974422">
            <w:pPr>
              <w:numPr>
                <w:ilvl w:val="0"/>
                <w:numId w:val="17"/>
              </w:numPr>
              <w:tabs>
                <w:tab w:val="clear" w:pos="284"/>
              </w:tabs>
              <w:autoSpaceDE w:val="0"/>
              <w:autoSpaceDN w:val="0"/>
              <w:adjustRightInd w:val="0"/>
              <w:rPr>
                <w:rFonts w:cs="Arial"/>
                <w:color w:val="141413"/>
              </w:rPr>
            </w:pPr>
            <w:r w:rsidRPr="00046C3C">
              <w:rPr>
                <w:rFonts w:cs="Arial"/>
                <w:color w:val="141413"/>
              </w:rPr>
              <w:t xml:space="preserve">A sense of </w:t>
            </w:r>
            <w:proofErr w:type="spellStart"/>
            <w:r w:rsidRPr="00046C3C">
              <w:rPr>
                <w:rFonts w:cs="Arial"/>
                <w:color w:val="141413"/>
              </w:rPr>
              <w:t>humour</w:t>
            </w:r>
            <w:proofErr w:type="spellEnd"/>
            <w:r>
              <w:rPr>
                <w:rFonts w:cs="Arial"/>
                <w:color w:val="141413"/>
              </w:rPr>
              <w:t xml:space="preserve"> (A, I, R</w:t>
            </w:r>
            <w:r w:rsidRPr="00046C3C">
              <w:rPr>
                <w:rFonts w:cs="Arial"/>
                <w:color w:val="141413"/>
              </w:rPr>
              <w:t>)</w:t>
            </w:r>
          </w:p>
        </w:tc>
        <w:tc>
          <w:tcPr>
            <w:tcW w:w="3231" w:type="dxa"/>
            <w:shd w:val="clear" w:color="auto" w:fill="auto"/>
          </w:tcPr>
          <w:p w:rsidR="00974422" w:rsidRPr="00046C3C" w:rsidRDefault="00974422" w:rsidP="00992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Arial"/>
                <w:color w:val="141413"/>
              </w:rPr>
            </w:pPr>
          </w:p>
        </w:tc>
      </w:tr>
    </w:tbl>
    <w:p w:rsidR="00974422" w:rsidRDefault="00974422" w:rsidP="00974422"/>
    <w:p w:rsidR="00974422" w:rsidRPr="00A01F21" w:rsidRDefault="00974422" w:rsidP="00974422">
      <w:pPr>
        <w:spacing w:before="69"/>
        <w:ind w:left="720"/>
        <w:rPr>
          <w:rFonts w:eastAsia="Times New Roman" w:cs="Times New Roman"/>
          <w:b/>
          <w:color w:val="23576D"/>
          <w:sz w:val="28"/>
          <w:szCs w:val="28"/>
        </w:rPr>
      </w:pPr>
    </w:p>
    <w:p w:rsidR="00974422" w:rsidRDefault="00974422" w:rsidP="00974422"/>
    <w:p w:rsidR="009E335C" w:rsidRPr="00972189" w:rsidRDefault="00CF185D" w:rsidP="00972189">
      <w:pPr>
        <w:widowControl/>
        <w:contextualSpacing/>
        <w:textAlignment w:val="baseline"/>
        <w:rPr>
          <w:rFonts w:eastAsia="Times New Roman" w:cs="Arial"/>
          <w:color w:val="000000" w:themeColor="text1"/>
        </w:rPr>
      </w:pPr>
      <w:r>
        <w:rPr>
          <w:noProof/>
          <w:w w:val="59"/>
          <w:lang w:val="en-GB" w:eastAsia="en-GB"/>
        </w:rPr>
        <w:lastRenderedPageBreak/>
        <w:drawing>
          <wp:anchor distT="0" distB="0" distL="114300" distR="114300" simplePos="0" relativeHeight="251673088" behindDoc="1" locked="0" layoutInCell="1" allowOverlap="1">
            <wp:simplePos x="0" y="0"/>
            <wp:positionH relativeFrom="page">
              <wp:align>left</wp:align>
            </wp:positionH>
            <wp:positionV relativeFrom="paragraph">
              <wp:posOffset>498170</wp:posOffset>
            </wp:positionV>
            <wp:extent cx="7553325" cy="3752850"/>
            <wp:effectExtent l="0" t="0" r="9525" b="0"/>
            <wp:wrapTight wrapText="bothSides">
              <wp:wrapPolygon edited="0">
                <wp:start x="0" y="0"/>
                <wp:lineTo x="0" y="21490"/>
                <wp:lineTo x="21573" y="21490"/>
                <wp:lineTo x="215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ill.Sayers\Pictures\Saved Pictures\Internal%20Render%20-%20Grey%20Steel%20Option (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5332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19A" w:rsidRDefault="0055719A" w:rsidP="00BE32DE">
      <w:pPr>
        <w:pStyle w:val="BodyText"/>
        <w:ind w:hanging="3516"/>
        <w:rPr>
          <w:rStyle w:val="Strong"/>
          <w:rFonts w:asciiTheme="minorHAnsi" w:hAnsiTheme="minorHAnsi" w:cs="Arial"/>
          <w:color w:val="000000"/>
          <w:sz w:val="22"/>
          <w:szCs w:val="22"/>
        </w:rPr>
      </w:pPr>
    </w:p>
    <w:p w:rsidR="009E7B5A" w:rsidRDefault="009E7B5A" w:rsidP="00972189">
      <w:pPr>
        <w:pStyle w:val="BodyText"/>
        <w:ind w:left="0" w:firstLine="0"/>
        <w:rPr>
          <w:rStyle w:val="Strong"/>
          <w:rFonts w:asciiTheme="minorHAnsi" w:hAnsiTheme="minorHAnsi" w:cs="Arial"/>
          <w:color w:val="000000"/>
        </w:rPr>
      </w:pPr>
    </w:p>
    <w:p w:rsidR="00237DEC" w:rsidRDefault="00237DEC" w:rsidP="00972189">
      <w:pPr>
        <w:pStyle w:val="BodyText"/>
        <w:ind w:left="0" w:firstLine="0"/>
        <w:rPr>
          <w:rStyle w:val="Strong"/>
          <w:rFonts w:asciiTheme="minorHAnsi" w:hAnsiTheme="minorHAnsi" w:cs="Arial"/>
          <w:color w:val="000000"/>
          <w:sz w:val="22"/>
          <w:szCs w:val="22"/>
        </w:rPr>
      </w:pPr>
    </w:p>
    <w:p w:rsidR="009E335C" w:rsidRPr="009E7B5A" w:rsidRDefault="00CF185D" w:rsidP="00972189">
      <w:pPr>
        <w:pStyle w:val="BodyText"/>
        <w:ind w:left="0" w:firstLine="0"/>
        <w:rPr>
          <w:rStyle w:val="Strong"/>
          <w:rFonts w:asciiTheme="minorHAnsi" w:hAnsiTheme="minorHAnsi" w:cs="Arial"/>
          <w:color w:val="000000"/>
          <w:sz w:val="22"/>
          <w:szCs w:val="22"/>
        </w:rPr>
      </w:pPr>
      <w:r w:rsidRPr="009E7B5A">
        <w:rPr>
          <w:rStyle w:val="Strong"/>
          <w:rFonts w:asciiTheme="minorHAnsi" w:hAnsiTheme="minorHAnsi" w:cs="Arial"/>
          <w:color w:val="000000"/>
          <w:sz w:val="22"/>
          <w:szCs w:val="22"/>
        </w:rPr>
        <w:t>Safeguarding Children and Vulnerable Adults</w:t>
      </w:r>
    </w:p>
    <w:p w:rsidR="009E335C" w:rsidRDefault="00CF185D" w:rsidP="00BE32DE">
      <w:pPr>
        <w:pStyle w:val="Heading3"/>
        <w:ind w:left="0" w:firstLine="0"/>
        <w:rPr>
          <w:rFonts w:asciiTheme="minorHAnsi" w:hAnsiTheme="minorHAnsi" w:cs="Arial"/>
          <w:b/>
          <w:sz w:val="22"/>
          <w:szCs w:val="22"/>
        </w:rPr>
      </w:pPr>
      <w:r w:rsidRPr="009E7B5A">
        <w:rPr>
          <w:rFonts w:asciiTheme="minorHAnsi" w:hAnsiTheme="minorHAnsi" w:cs="Arial"/>
          <w:b/>
          <w:sz w:val="22"/>
          <w:szCs w:val="22"/>
        </w:rPr>
        <w:t xml:space="preserve">UTC Leeds has a statutory and moral duty to ensure that the schools functions </w:t>
      </w:r>
      <w:r w:rsidR="00EA3DDD" w:rsidRPr="009E7B5A">
        <w:rPr>
          <w:rFonts w:asciiTheme="minorHAnsi" w:hAnsiTheme="minorHAnsi" w:cs="Arial"/>
          <w:b/>
          <w:sz w:val="22"/>
          <w:szCs w:val="22"/>
        </w:rPr>
        <w:t xml:space="preserve">with a view to safeguarding and </w:t>
      </w:r>
      <w:r w:rsidRPr="009E7B5A">
        <w:rPr>
          <w:rFonts w:asciiTheme="minorHAnsi" w:hAnsiTheme="minorHAnsi" w:cs="Arial"/>
          <w:b/>
          <w:sz w:val="22"/>
          <w:szCs w:val="22"/>
        </w:rPr>
        <w:t>promoting the welfare of children and young people studying at the school. The post holder will be required to commit to the school child protection policy and promote a safe environment for children and young people learning within the school.   All posts are subject to enhanced Disclosure and Barring Service check.  However, having a criminal record will not necessarily bar you from working with us this wil</w:t>
      </w:r>
      <w:r w:rsidR="00EA3DDD" w:rsidRPr="009E7B5A">
        <w:rPr>
          <w:rFonts w:asciiTheme="minorHAnsi" w:hAnsiTheme="minorHAnsi" w:cs="Arial"/>
          <w:b/>
          <w:sz w:val="22"/>
          <w:szCs w:val="22"/>
        </w:rPr>
        <w:t xml:space="preserve">l </w:t>
      </w:r>
      <w:r w:rsidRPr="009E7B5A">
        <w:rPr>
          <w:rFonts w:asciiTheme="minorHAnsi" w:hAnsiTheme="minorHAnsi" w:cs="Arial"/>
          <w:b/>
          <w:sz w:val="22"/>
          <w:szCs w:val="22"/>
        </w:rPr>
        <w:t>depend on the nature of the position and the circumstances and background of your offences.</w:t>
      </w:r>
    </w:p>
    <w:p w:rsidR="00027063" w:rsidRPr="00027063" w:rsidRDefault="00027063" w:rsidP="00027063">
      <w:pPr>
        <w:pStyle w:val="Heading3"/>
        <w:ind w:left="0" w:firstLine="0"/>
        <w:rPr>
          <w:rFonts w:asciiTheme="minorHAnsi" w:hAnsiTheme="minorHAnsi" w:cstheme="minorHAnsi"/>
          <w:sz w:val="22"/>
          <w:szCs w:val="22"/>
        </w:rPr>
      </w:pPr>
    </w:p>
    <w:p w:rsidR="00027063" w:rsidRPr="00027063" w:rsidRDefault="00027063" w:rsidP="00027063">
      <w:pPr>
        <w:pStyle w:val="NoSpacing"/>
        <w:rPr>
          <w:rFonts w:cstheme="minorHAnsi"/>
          <w:b/>
        </w:rPr>
      </w:pPr>
      <w:r w:rsidRPr="00027063">
        <w:rPr>
          <w:rFonts w:cstheme="minorHAnsi"/>
          <w:b/>
        </w:rPr>
        <w:t>This school is committed to safeguarding and promoting the wellbeing of children and young people and expects all staff, visitors and volunteers to share this commitment</w:t>
      </w:r>
    </w:p>
    <w:p w:rsidR="00027063" w:rsidRPr="009E7B5A" w:rsidRDefault="00027063" w:rsidP="00BE32DE">
      <w:pPr>
        <w:pStyle w:val="Heading3"/>
        <w:ind w:left="0" w:firstLine="0"/>
        <w:rPr>
          <w:rFonts w:asciiTheme="minorHAnsi" w:hAnsiTheme="minorHAnsi" w:cs="Arial"/>
          <w:b/>
          <w:sz w:val="22"/>
          <w:szCs w:val="22"/>
        </w:rPr>
      </w:pPr>
    </w:p>
    <w:p w:rsidR="009E335C" w:rsidRPr="009E7B5A" w:rsidRDefault="009E335C" w:rsidP="00BE32DE">
      <w:pPr>
        <w:pStyle w:val="Heading3"/>
        <w:ind w:left="0" w:firstLine="0"/>
        <w:jc w:val="both"/>
        <w:rPr>
          <w:rFonts w:asciiTheme="minorHAnsi" w:hAnsiTheme="minorHAnsi" w:cs="Arial"/>
          <w:sz w:val="22"/>
          <w:szCs w:val="22"/>
        </w:rPr>
      </w:pPr>
    </w:p>
    <w:p w:rsidR="009E335C" w:rsidRPr="009E7B5A" w:rsidRDefault="00CF185D">
      <w:pPr>
        <w:rPr>
          <w:rFonts w:cs="Arial"/>
          <w:b/>
          <w:bCs/>
        </w:rPr>
      </w:pPr>
      <w:r w:rsidRPr="009E7B5A">
        <w:rPr>
          <w:rFonts w:cs="Arial"/>
          <w:b/>
          <w:bCs/>
        </w:rPr>
        <w:t>Equality and Diversity</w:t>
      </w:r>
    </w:p>
    <w:p w:rsidR="009E335C" w:rsidRPr="009E7B5A" w:rsidRDefault="00CF185D">
      <w:pPr>
        <w:rPr>
          <w:rFonts w:cs="Arial"/>
        </w:rPr>
      </w:pPr>
      <w:r w:rsidRPr="009E7B5A">
        <w:rPr>
          <w:rFonts w:cs="Arial"/>
        </w:rPr>
        <w:t xml:space="preserve">All employees of UTC Leeds are required to promote equality and diversity in all aspects of the job.  Specifically, the </w:t>
      </w:r>
      <w:r w:rsidR="009E7B5A" w:rsidRPr="009E7B5A">
        <w:rPr>
          <w:rFonts w:cs="Arial"/>
        </w:rPr>
        <w:t>jobholder</w:t>
      </w:r>
      <w:r w:rsidRPr="009E7B5A">
        <w:rPr>
          <w:rFonts w:cs="Arial"/>
        </w:rPr>
        <w:t xml:space="preserve"> will be required to support the School to meet the General Equality Duty under the Equality Act 2010 to:</w:t>
      </w:r>
    </w:p>
    <w:p w:rsidR="009E335C" w:rsidRPr="009E7B5A" w:rsidRDefault="009E335C">
      <w:pPr>
        <w:rPr>
          <w:rFonts w:cs="Arial"/>
        </w:rPr>
      </w:pPr>
    </w:p>
    <w:p w:rsidR="009E335C" w:rsidRPr="009E7B5A" w:rsidRDefault="00CF185D">
      <w:pPr>
        <w:pStyle w:val="ListParagraph"/>
        <w:widowControl/>
        <w:numPr>
          <w:ilvl w:val="0"/>
          <w:numId w:val="36"/>
        </w:numPr>
        <w:rPr>
          <w:rFonts w:cs="Arial"/>
        </w:rPr>
      </w:pPr>
      <w:r w:rsidRPr="009E7B5A">
        <w:rPr>
          <w:rFonts w:cs="Arial"/>
        </w:rPr>
        <w:t xml:space="preserve">Eliminate unlawful discrimination, harassment and </w:t>
      </w:r>
      <w:proofErr w:type="spellStart"/>
      <w:r w:rsidRPr="009E7B5A">
        <w:rPr>
          <w:rFonts w:cs="Arial"/>
        </w:rPr>
        <w:t>victimisation</w:t>
      </w:r>
      <w:proofErr w:type="spellEnd"/>
      <w:r w:rsidRPr="009E7B5A">
        <w:rPr>
          <w:rFonts w:cs="Arial"/>
        </w:rPr>
        <w:t xml:space="preserve"> and other conduct prohibited by the Act.</w:t>
      </w:r>
    </w:p>
    <w:p w:rsidR="009E335C" w:rsidRPr="009E7B5A" w:rsidRDefault="00CF185D">
      <w:pPr>
        <w:pStyle w:val="ListParagraph"/>
        <w:widowControl/>
        <w:numPr>
          <w:ilvl w:val="0"/>
          <w:numId w:val="36"/>
        </w:numPr>
        <w:rPr>
          <w:rFonts w:cs="Arial"/>
        </w:rPr>
      </w:pPr>
      <w:r w:rsidRPr="009E7B5A">
        <w:rPr>
          <w:rFonts w:cs="Arial"/>
        </w:rPr>
        <w:t>Advance equality of opportunity between people who share a protected characteristic and those who do not.</w:t>
      </w:r>
    </w:p>
    <w:p w:rsidR="009E335C" w:rsidRPr="009E7B5A" w:rsidRDefault="00CF185D">
      <w:pPr>
        <w:pStyle w:val="ListParagraph"/>
        <w:widowControl/>
        <w:numPr>
          <w:ilvl w:val="0"/>
          <w:numId w:val="36"/>
        </w:numPr>
        <w:rPr>
          <w:rFonts w:cs="Arial"/>
        </w:rPr>
      </w:pPr>
      <w:r w:rsidRPr="009E7B5A">
        <w:rPr>
          <w:rFonts w:cs="Arial"/>
        </w:rPr>
        <w:t>Foster good relations between people who share a protected characteristic and those who do not.</w:t>
      </w:r>
    </w:p>
    <w:p w:rsidR="009E335C" w:rsidRPr="009E7B5A" w:rsidRDefault="009E335C">
      <w:pPr>
        <w:pStyle w:val="ListParagraph"/>
        <w:rPr>
          <w:rFonts w:cs="Arial"/>
        </w:rPr>
      </w:pPr>
    </w:p>
    <w:p w:rsidR="009E335C" w:rsidRPr="009E7B5A" w:rsidRDefault="00CF185D">
      <w:pPr>
        <w:rPr>
          <w:rFonts w:cs="Arial"/>
        </w:rPr>
      </w:pPr>
      <w:r w:rsidRPr="009E7B5A">
        <w:rPr>
          <w:rFonts w:cs="Arial"/>
        </w:rPr>
        <w:t xml:space="preserve">The protected characteristics </w:t>
      </w:r>
      <w:r w:rsidR="009E7B5A" w:rsidRPr="009E7B5A">
        <w:rPr>
          <w:rFonts w:cs="Arial"/>
        </w:rPr>
        <w:t>are</w:t>
      </w:r>
      <w:r w:rsidR="009E7B5A">
        <w:rPr>
          <w:rFonts w:cs="Arial"/>
        </w:rPr>
        <w:t>;</w:t>
      </w:r>
      <w:r w:rsidRPr="009E7B5A">
        <w:rPr>
          <w:rFonts w:cs="Arial"/>
        </w:rPr>
        <w:t>  Age, Disability, Gender Reassignment, Marriage/Civil Partnership, Pregnancy/Maternity Leave, Race, Religion or Belief, Sex, Sexual Orientation.</w:t>
      </w:r>
    </w:p>
    <w:p w:rsidR="009E335C" w:rsidRPr="009E7B5A" w:rsidRDefault="009E335C">
      <w:pPr>
        <w:rPr>
          <w:rFonts w:cs="Arial"/>
          <w:b/>
          <w:bCs/>
        </w:rPr>
      </w:pPr>
    </w:p>
    <w:p w:rsidR="0055719A" w:rsidRPr="009E7B5A" w:rsidRDefault="00CF185D">
      <w:pPr>
        <w:rPr>
          <w:rFonts w:cs="Arial"/>
          <w:b/>
          <w:bCs/>
        </w:rPr>
      </w:pPr>
      <w:r w:rsidRPr="009E7B5A">
        <w:rPr>
          <w:rFonts w:cs="Arial"/>
          <w:b/>
          <w:bCs/>
        </w:rPr>
        <w:t>Health and Safety</w:t>
      </w:r>
    </w:p>
    <w:p w:rsidR="009E335C" w:rsidRPr="009E7B5A" w:rsidRDefault="00CF185D">
      <w:pPr>
        <w:rPr>
          <w:rFonts w:cs="Arial"/>
          <w:bCs/>
        </w:rPr>
      </w:pPr>
      <w:r w:rsidRPr="009E7B5A">
        <w:rPr>
          <w:rFonts w:cs="Arial"/>
          <w:bCs/>
        </w:rPr>
        <w:t>It is the responsibility of all employees to co-operate with the school management in meeting the objectives of providing a healthy and safe place of work.  Therefore, all staff</w:t>
      </w:r>
      <w:r w:rsidRPr="009E7B5A">
        <w:rPr>
          <w:rFonts w:cs="Arial"/>
          <w:b/>
          <w:bCs/>
        </w:rPr>
        <w:t xml:space="preserve"> </w:t>
      </w:r>
      <w:r w:rsidRPr="009E7B5A">
        <w:rPr>
          <w:rFonts w:cs="Arial"/>
          <w:bCs/>
        </w:rPr>
        <w:t>must carry out their work with reasonable care for the health and safety of themselves and other people.  Accidents or near misses must be reported and safe working procedures must always be followed.</w:t>
      </w:r>
    </w:p>
    <w:p w:rsidR="009E335C" w:rsidRPr="009E7B5A" w:rsidRDefault="009E335C">
      <w:pPr>
        <w:rPr>
          <w:rFonts w:cs="Arial"/>
          <w:b/>
          <w:bCs/>
        </w:rPr>
      </w:pPr>
    </w:p>
    <w:p w:rsidR="009E335C" w:rsidRPr="009E7B5A" w:rsidRDefault="00CF185D">
      <w:pPr>
        <w:widowControl/>
        <w:numPr>
          <w:ilvl w:val="0"/>
          <w:numId w:val="35"/>
        </w:numPr>
        <w:tabs>
          <w:tab w:val="clear" w:pos="720"/>
          <w:tab w:val="num" w:pos="360"/>
        </w:tabs>
        <w:ind w:left="360"/>
        <w:rPr>
          <w:rFonts w:cs="Arial"/>
        </w:rPr>
      </w:pPr>
      <w:r w:rsidRPr="009E7B5A">
        <w:rPr>
          <w:rFonts w:cs="Arial"/>
        </w:rPr>
        <w:t>Duties will inevitably develop and change as the work of the school changes to meet the needs of our service.  Employees should therefore expect periodic variations to job descriptions, UTC Leeds reserves this right.  This job description will be supplemented on a regular basis by individual objectives derived from school strategies.</w:t>
      </w:r>
    </w:p>
    <w:p w:rsidR="009E335C" w:rsidRPr="009E7B5A" w:rsidRDefault="00CF185D" w:rsidP="00EA3DDD">
      <w:pPr>
        <w:widowControl/>
        <w:numPr>
          <w:ilvl w:val="0"/>
          <w:numId w:val="35"/>
        </w:numPr>
        <w:tabs>
          <w:tab w:val="clear" w:pos="720"/>
          <w:tab w:val="num" w:pos="360"/>
        </w:tabs>
        <w:ind w:left="360"/>
        <w:rPr>
          <w:rFonts w:cs="Arial"/>
        </w:rPr>
      </w:pPr>
      <w:r w:rsidRPr="009E7B5A">
        <w:rPr>
          <w:rFonts w:cs="Arial"/>
        </w:rPr>
        <w:lastRenderedPageBreak/>
        <w:t>Where an applicant or existing employee is, or becomes, disabled (as defined by the DDA) and informs the College fully of their requirements, reasonable adjustments will be made to the job description wherever possible.</w:t>
      </w:r>
    </w:p>
    <w:p w:rsidR="009E335C" w:rsidRDefault="009E335C">
      <w:pPr>
        <w:ind w:left="709"/>
      </w:pPr>
    </w:p>
    <w:sectPr w:rsidR="009E335C">
      <w:pgSz w:w="11910" w:h="16840"/>
      <w:pgMar w:top="0" w:right="1137" w:bottom="28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774"/>
    <w:multiLevelType w:val="hybridMultilevel"/>
    <w:tmpl w:val="35148F32"/>
    <w:lvl w:ilvl="0" w:tplc="DAD6C5C2">
      <w:start w:val="1"/>
      <w:numFmt w:val="bullet"/>
      <w:lvlText w:val="•"/>
      <w:lvlJc w:val="left"/>
      <w:pPr>
        <w:ind w:left="1153" w:hanging="360"/>
      </w:pPr>
      <w:rPr>
        <w:rFonts w:ascii="Times New Roman" w:eastAsia="Times New Roman" w:hAnsi="Times New Roman" w:hint="default"/>
        <w:color w:val="FFFFFF"/>
        <w:w w:val="165"/>
        <w:sz w:val="20"/>
        <w:szCs w:val="20"/>
      </w:rPr>
    </w:lvl>
    <w:lvl w:ilvl="1" w:tplc="25245282">
      <w:start w:val="1"/>
      <w:numFmt w:val="bullet"/>
      <w:lvlText w:val="•"/>
      <w:lvlJc w:val="left"/>
      <w:pPr>
        <w:ind w:left="2228" w:hanging="360"/>
      </w:pPr>
      <w:rPr>
        <w:rFonts w:hint="default"/>
      </w:rPr>
    </w:lvl>
    <w:lvl w:ilvl="2" w:tplc="D7B03750">
      <w:start w:val="1"/>
      <w:numFmt w:val="bullet"/>
      <w:lvlText w:val="•"/>
      <w:lvlJc w:val="left"/>
      <w:pPr>
        <w:ind w:left="3304" w:hanging="360"/>
      </w:pPr>
      <w:rPr>
        <w:rFonts w:hint="default"/>
      </w:rPr>
    </w:lvl>
    <w:lvl w:ilvl="3" w:tplc="5E28B8BC">
      <w:start w:val="1"/>
      <w:numFmt w:val="bullet"/>
      <w:lvlText w:val="•"/>
      <w:lvlJc w:val="left"/>
      <w:pPr>
        <w:ind w:left="4379" w:hanging="360"/>
      </w:pPr>
      <w:rPr>
        <w:rFonts w:hint="default"/>
      </w:rPr>
    </w:lvl>
    <w:lvl w:ilvl="4" w:tplc="96F82E1E">
      <w:start w:val="1"/>
      <w:numFmt w:val="bullet"/>
      <w:lvlText w:val="•"/>
      <w:lvlJc w:val="left"/>
      <w:pPr>
        <w:ind w:left="5454" w:hanging="360"/>
      </w:pPr>
      <w:rPr>
        <w:rFonts w:hint="default"/>
      </w:rPr>
    </w:lvl>
    <w:lvl w:ilvl="5" w:tplc="A4420F54">
      <w:start w:val="1"/>
      <w:numFmt w:val="bullet"/>
      <w:lvlText w:val="•"/>
      <w:lvlJc w:val="left"/>
      <w:pPr>
        <w:ind w:left="6529" w:hanging="360"/>
      </w:pPr>
      <w:rPr>
        <w:rFonts w:hint="default"/>
      </w:rPr>
    </w:lvl>
    <w:lvl w:ilvl="6" w:tplc="6E10DEE0">
      <w:start w:val="1"/>
      <w:numFmt w:val="bullet"/>
      <w:lvlText w:val="•"/>
      <w:lvlJc w:val="left"/>
      <w:pPr>
        <w:ind w:left="7604" w:hanging="360"/>
      </w:pPr>
      <w:rPr>
        <w:rFonts w:hint="default"/>
      </w:rPr>
    </w:lvl>
    <w:lvl w:ilvl="7" w:tplc="E766DA8E">
      <w:start w:val="1"/>
      <w:numFmt w:val="bullet"/>
      <w:lvlText w:val="•"/>
      <w:lvlJc w:val="left"/>
      <w:pPr>
        <w:ind w:left="8679" w:hanging="360"/>
      </w:pPr>
      <w:rPr>
        <w:rFonts w:hint="default"/>
      </w:rPr>
    </w:lvl>
    <w:lvl w:ilvl="8" w:tplc="323C99DE">
      <w:start w:val="1"/>
      <w:numFmt w:val="bullet"/>
      <w:lvlText w:val="•"/>
      <w:lvlJc w:val="left"/>
      <w:pPr>
        <w:ind w:left="9755" w:hanging="360"/>
      </w:pPr>
      <w:rPr>
        <w:rFonts w:hint="default"/>
      </w:rPr>
    </w:lvl>
  </w:abstractNum>
  <w:abstractNum w:abstractNumId="1" w15:restartNumberingAfterBreak="0">
    <w:nsid w:val="036C62BA"/>
    <w:multiLevelType w:val="hybridMultilevel"/>
    <w:tmpl w:val="973C3E8E"/>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2" w15:restartNumberingAfterBreak="0">
    <w:nsid w:val="069C4B8A"/>
    <w:multiLevelType w:val="hybridMultilevel"/>
    <w:tmpl w:val="61D6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F53286"/>
    <w:multiLevelType w:val="hybridMultilevel"/>
    <w:tmpl w:val="B14C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E4EF1"/>
    <w:multiLevelType w:val="hybridMultilevel"/>
    <w:tmpl w:val="61D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613DE"/>
    <w:multiLevelType w:val="hybridMultilevel"/>
    <w:tmpl w:val="CE04F6A4"/>
    <w:lvl w:ilvl="0" w:tplc="13B0A0D8">
      <w:start w:val="1"/>
      <w:numFmt w:val="bullet"/>
      <w:lvlText w:val=""/>
      <w:lvlJc w:val="left"/>
      <w:pPr>
        <w:tabs>
          <w:tab w:val="num" w:pos="284"/>
        </w:tabs>
        <w:ind w:left="284" w:hanging="284"/>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0FE2"/>
    <w:multiLevelType w:val="hybridMultilevel"/>
    <w:tmpl w:val="0F56B73A"/>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8" w15:restartNumberingAfterBreak="0">
    <w:nsid w:val="16FA1A11"/>
    <w:multiLevelType w:val="hybridMultilevel"/>
    <w:tmpl w:val="7210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02E45"/>
    <w:multiLevelType w:val="hybridMultilevel"/>
    <w:tmpl w:val="C4D25154"/>
    <w:lvl w:ilvl="0" w:tplc="1A884562">
      <w:start w:val="1"/>
      <w:numFmt w:val="bullet"/>
      <w:lvlText w:val=""/>
      <w:lvlJc w:val="left"/>
      <w:pPr>
        <w:tabs>
          <w:tab w:val="num" w:pos="279"/>
        </w:tabs>
        <w:ind w:left="279" w:hanging="279"/>
      </w:pPr>
      <w:rPr>
        <w:rFonts w:ascii="Symbol" w:hAnsi="Symbol" w:hint="default"/>
        <w:sz w:val="18"/>
      </w:rPr>
    </w:lvl>
    <w:lvl w:ilvl="1" w:tplc="4EFA276A">
      <w:start w:val="1"/>
      <w:numFmt w:val="bullet"/>
      <w:lvlText w:val=""/>
      <w:lvlJc w:val="left"/>
      <w:pPr>
        <w:tabs>
          <w:tab w:val="num" w:pos="783"/>
        </w:tabs>
        <w:ind w:left="783" w:hanging="279"/>
      </w:pPr>
      <w:rPr>
        <w:rFonts w:ascii="Symbol" w:hAnsi="Symbol" w:hint="default"/>
        <w:color w:val="auto"/>
        <w:sz w:val="18"/>
      </w:rPr>
    </w:lvl>
    <w:lvl w:ilvl="2" w:tplc="08090005" w:tentative="1">
      <w:start w:val="1"/>
      <w:numFmt w:val="bullet"/>
      <w:lvlText w:val=""/>
      <w:lvlJc w:val="left"/>
      <w:pPr>
        <w:tabs>
          <w:tab w:val="num" w:pos="1584"/>
        </w:tabs>
        <w:ind w:left="1584" w:hanging="360"/>
      </w:pPr>
      <w:rPr>
        <w:rFonts w:ascii="Wingdings" w:hAnsi="Wingdings" w:hint="default"/>
      </w:rPr>
    </w:lvl>
    <w:lvl w:ilvl="3" w:tplc="08090001" w:tentative="1">
      <w:start w:val="1"/>
      <w:numFmt w:val="bullet"/>
      <w:lvlText w:val=""/>
      <w:lvlJc w:val="left"/>
      <w:pPr>
        <w:tabs>
          <w:tab w:val="num" w:pos="2304"/>
        </w:tabs>
        <w:ind w:left="2304" w:hanging="360"/>
      </w:pPr>
      <w:rPr>
        <w:rFonts w:ascii="Symbol" w:hAnsi="Symbol" w:hint="default"/>
      </w:rPr>
    </w:lvl>
    <w:lvl w:ilvl="4" w:tplc="08090003" w:tentative="1">
      <w:start w:val="1"/>
      <w:numFmt w:val="bullet"/>
      <w:lvlText w:val="o"/>
      <w:lvlJc w:val="left"/>
      <w:pPr>
        <w:tabs>
          <w:tab w:val="num" w:pos="3024"/>
        </w:tabs>
        <w:ind w:left="3024" w:hanging="360"/>
      </w:pPr>
      <w:rPr>
        <w:rFonts w:ascii="Courier New" w:hAnsi="Courier New" w:cs="Courier New" w:hint="default"/>
      </w:rPr>
    </w:lvl>
    <w:lvl w:ilvl="5" w:tplc="08090005" w:tentative="1">
      <w:start w:val="1"/>
      <w:numFmt w:val="bullet"/>
      <w:lvlText w:val=""/>
      <w:lvlJc w:val="left"/>
      <w:pPr>
        <w:tabs>
          <w:tab w:val="num" w:pos="3744"/>
        </w:tabs>
        <w:ind w:left="3744" w:hanging="360"/>
      </w:pPr>
      <w:rPr>
        <w:rFonts w:ascii="Wingdings" w:hAnsi="Wingdings" w:hint="default"/>
      </w:rPr>
    </w:lvl>
    <w:lvl w:ilvl="6" w:tplc="08090001" w:tentative="1">
      <w:start w:val="1"/>
      <w:numFmt w:val="bullet"/>
      <w:lvlText w:val=""/>
      <w:lvlJc w:val="left"/>
      <w:pPr>
        <w:tabs>
          <w:tab w:val="num" w:pos="4464"/>
        </w:tabs>
        <w:ind w:left="4464" w:hanging="360"/>
      </w:pPr>
      <w:rPr>
        <w:rFonts w:ascii="Symbol" w:hAnsi="Symbol" w:hint="default"/>
      </w:rPr>
    </w:lvl>
    <w:lvl w:ilvl="7" w:tplc="08090003" w:tentative="1">
      <w:start w:val="1"/>
      <w:numFmt w:val="bullet"/>
      <w:lvlText w:val="o"/>
      <w:lvlJc w:val="left"/>
      <w:pPr>
        <w:tabs>
          <w:tab w:val="num" w:pos="5184"/>
        </w:tabs>
        <w:ind w:left="5184" w:hanging="360"/>
      </w:pPr>
      <w:rPr>
        <w:rFonts w:ascii="Courier New" w:hAnsi="Courier New" w:cs="Courier New" w:hint="default"/>
      </w:rPr>
    </w:lvl>
    <w:lvl w:ilvl="8" w:tplc="08090005" w:tentative="1">
      <w:start w:val="1"/>
      <w:numFmt w:val="bullet"/>
      <w:lvlText w:val=""/>
      <w:lvlJc w:val="left"/>
      <w:pPr>
        <w:tabs>
          <w:tab w:val="num" w:pos="5904"/>
        </w:tabs>
        <w:ind w:left="5904" w:hanging="360"/>
      </w:pPr>
      <w:rPr>
        <w:rFonts w:ascii="Wingdings" w:hAnsi="Wingdings" w:hint="default"/>
      </w:rPr>
    </w:lvl>
  </w:abstractNum>
  <w:abstractNum w:abstractNumId="10" w15:restartNumberingAfterBreak="0">
    <w:nsid w:val="1CB61CF4"/>
    <w:multiLevelType w:val="hybridMultilevel"/>
    <w:tmpl w:val="C8B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E95A8C"/>
    <w:multiLevelType w:val="hybridMultilevel"/>
    <w:tmpl w:val="DE3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70ECE"/>
    <w:multiLevelType w:val="hybridMultilevel"/>
    <w:tmpl w:val="48C63342"/>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13" w15:restartNumberingAfterBreak="0">
    <w:nsid w:val="203B1FE5"/>
    <w:multiLevelType w:val="hybridMultilevel"/>
    <w:tmpl w:val="12F8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A7E67"/>
    <w:multiLevelType w:val="hybridMultilevel"/>
    <w:tmpl w:val="01A4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32B72"/>
    <w:multiLevelType w:val="hybridMultilevel"/>
    <w:tmpl w:val="E234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04229"/>
    <w:multiLevelType w:val="hybridMultilevel"/>
    <w:tmpl w:val="DAFA4F56"/>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17" w15:restartNumberingAfterBreak="0">
    <w:nsid w:val="39007EEC"/>
    <w:multiLevelType w:val="hybridMultilevel"/>
    <w:tmpl w:val="1098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D47FF"/>
    <w:multiLevelType w:val="hybridMultilevel"/>
    <w:tmpl w:val="6CFA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C5567"/>
    <w:multiLevelType w:val="hybridMultilevel"/>
    <w:tmpl w:val="1D98AF02"/>
    <w:lvl w:ilvl="0" w:tplc="5C7800AA">
      <w:start w:val="1"/>
      <w:numFmt w:val="bullet"/>
      <w:lvlText w:val="•"/>
      <w:lvlJc w:val="left"/>
      <w:pPr>
        <w:ind w:left="1080" w:hanging="360"/>
      </w:pPr>
      <w:rPr>
        <w:rFonts w:ascii="Times New Roman" w:eastAsia="Times New Roman" w:hAnsi="Times New Roman" w:hint="default"/>
        <w:w w:val="165"/>
        <w:sz w:val="24"/>
        <w:szCs w:val="24"/>
      </w:rPr>
    </w:lvl>
    <w:lvl w:ilvl="1" w:tplc="EE22286E">
      <w:start w:val="1"/>
      <w:numFmt w:val="bullet"/>
      <w:lvlText w:val="•"/>
      <w:lvlJc w:val="left"/>
      <w:pPr>
        <w:ind w:left="1537" w:hanging="360"/>
      </w:pPr>
      <w:rPr>
        <w:rFonts w:hint="default"/>
      </w:rPr>
    </w:lvl>
    <w:lvl w:ilvl="2" w:tplc="8CECBC08">
      <w:start w:val="1"/>
      <w:numFmt w:val="bullet"/>
      <w:lvlText w:val="•"/>
      <w:lvlJc w:val="left"/>
      <w:pPr>
        <w:ind w:left="1995" w:hanging="360"/>
      </w:pPr>
      <w:rPr>
        <w:rFonts w:hint="default"/>
      </w:rPr>
    </w:lvl>
    <w:lvl w:ilvl="3" w:tplc="1452FA76">
      <w:start w:val="1"/>
      <w:numFmt w:val="bullet"/>
      <w:lvlText w:val="•"/>
      <w:lvlJc w:val="left"/>
      <w:pPr>
        <w:ind w:left="2452" w:hanging="360"/>
      </w:pPr>
      <w:rPr>
        <w:rFonts w:hint="default"/>
      </w:rPr>
    </w:lvl>
    <w:lvl w:ilvl="4" w:tplc="1646FF84">
      <w:start w:val="1"/>
      <w:numFmt w:val="bullet"/>
      <w:lvlText w:val="•"/>
      <w:lvlJc w:val="left"/>
      <w:pPr>
        <w:ind w:left="2910" w:hanging="360"/>
      </w:pPr>
      <w:rPr>
        <w:rFonts w:hint="default"/>
      </w:rPr>
    </w:lvl>
    <w:lvl w:ilvl="5" w:tplc="FC7CEA7E">
      <w:start w:val="1"/>
      <w:numFmt w:val="bullet"/>
      <w:lvlText w:val="•"/>
      <w:lvlJc w:val="left"/>
      <w:pPr>
        <w:ind w:left="3367" w:hanging="360"/>
      </w:pPr>
      <w:rPr>
        <w:rFonts w:hint="default"/>
      </w:rPr>
    </w:lvl>
    <w:lvl w:ilvl="6" w:tplc="A7CCCB56">
      <w:start w:val="1"/>
      <w:numFmt w:val="bullet"/>
      <w:lvlText w:val="•"/>
      <w:lvlJc w:val="left"/>
      <w:pPr>
        <w:ind w:left="3825" w:hanging="360"/>
      </w:pPr>
      <w:rPr>
        <w:rFonts w:hint="default"/>
      </w:rPr>
    </w:lvl>
    <w:lvl w:ilvl="7" w:tplc="5ABE83D2">
      <w:start w:val="1"/>
      <w:numFmt w:val="bullet"/>
      <w:lvlText w:val="•"/>
      <w:lvlJc w:val="left"/>
      <w:pPr>
        <w:ind w:left="4282" w:hanging="360"/>
      </w:pPr>
      <w:rPr>
        <w:rFonts w:hint="default"/>
      </w:rPr>
    </w:lvl>
    <w:lvl w:ilvl="8" w:tplc="88186DD4">
      <w:start w:val="1"/>
      <w:numFmt w:val="bullet"/>
      <w:lvlText w:val="•"/>
      <w:lvlJc w:val="left"/>
      <w:pPr>
        <w:ind w:left="4740" w:hanging="360"/>
      </w:pPr>
      <w:rPr>
        <w:rFonts w:hint="default"/>
      </w:rPr>
    </w:lvl>
  </w:abstractNum>
  <w:abstractNum w:abstractNumId="20" w15:restartNumberingAfterBreak="0">
    <w:nsid w:val="3A6318DD"/>
    <w:multiLevelType w:val="hybridMultilevel"/>
    <w:tmpl w:val="0A82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8C7668"/>
    <w:multiLevelType w:val="hybridMultilevel"/>
    <w:tmpl w:val="94224DF0"/>
    <w:lvl w:ilvl="0" w:tplc="08090001">
      <w:start w:val="1"/>
      <w:numFmt w:val="bullet"/>
      <w:lvlText w:val=""/>
      <w:lvlJc w:val="left"/>
      <w:pPr>
        <w:ind w:left="3876" w:hanging="360"/>
      </w:pPr>
      <w:rPr>
        <w:rFonts w:ascii="Symbol" w:hAnsi="Symbol" w:hint="default"/>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22" w15:restartNumberingAfterBreak="0">
    <w:nsid w:val="3CE6714A"/>
    <w:multiLevelType w:val="hybridMultilevel"/>
    <w:tmpl w:val="5982484E"/>
    <w:lvl w:ilvl="0" w:tplc="B67E8E32">
      <w:start w:val="1"/>
      <w:numFmt w:val="bullet"/>
      <w:lvlText w:val="•"/>
      <w:lvlJc w:val="left"/>
      <w:pPr>
        <w:ind w:left="460" w:hanging="360"/>
      </w:pPr>
      <w:rPr>
        <w:rFonts w:ascii="Times New Roman" w:eastAsia="Times New Roman" w:hAnsi="Times New Roman" w:hint="default"/>
        <w:w w:val="165"/>
        <w:sz w:val="24"/>
        <w:szCs w:val="24"/>
      </w:rPr>
    </w:lvl>
    <w:lvl w:ilvl="1" w:tplc="BCDA695E">
      <w:start w:val="1"/>
      <w:numFmt w:val="bullet"/>
      <w:lvlText w:val="•"/>
      <w:lvlJc w:val="left"/>
      <w:pPr>
        <w:ind w:left="3763" w:hanging="360"/>
      </w:pPr>
      <w:rPr>
        <w:rFonts w:ascii="Times New Roman" w:eastAsia="Times New Roman" w:hAnsi="Times New Roman" w:hint="default"/>
        <w:w w:val="165"/>
        <w:sz w:val="20"/>
        <w:szCs w:val="20"/>
      </w:rPr>
    </w:lvl>
    <w:lvl w:ilvl="2" w:tplc="D7E86222">
      <w:start w:val="1"/>
      <w:numFmt w:val="bullet"/>
      <w:lvlText w:val="•"/>
      <w:lvlJc w:val="left"/>
      <w:pPr>
        <w:ind w:left="3675" w:hanging="360"/>
      </w:pPr>
      <w:rPr>
        <w:rFonts w:hint="default"/>
      </w:rPr>
    </w:lvl>
    <w:lvl w:ilvl="3" w:tplc="4CC80866">
      <w:start w:val="1"/>
      <w:numFmt w:val="bullet"/>
      <w:lvlText w:val="•"/>
      <w:lvlJc w:val="left"/>
      <w:pPr>
        <w:ind w:left="3834" w:hanging="360"/>
      </w:pPr>
      <w:rPr>
        <w:rFonts w:hint="default"/>
      </w:rPr>
    </w:lvl>
    <w:lvl w:ilvl="4" w:tplc="8D14AA54">
      <w:start w:val="1"/>
      <w:numFmt w:val="bullet"/>
      <w:lvlText w:val="•"/>
      <w:lvlJc w:val="left"/>
      <w:pPr>
        <w:ind w:left="3994" w:hanging="360"/>
      </w:pPr>
      <w:rPr>
        <w:rFonts w:hint="default"/>
      </w:rPr>
    </w:lvl>
    <w:lvl w:ilvl="5" w:tplc="043267D8">
      <w:start w:val="1"/>
      <w:numFmt w:val="bullet"/>
      <w:lvlText w:val="•"/>
      <w:lvlJc w:val="left"/>
      <w:pPr>
        <w:ind w:left="4153" w:hanging="360"/>
      </w:pPr>
      <w:rPr>
        <w:rFonts w:hint="default"/>
      </w:rPr>
    </w:lvl>
    <w:lvl w:ilvl="6" w:tplc="48B0E008">
      <w:start w:val="1"/>
      <w:numFmt w:val="bullet"/>
      <w:lvlText w:val="•"/>
      <w:lvlJc w:val="left"/>
      <w:pPr>
        <w:ind w:left="4312" w:hanging="360"/>
      </w:pPr>
      <w:rPr>
        <w:rFonts w:hint="default"/>
      </w:rPr>
    </w:lvl>
    <w:lvl w:ilvl="7" w:tplc="1D3AB62E">
      <w:start w:val="1"/>
      <w:numFmt w:val="bullet"/>
      <w:lvlText w:val="•"/>
      <w:lvlJc w:val="left"/>
      <w:pPr>
        <w:ind w:left="4471" w:hanging="360"/>
      </w:pPr>
      <w:rPr>
        <w:rFonts w:hint="default"/>
      </w:rPr>
    </w:lvl>
    <w:lvl w:ilvl="8" w:tplc="A6D248A6">
      <w:start w:val="1"/>
      <w:numFmt w:val="bullet"/>
      <w:lvlText w:val="•"/>
      <w:lvlJc w:val="left"/>
      <w:pPr>
        <w:ind w:left="4631" w:hanging="360"/>
      </w:pPr>
      <w:rPr>
        <w:rFonts w:hint="default"/>
      </w:rPr>
    </w:lvl>
  </w:abstractNum>
  <w:abstractNum w:abstractNumId="23" w15:restartNumberingAfterBreak="0">
    <w:nsid w:val="3E422905"/>
    <w:multiLevelType w:val="hybridMultilevel"/>
    <w:tmpl w:val="E0A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7106EC"/>
    <w:multiLevelType w:val="hybridMultilevel"/>
    <w:tmpl w:val="8A74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DD3F2E"/>
    <w:multiLevelType w:val="hybridMultilevel"/>
    <w:tmpl w:val="F5FC82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912B9F"/>
    <w:multiLevelType w:val="hybridMultilevel"/>
    <w:tmpl w:val="6E0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150BDA"/>
    <w:multiLevelType w:val="hybridMultilevel"/>
    <w:tmpl w:val="9D7E8D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48DF481B"/>
    <w:multiLevelType w:val="hybridMultilevel"/>
    <w:tmpl w:val="7DBC2A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ADC0BB7"/>
    <w:multiLevelType w:val="hybridMultilevel"/>
    <w:tmpl w:val="5AD6294C"/>
    <w:lvl w:ilvl="0" w:tplc="BCDA695E">
      <w:start w:val="1"/>
      <w:numFmt w:val="bullet"/>
      <w:lvlText w:val="•"/>
      <w:lvlJc w:val="left"/>
      <w:pPr>
        <w:ind w:left="6919" w:hanging="360"/>
      </w:pPr>
      <w:rPr>
        <w:rFonts w:ascii="Times New Roman" w:eastAsia="Times New Roman" w:hAnsi="Times New Roman" w:hint="default"/>
        <w:w w:val="165"/>
        <w:sz w:val="20"/>
        <w:szCs w:val="20"/>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0" w15:restartNumberingAfterBreak="0">
    <w:nsid w:val="4D5C02F7"/>
    <w:multiLevelType w:val="hybridMultilevel"/>
    <w:tmpl w:val="F8487B84"/>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31" w15:restartNumberingAfterBreak="0">
    <w:nsid w:val="4E3228BC"/>
    <w:multiLevelType w:val="hybridMultilevel"/>
    <w:tmpl w:val="DF6CAB84"/>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2" w15:restartNumberingAfterBreak="0">
    <w:nsid w:val="50632F6B"/>
    <w:multiLevelType w:val="hybridMultilevel"/>
    <w:tmpl w:val="8C00523E"/>
    <w:lvl w:ilvl="0" w:tplc="6D608AEE">
      <w:start w:val="1"/>
      <w:numFmt w:val="bullet"/>
      <w:lvlText w:val="•"/>
      <w:lvlJc w:val="left"/>
      <w:pPr>
        <w:ind w:left="797" w:hanging="360"/>
      </w:pPr>
      <w:rPr>
        <w:rFonts w:ascii="Times New Roman" w:eastAsia="Times New Roman" w:hAnsi="Times New Roman" w:hint="default"/>
        <w:w w:val="165"/>
        <w:sz w:val="24"/>
        <w:szCs w:val="24"/>
      </w:rPr>
    </w:lvl>
    <w:lvl w:ilvl="1" w:tplc="3CD6435A">
      <w:start w:val="1"/>
      <w:numFmt w:val="bullet"/>
      <w:lvlText w:val="•"/>
      <w:lvlJc w:val="left"/>
      <w:pPr>
        <w:ind w:left="1338" w:hanging="360"/>
      </w:pPr>
      <w:rPr>
        <w:rFonts w:hint="default"/>
      </w:rPr>
    </w:lvl>
    <w:lvl w:ilvl="2" w:tplc="2DDC9C0C">
      <w:start w:val="1"/>
      <w:numFmt w:val="bullet"/>
      <w:lvlText w:val="•"/>
      <w:lvlJc w:val="left"/>
      <w:pPr>
        <w:ind w:left="1879" w:hanging="360"/>
      </w:pPr>
      <w:rPr>
        <w:rFonts w:hint="default"/>
      </w:rPr>
    </w:lvl>
    <w:lvl w:ilvl="3" w:tplc="ED660E92">
      <w:start w:val="1"/>
      <w:numFmt w:val="bullet"/>
      <w:lvlText w:val="•"/>
      <w:lvlJc w:val="left"/>
      <w:pPr>
        <w:ind w:left="2420" w:hanging="360"/>
      </w:pPr>
      <w:rPr>
        <w:rFonts w:hint="default"/>
      </w:rPr>
    </w:lvl>
    <w:lvl w:ilvl="4" w:tplc="7676008E">
      <w:start w:val="1"/>
      <w:numFmt w:val="bullet"/>
      <w:lvlText w:val="•"/>
      <w:lvlJc w:val="left"/>
      <w:pPr>
        <w:ind w:left="2962" w:hanging="360"/>
      </w:pPr>
      <w:rPr>
        <w:rFonts w:hint="default"/>
      </w:rPr>
    </w:lvl>
    <w:lvl w:ilvl="5" w:tplc="7E8EB2B4">
      <w:start w:val="1"/>
      <w:numFmt w:val="bullet"/>
      <w:lvlText w:val="•"/>
      <w:lvlJc w:val="left"/>
      <w:pPr>
        <w:ind w:left="3503" w:hanging="360"/>
      </w:pPr>
      <w:rPr>
        <w:rFonts w:hint="default"/>
      </w:rPr>
    </w:lvl>
    <w:lvl w:ilvl="6" w:tplc="4EDCE4B4">
      <w:start w:val="1"/>
      <w:numFmt w:val="bullet"/>
      <w:lvlText w:val="•"/>
      <w:lvlJc w:val="left"/>
      <w:pPr>
        <w:ind w:left="4044" w:hanging="360"/>
      </w:pPr>
      <w:rPr>
        <w:rFonts w:hint="default"/>
      </w:rPr>
    </w:lvl>
    <w:lvl w:ilvl="7" w:tplc="7B306B2A">
      <w:start w:val="1"/>
      <w:numFmt w:val="bullet"/>
      <w:lvlText w:val="•"/>
      <w:lvlJc w:val="left"/>
      <w:pPr>
        <w:ind w:left="4586" w:hanging="360"/>
      </w:pPr>
      <w:rPr>
        <w:rFonts w:hint="default"/>
      </w:rPr>
    </w:lvl>
    <w:lvl w:ilvl="8" w:tplc="BF1C3E5A">
      <w:start w:val="1"/>
      <w:numFmt w:val="bullet"/>
      <w:lvlText w:val="•"/>
      <w:lvlJc w:val="left"/>
      <w:pPr>
        <w:ind w:left="5127" w:hanging="360"/>
      </w:pPr>
      <w:rPr>
        <w:rFonts w:hint="default"/>
      </w:rPr>
    </w:lvl>
  </w:abstractNum>
  <w:abstractNum w:abstractNumId="33" w15:restartNumberingAfterBreak="0">
    <w:nsid w:val="598C1864"/>
    <w:multiLevelType w:val="hybridMultilevel"/>
    <w:tmpl w:val="D7A6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A87A3E"/>
    <w:multiLevelType w:val="hybridMultilevel"/>
    <w:tmpl w:val="B8CE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B6A5A"/>
    <w:multiLevelType w:val="hybridMultilevel"/>
    <w:tmpl w:val="27461712"/>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FA056B"/>
    <w:multiLevelType w:val="hybridMultilevel"/>
    <w:tmpl w:val="A86C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21D3A"/>
    <w:multiLevelType w:val="hybridMultilevel"/>
    <w:tmpl w:val="EE16721A"/>
    <w:lvl w:ilvl="0" w:tplc="4EFA276A">
      <w:start w:val="1"/>
      <w:numFmt w:val="bullet"/>
      <w:lvlText w:val=""/>
      <w:lvlJc w:val="left"/>
      <w:pPr>
        <w:tabs>
          <w:tab w:val="num" w:pos="279"/>
        </w:tabs>
        <w:ind w:left="279" w:hanging="279"/>
      </w:pPr>
      <w:rPr>
        <w:rFonts w:ascii="Symbol" w:hAnsi="Symbol" w:hint="default"/>
        <w:color w:val="auto"/>
        <w:sz w:val="18"/>
      </w:rPr>
    </w:lvl>
    <w:lvl w:ilvl="1" w:tplc="08090003" w:tentative="1">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38" w15:restartNumberingAfterBreak="0">
    <w:nsid w:val="74DB3A62"/>
    <w:multiLevelType w:val="hybridMultilevel"/>
    <w:tmpl w:val="6416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04CFE"/>
    <w:multiLevelType w:val="hybridMultilevel"/>
    <w:tmpl w:val="4C64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527AA6"/>
    <w:multiLevelType w:val="hybridMultilevel"/>
    <w:tmpl w:val="3318AE5E"/>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82D2374"/>
    <w:multiLevelType w:val="hybridMultilevel"/>
    <w:tmpl w:val="85EC4826"/>
    <w:lvl w:ilvl="0" w:tplc="6764F6FA">
      <w:start w:val="1"/>
      <w:numFmt w:val="bullet"/>
      <w:lvlText w:val="•"/>
      <w:lvlJc w:val="left"/>
      <w:pPr>
        <w:ind w:left="1080" w:hanging="360"/>
      </w:pPr>
      <w:rPr>
        <w:rFonts w:ascii="Times New Roman" w:eastAsia="Times New Roman" w:hAnsi="Times New Roman" w:hint="default"/>
        <w:w w:val="165"/>
        <w:sz w:val="20"/>
        <w:szCs w:val="20"/>
      </w:rPr>
    </w:lvl>
    <w:lvl w:ilvl="1" w:tplc="768A0BC6">
      <w:start w:val="1"/>
      <w:numFmt w:val="bullet"/>
      <w:lvlText w:val="•"/>
      <w:lvlJc w:val="left"/>
      <w:pPr>
        <w:ind w:left="2162" w:hanging="360"/>
      </w:pPr>
      <w:rPr>
        <w:rFonts w:hint="default"/>
      </w:rPr>
    </w:lvl>
    <w:lvl w:ilvl="2" w:tplc="10DAD720">
      <w:start w:val="1"/>
      <w:numFmt w:val="bullet"/>
      <w:lvlText w:val="•"/>
      <w:lvlJc w:val="left"/>
      <w:pPr>
        <w:ind w:left="3245" w:hanging="360"/>
      </w:pPr>
      <w:rPr>
        <w:rFonts w:hint="default"/>
      </w:rPr>
    </w:lvl>
    <w:lvl w:ilvl="3" w:tplc="81F4CF30">
      <w:start w:val="1"/>
      <w:numFmt w:val="bullet"/>
      <w:lvlText w:val="•"/>
      <w:lvlJc w:val="left"/>
      <w:pPr>
        <w:ind w:left="4327" w:hanging="360"/>
      </w:pPr>
      <w:rPr>
        <w:rFonts w:hint="default"/>
      </w:rPr>
    </w:lvl>
    <w:lvl w:ilvl="4" w:tplc="EA4C1348">
      <w:start w:val="1"/>
      <w:numFmt w:val="bullet"/>
      <w:lvlText w:val="•"/>
      <w:lvlJc w:val="left"/>
      <w:pPr>
        <w:ind w:left="5410" w:hanging="360"/>
      </w:pPr>
      <w:rPr>
        <w:rFonts w:hint="default"/>
      </w:rPr>
    </w:lvl>
    <w:lvl w:ilvl="5" w:tplc="2960A5AC">
      <w:start w:val="1"/>
      <w:numFmt w:val="bullet"/>
      <w:lvlText w:val="•"/>
      <w:lvlJc w:val="left"/>
      <w:pPr>
        <w:ind w:left="6492" w:hanging="360"/>
      </w:pPr>
      <w:rPr>
        <w:rFonts w:hint="default"/>
      </w:rPr>
    </w:lvl>
    <w:lvl w:ilvl="6" w:tplc="3072CAFA">
      <w:start w:val="1"/>
      <w:numFmt w:val="bullet"/>
      <w:lvlText w:val="•"/>
      <w:lvlJc w:val="left"/>
      <w:pPr>
        <w:ind w:left="7575" w:hanging="360"/>
      </w:pPr>
      <w:rPr>
        <w:rFonts w:hint="default"/>
      </w:rPr>
    </w:lvl>
    <w:lvl w:ilvl="7" w:tplc="6AC2EB58">
      <w:start w:val="1"/>
      <w:numFmt w:val="bullet"/>
      <w:lvlText w:val="•"/>
      <w:lvlJc w:val="left"/>
      <w:pPr>
        <w:ind w:left="8657" w:hanging="360"/>
      </w:pPr>
      <w:rPr>
        <w:rFonts w:hint="default"/>
      </w:rPr>
    </w:lvl>
    <w:lvl w:ilvl="8" w:tplc="3C0AA71C">
      <w:start w:val="1"/>
      <w:numFmt w:val="bullet"/>
      <w:lvlText w:val="•"/>
      <w:lvlJc w:val="left"/>
      <w:pPr>
        <w:ind w:left="9740" w:hanging="360"/>
      </w:pPr>
      <w:rPr>
        <w:rFonts w:hint="default"/>
      </w:rPr>
    </w:lvl>
  </w:abstractNum>
  <w:abstractNum w:abstractNumId="42" w15:restartNumberingAfterBreak="0">
    <w:nsid w:val="79CA198E"/>
    <w:multiLevelType w:val="hybridMultilevel"/>
    <w:tmpl w:val="E16C7604"/>
    <w:lvl w:ilvl="0" w:tplc="08090001">
      <w:start w:val="1"/>
      <w:numFmt w:val="bullet"/>
      <w:lvlText w:val=""/>
      <w:lvlJc w:val="left"/>
      <w:pPr>
        <w:ind w:left="1080" w:hanging="360"/>
      </w:pPr>
      <w:rPr>
        <w:rFonts w:ascii="Symbol" w:hAnsi="Symbol" w:hint="default"/>
      </w:rPr>
    </w:lvl>
    <w:lvl w:ilvl="1" w:tplc="D9F4DD30">
      <w:numFmt w:val="bullet"/>
      <w:lvlText w:val="•"/>
      <w:lvlJc w:val="left"/>
      <w:pPr>
        <w:ind w:left="1800" w:hanging="360"/>
      </w:pPr>
      <w:rPr>
        <w:rFonts w:ascii="Calibri" w:eastAsia="Times New Roman" w:hAnsi="Calibri" w:cs="Segoe U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2"/>
  </w:num>
  <w:num w:numId="3">
    <w:abstractNumId w:val="32"/>
  </w:num>
  <w:num w:numId="4">
    <w:abstractNumId w:val="19"/>
  </w:num>
  <w:num w:numId="5">
    <w:abstractNumId w:val="41"/>
  </w:num>
  <w:num w:numId="6">
    <w:abstractNumId w:val="39"/>
  </w:num>
  <w:num w:numId="7">
    <w:abstractNumId w:val="21"/>
  </w:num>
  <w:num w:numId="8">
    <w:abstractNumId w:val="29"/>
  </w:num>
  <w:num w:numId="9">
    <w:abstractNumId w:val="31"/>
  </w:num>
  <w:num w:numId="10">
    <w:abstractNumId w:val="16"/>
  </w:num>
  <w:num w:numId="11">
    <w:abstractNumId w:val="7"/>
  </w:num>
  <w:num w:numId="12">
    <w:abstractNumId w:val="30"/>
  </w:num>
  <w:num w:numId="13">
    <w:abstractNumId w:val="1"/>
  </w:num>
  <w:num w:numId="14">
    <w:abstractNumId w:val="12"/>
  </w:num>
  <w:num w:numId="15">
    <w:abstractNumId w:val="9"/>
  </w:num>
  <w:num w:numId="16">
    <w:abstractNumId w:val="37"/>
  </w:num>
  <w:num w:numId="17">
    <w:abstractNumId w:val="40"/>
  </w:num>
  <w:num w:numId="18">
    <w:abstractNumId w:val="35"/>
  </w:num>
  <w:num w:numId="19">
    <w:abstractNumId w:val="6"/>
  </w:num>
  <w:num w:numId="20">
    <w:abstractNumId w:val="28"/>
  </w:num>
  <w:num w:numId="21">
    <w:abstractNumId w:val="33"/>
  </w:num>
  <w:num w:numId="22">
    <w:abstractNumId w:val="20"/>
  </w:num>
  <w:num w:numId="23">
    <w:abstractNumId w:val="18"/>
  </w:num>
  <w:num w:numId="24">
    <w:abstractNumId w:val="2"/>
  </w:num>
  <w:num w:numId="25">
    <w:abstractNumId w:val="14"/>
  </w:num>
  <w:num w:numId="26">
    <w:abstractNumId w:val="42"/>
  </w:num>
  <w:num w:numId="27">
    <w:abstractNumId w:val="10"/>
  </w:num>
  <w:num w:numId="28">
    <w:abstractNumId w:val="5"/>
  </w:num>
  <w:num w:numId="29">
    <w:abstractNumId w:val="36"/>
  </w:num>
  <w:num w:numId="30">
    <w:abstractNumId w:val="4"/>
  </w:num>
  <w:num w:numId="31">
    <w:abstractNumId w:val="11"/>
  </w:num>
  <w:num w:numId="32">
    <w:abstractNumId w:val="17"/>
  </w:num>
  <w:num w:numId="33">
    <w:abstractNumId w:val="23"/>
  </w:num>
  <w:num w:numId="34">
    <w:abstractNumId w:val="26"/>
  </w:num>
  <w:num w:numId="35">
    <w:abstractNumId w:val="25"/>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8"/>
  </w:num>
  <w:num w:numId="39">
    <w:abstractNumId w:val="8"/>
  </w:num>
  <w:num w:numId="40">
    <w:abstractNumId w:val="24"/>
  </w:num>
  <w:num w:numId="41">
    <w:abstractNumId w:val="34"/>
  </w:num>
  <w:num w:numId="42">
    <w:abstractNumId w:val="13"/>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5C"/>
    <w:rsid w:val="00027063"/>
    <w:rsid w:val="00061E84"/>
    <w:rsid w:val="0014400D"/>
    <w:rsid w:val="00237DEC"/>
    <w:rsid w:val="00464672"/>
    <w:rsid w:val="004C5A3A"/>
    <w:rsid w:val="004D1EBB"/>
    <w:rsid w:val="0055719A"/>
    <w:rsid w:val="00972189"/>
    <w:rsid w:val="00974422"/>
    <w:rsid w:val="00992CD1"/>
    <w:rsid w:val="009E335C"/>
    <w:rsid w:val="009E7B5A"/>
    <w:rsid w:val="00A444A8"/>
    <w:rsid w:val="00BE32DE"/>
    <w:rsid w:val="00CF185D"/>
    <w:rsid w:val="00DA399A"/>
    <w:rsid w:val="00EA3DDD"/>
    <w:rsid w:val="00FA6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ECBC2"/>
  <w15:docId w15:val="{71BC2004-6961-44A4-B8B9-18A48715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720"/>
      <w:outlineLvl w:val="0"/>
    </w:pPr>
    <w:rPr>
      <w:rFonts w:ascii="Times New Roman" w:eastAsia="Times New Roman" w:hAnsi="Times New Roman"/>
      <w:b/>
      <w:bCs/>
      <w:sz w:val="36"/>
      <w:szCs w:val="36"/>
    </w:rPr>
  </w:style>
  <w:style w:type="paragraph" w:styleId="Heading2">
    <w:name w:val="heading 2"/>
    <w:basedOn w:val="Normal"/>
    <w:uiPriority w:val="1"/>
    <w:qFormat/>
    <w:pPr>
      <w:spacing w:before="144"/>
      <w:ind w:left="3156"/>
      <w:outlineLvl w:val="1"/>
    </w:pPr>
    <w:rPr>
      <w:rFonts w:ascii="Times New Roman" w:eastAsia="Times New Roman" w:hAnsi="Times New Roman"/>
      <w:sz w:val="28"/>
      <w:szCs w:val="28"/>
    </w:rPr>
  </w:style>
  <w:style w:type="paragraph" w:styleId="Heading3">
    <w:name w:val="heading 3"/>
    <w:basedOn w:val="Normal"/>
    <w:uiPriority w:val="1"/>
    <w:qFormat/>
    <w:pPr>
      <w:ind w:left="460" w:hanging="360"/>
      <w:outlineLvl w:val="2"/>
    </w:pPr>
    <w:rPr>
      <w:rFonts w:ascii="Times New Roman" w:eastAsia="Times New Roman" w:hAnsi="Times New Roman"/>
      <w:sz w:val="24"/>
      <w:szCs w:val="24"/>
    </w:rPr>
  </w:style>
  <w:style w:type="paragraph" w:styleId="Heading4">
    <w:name w:val="heading 4"/>
    <w:basedOn w:val="Normal"/>
    <w:uiPriority w:val="1"/>
    <w:qFormat/>
    <w:pPr>
      <w:ind w:left="100"/>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16"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Header">
    <w:name w:val="header"/>
    <w:basedOn w:val="Normal"/>
    <w:link w:val="HeaderChar"/>
    <w:pPr>
      <w:widowControl/>
      <w:tabs>
        <w:tab w:val="center" w:pos="4153"/>
        <w:tab w:val="right" w:pos="8306"/>
      </w:tabs>
    </w:pPr>
    <w:rPr>
      <w:rFonts w:ascii="Arial" w:eastAsia="Times New Roman" w:hAnsi="Arial" w:cs="Times New Roman"/>
      <w:sz w:val="24"/>
      <w:szCs w:val="24"/>
      <w:lang w:val="en-GB"/>
    </w:rPr>
  </w:style>
  <w:style w:type="character" w:customStyle="1" w:styleId="HeaderChar">
    <w:name w:val="Header Char"/>
    <w:basedOn w:val="DefaultParagraphFont"/>
    <w:link w:val="Header"/>
    <w:rPr>
      <w:rFonts w:ascii="Arial" w:eastAsia="Times New Roman" w:hAnsi="Arial" w:cs="Times New Roman"/>
      <w:sz w:val="24"/>
      <w:szCs w:val="24"/>
      <w:lang w:val="en-GB"/>
    </w:rPr>
  </w:style>
  <w:style w:type="character" w:styleId="Strong">
    <w:name w:val="Strong"/>
    <w:qFormat/>
    <w:rPr>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NoSpacingChar">
    <w:name w:val="No Spacing Char"/>
    <w:basedOn w:val="DefaultParagraphFont"/>
    <w:link w:val="NoSpacing"/>
    <w:uiPriority w:val="1"/>
    <w:locked/>
    <w:rsid w:val="00027063"/>
  </w:style>
  <w:style w:type="paragraph" w:styleId="NoSpacing">
    <w:name w:val="No Spacing"/>
    <w:link w:val="NoSpacingChar"/>
    <w:uiPriority w:val="1"/>
    <w:qFormat/>
    <w:rsid w:val="00027063"/>
    <w:pPr>
      <w:widowControl/>
    </w:pPr>
  </w:style>
  <w:style w:type="character" w:customStyle="1" w:styleId="Heading1Char">
    <w:name w:val="Heading 1 Char"/>
    <w:basedOn w:val="DefaultParagraphFont"/>
    <w:link w:val="Heading1"/>
    <w:uiPriority w:val="1"/>
    <w:rsid w:val="00974422"/>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26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679FEA157184DBA879E50309708D0" ma:contentTypeVersion="2" ma:contentTypeDescription="Create a new document." ma:contentTypeScope="" ma:versionID="dc68408064b4b0338ceaa2244bdc5a59">
  <xsd:schema xmlns:xsd="http://www.w3.org/2001/XMLSchema" xmlns:xs="http://www.w3.org/2001/XMLSchema" xmlns:p="http://schemas.microsoft.com/office/2006/metadata/properties" xmlns:ns2="9fde58ae-527b-4388-98e3-a6a0b270ec6a" targetNamespace="http://schemas.microsoft.com/office/2006/metadata/properties" ma:root="true" ma:fieldsID="d0adcd3f399105e77cf5b0e7bb69752b" ns2:_="">
    <xsd:import namespace="9fde58ae-527b-4388-98e3-a6a0b270ec6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e58ae-527b-4388-98e3-a6a0b270ec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F45DB-228F-4B5D-B9AF-35E225735B14}">
  <ds:schemaRefs>
    <ds:schemaRef ds:uri="http://schemas.microsoft.com/sharepoint/v3/contenttype/forms"/>
  </ds:schemaRefs>
</ds:datastoreItem>
</file>

<file path=customXml/itemProps2.xml><?xml version="1.0" encoding="utf-8"?>
<ds:datastoreItem xmlns:ds="http://schemas.openxmlformats.org/officeDocument/2006/customXml" ds:itemID="{B643F83C-AC2D-4432-9C32-6A9F1B549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e58ae-527b-4388-98e3-a6a0b270e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237A9A-2064-4609-9A3C-359B80A589C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fde58ae-527b-4388-98e3-a6a0b270ec6a"/>
    <ds:schemaRef ds:uri="http://www.w3.org/XML/1998/namespace"/>
  </ds:schemaRefs>
</ds:datastoreItem>
</file>

<file path=customXml/itemProps4.xml><?xml version="1.0" encoding="utf-8"?>
<ds:datastoreItem xmlns:ds="http://schemas.openxmlformats.org/officeDocument/2006/customXml" ds:itemID="{25F295BE-2AB0-4E27-ABFD-8F932C46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563059FF</Template>
  <TotalTime>4</TotalTime>
  <Pages>9</Pages>
  <Words>2548</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Sayers</dc:creator>
  <cp:lastModifiedBy>Stewart, Hayley</cp:lastModifiedBy>
  <cp:revision>3</cp:revision>
  <cp:lastPrinted>2017-03-10T11:49:00Z</cp:lastPrinted>
  <dcterms:created xsi:type="dcterms:W3CDTF">2018-03-01T08:18:00Z</dcterms:created>
  <dcterms:modified xsi:type="dcterms:W3CDTF">2018-03-01T08:32:00Z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2016-01-19T00:00:00Z</vt:filetime>
  </property>
  <property fmtid="{D5CDD505-2E9C-101B-9397-08002B2CF9AE}" pid="4" name="ContentTypeId">
    <vt:lpwstr>0x0101008BE679FEA157184DBA879E50309708D0</vt:lpwstr>
  </property>
</Properties>
</file>