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2E" w:rsidRDefault="00A4082E" w:rsidP="00A4082E">
      <w:pPr>
        <w:spacing w:line="200" w:lineRule="exact"/>
      </w:pPr>
      <w:bookmarkStart w:id="0" w:name="_GoBack"/>
      <w:bookmarkEnd w:id="0"/>
    </w:p>
    <w:p w:rsidR="00A4082E" w:rsidRDefault="00A4082E" w:rsidP="00A4082E">
      <w:pPr>
        <w:spacing w:line="200" w:lineRule="exact"/>
      </w:pPr>
    </w:p>
    <w:p w:rsidR="00A4082E" w:rsidRDefault="00A4082E" w:rsidP="00A4082E">
      <w:pPr>
        <w:spacing w:before="10" w:line="260" w:lineRule="exact"/>
        <w:rPr>
          <w:sz w:val="26"/>
          <w:szCs w:val="26"/>
        </w:rPr>
        <w:sectPr w:rsidR="00A4082E">
          <w:headerReference w:type="default" r:id="rId7"/>
          <w:footerReference w:type="default" r:id="rId8"/>
          <w:pgSz w:w="11920" w:h="16840"/>
          <w:pgMar w:top="1480" w:right="1580" w:bottom="280" w:left="980" w:header="455" w:footer="718" w:gutter="0"/>
          <w:cols w:space="720"/>
        </w:sectPr>
      </w:pPr>
    </w:p>
    <w:p w:rsidR="00A4082E" w:rsidRDefault="00A4082E" w:rsidP="00A4082E">
      <w:pPr>
        <w:spacing w:before="30"/>
        <w:ind w:left="125" w:right="20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Post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title: School: Pay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range:</w:t>
      </w:r>
    </w:p>
    <w:p w:rsidR="00A4082E" w:rsidRDefault="00A4082E" w:rsidP="00A4082E">
      <w:pPr>
        <w:ind w:left="1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Line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manager:</w:t>
      </w:r>
    </w:p>
    <w:p w:rsidR="00A4082E" w:rsidRDefault="00A4082E" w:rsidP="00A4082E">
      <w:pPr>
        <w:spacing w:line="260" w:lineRule="exact"/>
        <w:ind w:left="125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Superviso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responsibilities:</w:t>
      </w:r>
    </w:p>
    <w:p w:rsidR="00A4082E" w:rsidRDefault="00A4082E" w:rsidP="00A4082E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 xml:space="preserve">Deputy </w:t>
      </w:r>
      <w:proofErr w:type="spellStart"/>
      <w:r>
        <w:rPr>
          <w:rFonts w:ascii="Arial" w:eastAsia="Arial" w:hAnsi="Arial" w:cs="Arial"/>
          <w:sz w:val="24"/>
          <w:szCs w:val="24"/>
        </w:rPr>
        <w:t>Headteacher</w:t>
      </w:r>
      <w:proofErr w:type="spellEnd"/>
    </w:p>
    <w:p w:rsidR="00A4082E" w:rsidRDefault="00A4082E" w:rsidP="00A4082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Forest Bridge School</w:t>
      </w:r>
    </w:p>
    <w:p w:rsidR="00A4082E" w:rsidRDefault="00A4082E" w:rsidP="00A4082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L16-L20 Fringe</w:t>
      </w:r>
    </w:p>
    <w:p w:rsidR="00A4082E" w:rsidRDefault="00A4082E" w:rsidP="00A4082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Head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Governing body</w:t>
      </w:r>
    </w:p>
    <w:p w:rsidR="00A4082E" w:rsidRDefault="00A4082E" w:rsidP="00A4082E">
      <w:pPr>
        <w:spacing w:line="260" w:lineRule="exact"/>
        <w:rPr>
          <w:rFonts w:ascii="Arial" w:eastAsia="Arial" w:hAnsi="Arial" w:cs="Arial"/>
          <w:position w:val="-1"/>
          <w:sz w:val="24"/>
          <w:szCs w:val="24"/>
        </w:rPr>
        <w:sectPr w:rsidR="00A4082E">
          <w:type w:val="continuous"/>
          <w:pgSz w:w="11920" w:h="16840"/>
          <w:pgMar w:top="1480" w:right="1580" w:bottom="280" w:left="980" w:header="720" w:footer="720" w:gutter="0"/>
          <w:cols w:num="2" w:space="720" w:equalWidth="0">
            <w:col w:w="3423" w:space="515"/>
            <w:col w:w="5422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To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deputi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for the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 her absence</w:t>
      </w:r>
    </w:p>
    <w:p w:rsidR="00A4082E" w:rsidRDefault="00A4082E" w:rsidP="00A4082E">
      <w:pPr>
        <w:spacing w:line="260" w:lineRule="exact"/>
        <w:rPr>
          <w:rFonts w:ascii="Arial" w:eastAsia="Arial" w:hAnsi="Arial" w:cs="Arial"/>
          <w:position w:val="-1"/>
          <w:sz w:val="24"/>
          <w:szCs w:val="24"/>
        </w:rPr>
      </w:pPr>
    </w:p>
    <w:p w:rsidR="00A4082E" w:rsidRDefault="00A4082E" w:rsidP="00A4082E">
      <w:pPr>
        <w:spacing w:before="29"/>
        <w:ind w:right="2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conjunction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Teachers’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z w:val="24"/>
          <w:szCs w:val="24"/>
        </w:rPr>
        <w:t>, with your agreement, to ref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 or anticipate changes in the job, commensurate with the salary and job title.</w:t>
      </w:r>
    </w:p>
    <w:p w:rsidR="00A4082E" w:rsidRDefault="00A4082E" w:rsidP="00A4082E">
      <w:pPr>
        <w:spacing w:before="29"/>
        <w:ind w:right="290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262"/>
      </w:tblGrid>
      <w:tr w:rsidR="00A4082E" w:rsidTr="00A4082E">
        <w:trPr>
          <w:trHeight w:hRule="exact" w:val="504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A4082E" w:rsidTr="00A4082E">
        <w:trPr>
          <w:trHeight w:hRule="exact" w:val="503"/>
        </w:trPr>
        <w:tc>
          <w:tcPr>
            <w:tcW w:w="9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A4082E" w:rsidTr="00A4082E">
        <w:trPr>
          <w:trHeight w:hRule="exact" w:val="756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005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Qualified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acher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status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 equivalent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Recent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leadership</w:t>
            </w:r>
            <w:r w:rsidRPr="008218A1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training</w:t>
            </w:r>
          </w:p>
        </w:tc>
      </w:tr>
      <w:tr w:rsidR="00A4082E" w:rsidTr="00A4082E">
        <w:trPr>
          <w:trHeight w:hRule="exact" w:val="979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404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Applied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Behaviour</w:t>
            </w:r>
            <w:proofErr w:type="spellEnd"/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Anlaysis</w:t>
            </w:r>
            <w:proofErr w:type="spellEnd"/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 training and/or qualification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BCaBA</w:t>
            </w:r>
            <w:proofErr w:type="spellEnd"/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 or BCBA</w:t>
            </w:r>
          </w:p>
        </w:tc>
      </w:tr>
      <w:tr w:rsidR="00A4082E" w:rsidTr="00A4082E">
        <w:trPr>
          <w:trHeight w:hRule="exact" w:val="503"/>
        </w:trPr>
        <w:tc>
          <w:tcPr>
            <w:tcW w:w="9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dence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</w:tc>
      </w:tr>
      <w:tr w:rsidR="00A4082E" w:rsidTr="00A4082E">
        <w:trPr>
          <w:trHeight w:hRule="exact" w:val="1583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At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least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5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ears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succ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ss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ul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8218A1">
              <w:rPr>
                <w:rFonts w:ascii="Arial" w:eastAsia="Arial" w:hAnsi="Arial" w:cs="Arial"/>
                <w:color w:val="272727"/>
                <w:sz w:val="22"/>
                <w:szCs w:val="22"/>
              </w:rPr>
              <w:t>roven</w:t>
            </w:r>
            <w:r w:rsidRPr="008218A1">
              <w:rPr>
                <w:rFonts w:ascii="Arial" w:eastAsia="Arial" w:hAnsi="Arial" w:cs="Arial"/>
                <w:color w:val="272727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color w:val="272727"/>
                <w:sz w:val="22"/>
                <w:szCs w:val="22"/>
              </w:rPr>
              <w:t>track</w:t>
            </w:r>
            <w:r w:rsidRPr="008218A1">
              <w:rPr>
                <w:rFonts w:ascii="Arial" w:eastAsia="Arial" w:hAnsi="Arial" w:cs="Arial"/>
                <w:color w:val="272727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color w:val="272727"/>
                <w:sz w:val="22"/>
                <w:szCs w:val="22"/>
              </w:rPr>
              <w:t>record of</w:t>
            </w:r>
            <w:r w:rsidRPr="008218A1">
              <w:rPr>
                <w:rFonts w:ascii="Arial" w:eastAsia="Arial" w:hAnsi="Arial" w:cs="Arial"/>
                <w:color w:val="272727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color w:val="272727"/>
                <w:sz w:val="22"/>
                <w:szCs w:val="22"/>
              </w:rPr>
              <w:t>excellent teaching for pupils with ASD.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59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teaching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more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than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one key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stage</w:t>
            </w:r>
          </w:p>
          <w:p w:rsidR="00A4082E" w:rsidRDefault="00A4082E" w:rsidP="00A4082E">
            <w:pPr>
              <w:ind w:left="102" w:right="159"/>
              <w:rPr>
                <w:rFonts w:ascii="Arial" w:eastAsia="Arial" w:hAnsi="Arial" w:cs="Arial"/>
                <w:sz w:val="22"/>
                <w:szCs w:val="22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59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Experience of using ABA in your teaching practice.</w:t>
            </w:r>
          </w:p>
        </w:tc>
      </w:tr>
      <w:tr w:rsidR="00A4082E" w:rsidTr="00A4082E">
        <w:trPr>
          <w:trHeight w:hRule="exact" w:val="756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89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Recent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orking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successfully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 senior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lead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08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Evidence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major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whole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school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onsibilities 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turni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policy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into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effective 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succ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ssful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practice.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600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working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 developing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links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community</w:t>
            </w:r>
          </w:p>
        </w:tc>
      </w:tr>
      <w:tr w:rsidR="00A4082E" w:rsidTr="00A4082E">
        <w:trPr>
          <w:trHeight w:hRule="exact" w:val="1129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479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Leadership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signi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ic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area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phase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or inclusion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including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resp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nsibility</w:t>
            </w:r>
            <w:r w:rsidRPr="008218A1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raising standards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ross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hole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49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Experience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working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involving school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Governors</w:t>
            </w:r>
          </w:p>
        </w:tc>
      </w:tr>
      <w:tr w:rsidR="00A4082E" w:rsidTr="00A4082E">
        <w:trPr>
          <w:trHeight w:hRule="exact" w:val="503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Professional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Kno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738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3" w:line="120" w:lineRule="exact"/>
              <w:rPr>
                <w:sz w:val="12"/>
                <w:szCs w:val="12"/>
              </w:rPr>
            </w:pPr>
          </w:p>
          <w:p w:rsidR="00A4082E" w:rsidRDefault="00A4082E" w:rsidP="00A4082E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clear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un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erstanding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essential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qualiti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 necessary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effective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teaching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learning.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spacing w:line="240" w:lineRule="exact"/>
              <w:ind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Thorough knowledge of the requirements of the NC and its implications for pupils with ASD.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3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082E" w:rsidTr="00A4082E">
        <w:trPr>
          <w:trHeight w:hRule="exact" w:val="1009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307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Understanding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effective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behavio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 teaching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ategies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fre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q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uently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used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 pupils with ASD.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Understanding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implementation</w:t>
            </w:r>
            <w:r w:rsidRPr="008218A1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of ABA (Applied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Behaviour</w:t>
            </w:r>
            <w:proofErr w:type="spellEnd"/>
            <w:r w:rsidRPr="008218A1">
              <w:rPr>
                <w:rFonts w:ascii="Arial" w:eastAsia="Arial" w:hAnsi="Arial" w:cs="Arial"/>
                <w:sz w:val="22"/>
                <w:szCs w:val="22"/>
              </w:rPr>
              <w:t xml:space="preserve"> Analysis).</w:t>
            </w:r>
          </w:p>
          <w:p w:rsidR="00A4082E" w:rsidRDefault="00A4082E" w:rsidP="00A4082E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082E" w:rsidTr="00A4082E">
        <w:trPr>
          <w:trHeight w:hRule="exact" w:val="185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pStyle w:val="ListParagraph"/>
              <w:numPr>
                <w:ilvl w:val="0"/>
                <w:numId w:val="2"/>
              </w:numPr>
              <w:ind w:right="294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Up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date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knowledge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statutory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regulations 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guidance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relating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post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including understanding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OFSETD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requirements</w:t>
            </w:r>
            <w:r w:rsidRPr="008218A1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 latest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developments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ucation</w:t>
            </w:r>
          </w:p>
          <w:p w:rsidR="00A4082E" w:rsidRDefault="00A4082E" w:rsidP="00A4082E">
            <w:pPr>
              <w:ind w:right="294"/>
              <w:rPr>
                <w:rFonts w:ascii="Arial" w:eastAsia="Arial" w:hAnsi="Arial" w:cs="Arial"/>
                <w:sz w:val="22"/>
                <w:szCs w:val="22"/>
              </w:rPr>
            </w:pPr>
          </w:p>
          <w:p w:rsidR="00A4082E" w:rsidRPr="008218A1" w:rsidRDefault="00A4082E" w:rsidP="00A4082E">
            <w:pPr>
              <w:ind w:right="29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503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A4082E" w:rsidTr="00A4082E">
        <w:trPr>
          <w:trHeight w:hRule="exact" w:val="504"/>
        </w:trPr>
        <w:tc>
          <w:tcPr>
            <w:tcW w:w="9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Professional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skills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Demonstrate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</w:tc>
      </w:tr>
      <w:tr w:rsidR="00A4082E" w:rsidTr="00A4082E">
        <w:trPr>
          <w:trHeight w:hRule="exact" w:val="1261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297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Analysis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data,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evaluate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pe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formance 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pupil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gro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ps,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pupil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gress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plan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 appropriate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course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action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whole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school improv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72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OFSTED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inspection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following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tion planning.</w:t>
            </w:r>
          </w:p>
        </w:tc>
      </w:tr>
      <w:tr w:rsidR="00A4082E" w:rsidTr="00A4082E">
        <w:trPr>
          <w:trHeight w:hRule="exact" w:val="756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604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Curriculum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leadership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tion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plan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 resource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78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6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359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Leading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alongside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8218A1">
              <w:rPr>
                <w:rFonts w:ascii="Arial" w:eastAsia="Arial" w:hAnsi="Arial" w:cs="Arial"/>
                <w:sz w:val="22"/>
                <w:szCs w:val="22"/>
              </w:rPr>
              <w:t>Headtea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her</w:t>
            </w:r>
            <w:proofErr w:type="spellEnd"/>
            <w:r w:rsidRPr="008218A1">
              <w:rPr>
                <w:rFonts w:ascii="Arial" w:eastAsia="Arial" w:hAnsi="Arial" w:cs="Arial"/>
                <w:sz w:val="22"/>
                <w:szCs w:val="22"/>
              </w:rPr>
              <w:t>, the annual appraisal pro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ess for all identified support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teaching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staff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262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88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Developm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review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whole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school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systems 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ensure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bust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evaluation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 performance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actio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secure improv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ts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883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797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Leading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manage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school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team/s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 successfully</w:t>
            </w:r>
            <w:r w:rsidRPr="008218A1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achieve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agreed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goals.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854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664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Being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ective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team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player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works collaborati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ely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effectively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others.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262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74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Developing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delivering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effective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 inspiration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profession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developm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staff (including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entoring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coaching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 appropriate).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08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Communicating</w:t>
            </w:r>
            <w:r w:rsidRPr="008218A1"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ely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wide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range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 different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au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iences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(verbal,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written,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ing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ICT as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appropri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te).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09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1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Demonstrating</w:t>
            </w:r>
            <w:r w:rsidRPr="008218A1">
              <w:rPr>
                <w:rFonts w:ascii="Arial" w:eastAsia="Arial" w:hAnsi="Arial" w:cs="Arial"/>
                <w:spacing w:val="-1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high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quality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teaching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strategies 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meet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wide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range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ages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abiliti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 our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pupils.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97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245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Support,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tivate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inspire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both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colleagues 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pupils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leading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through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exam</w:t>
            </w:r>
            <w:r w:rsidRPr="008218A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le.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756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Contributing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effectively</w:t>
            </w:r>
            <w:r w:rsidRPr="008218A1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8218A1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work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the</w:t>
            </w: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senior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leadership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eam.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09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295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Deal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successfully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situations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may include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ckling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difficult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situations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conflict resolution.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8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248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Working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ccessf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lly</w:t>
            </w:r>
            <w:r w:rsidRPr="008218A1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with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parents and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range</w:t>
            </w:r>
            <w:r w:rsidRPr="008218A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f professionals both internally and with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external agencies</w:t>
            </w:r>
          </w:p>
          <w:p w:rsidR="00A4082E" w:rsidRDefault="00A4082E" w:rsidP="00A4082E">
            <w:pPr>
              <w:ind w:left="102" w:right="248" w:firstLine="6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982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603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Think</w:t>
            </w:r>
            <w:r w:rsidRPr="008218A1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creatively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imaginatively</w:t>
            </w:r>
            <w:r w:rsidRPr="008218A1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solve problems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8218A1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identify</w:t>
            </w:r>
            <w:r w:rsidRPr="008218A1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opportunities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890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E37DD">
              <w:rPr>
                <w:rFonts w:ascii="Arial" w:hAnsi="Arial" w:cs="Arial"/>
                <w:sz w:val="22"/>
              </w:rPr>
              <w:t xml:space="preserve">Knowledge and experience of working with pupils who have challenging </w:t>
            </w:r>
            <w:proofErr w:type="spellStart"/>
            <w:r w:rsidRPr="00EE37DD">
              <w:rPr>
                <w:rFonts w:ascii="Arial" w:hAnsi="Arial" w:cs="Arial"/>
                <w:sz w:val="22"/>
              </w:rPr>
              <w:t>behaviours</w:t>
            </w:r>
            <w:proofErr w:type="spellEnd"/>
            <w:r w:rsidRPr="00EE37DD">
              <w:rPr>
                <w:rFonts w:ascii="Arial" w:hAnsi="Arial" w:cs="Arial"/>
                <w:sz w:val="22"/>
              </w:rPr>
              <w:t xml:space="preserve"> (in mainstream or special school setting).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082E" w:rsidTr="00A4082E">
        <w:trPr>
          <w:trHeight w:hRule="exact" w:val="1457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hAnsi="Arial" w:cs="Arial"/>
                <w:sz w:val="22"/>
              </w:rPr>
              <w:t xml:space="preserve">An awareness of, and commitment to, working in a school whose foundations for learning will be based on the principles of Applied </w:t>
            </w:r>
            <w:proofErr w:type="spellStart"/>
            <w:r w:rsidRPr="008218A1">
              <w:rPr>
                <w:rFonts w:ascii="Arial" w:hAnsi="Arial" w:cs="Arial"/>
                <w:sz w:val="22"/>
              </w:rPr>
              <w:t>Behaviour</w:t>
            </w:r>
            <w:proofErr w:type="spellEnd"/>
            <w:r w:rsidRPr="008218A1">
              <w:rPr>
                <w:rFonts w:ascii="Arial" w:hAnsi="Arial" w:cs="Arial"/>
                <w:sz w:val="22"/>
              </w:rPr>
              <w:t xml:space="preserve"> Analysis (ABA) and Verbal </w:t>
            </w:r>
            <w:proofErr w:type="spellStart"/>
            <w:r w:rsidRPr="008218A1">
              <w:rPr>
                <w:rFonts w:ascii="Arial" w:hAnsi="Arial" w:cs="Arial"/>
                <w:sz w:val="22"/>
              </w:rPr>
              <w:t>Behaviour</w:t>
            </w:r>
            <w:proofErr w:type="spellEnd"/>
            <w:r w:rsidRPr="008218A1">
              <w:rPr>
                <w:rFonts w:ascii="Arial" w:hAnsi="Arial" w:cs="Arial"/>
                <w:sz w:val="22"/>
              </w:rPr>
              <w:t xml:space="preserve"> Analysis (VBA)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082E" w:rsidTr="00A4082E">
        <w:trPr>
          <w:trHeight w:hRule="exact" w:val="756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8218A1" w:rsidRDefault="00A4082E" w:rsidP="00A4082E">
            <w:pPr>
              <w:pStyle w:val="ListParagraph"/>
              <w:numPr>
                <w:ilvl w:val="0"/>
                <w:numId w:val="2"/>
              </w:numPr>
              <w:ind w:right="260"/>
              <w:rPr>
                <w:rFonts w:ascii="Arial" w:eastAsia="Arial" w:hAnsi="Arial" w:cs="Arial"/>
                <w:sz w:val="22"/>
                <w:szCs w:val="22"/>
              </w:rPr>
            </w:pPr>
            <w:r w:rsidRPr="008218A1">
              <w:rPr>
                <w:rFonts w:ascii="Arial" w:eastAsia="Arial" w:hAnsi="Arial" w:cs="Arial"/>
                <w:sz w:val="22"/>
                <w:szCs w:val="22"/>
              </w:rPr>
              <w:t>Facilitate</w:t>
            </w:r>
            <w:r w:rsidRPr="008218A1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collaborati</w:t>
            </w:r>
            <w:r w:rsidRPr="008218A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218A1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approach</w:t>
            </w:r>
            <w:r w:rsidRPr="008218A1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8218A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218A1">
              <w:rPr>
                <w:rFonts w:ascii="Arial" w:eastAsia="Arial" w:hAnsi="Arial" w:cs="Arial"/>
                <w:sz w:val="22"/>
                <w:szCs w:val="22"/>
              </w:rPr>
              <w:t>decision making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504"/>
        </w:trPr>
        <w:tc>
          <w:tcPr>
            <w:tcW w:w="9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9" w:line="100" w:lineRule="exact"/>
              <w:rPr>
                <w:sz w:val="11"/>
                <w:szCs w:val="11"/>
              </w:rPr>
            </w:pPr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Demonstrate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commitment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to:</w:t>
            </w:r>
          </w:p>
        </w:tc>
      </w:tr>
      <w:tr w:rsidR="00A4082E" w:rsidTr="00A4082E">
        <w:trPr>
          <w:trHeight w:hRule="exact" w:val="1948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A4082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approachable</w:t>
            </w:r>
            <w:r w:rsidRPr="00A4082E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A4082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ave</w:t>
            </w:r>
            <w:r w:rsidRPr="00A4082E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4082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sense</w:t>
            </w:r>
            <w:r w:rsidRPr="00A4082E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A4082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4082E">
              <w:rPr>
                <w:rFonts w:ascii="Arial" w:eastAsia="Arial" w:hAnsi="Arial" w:cs="Arial"/>
                <w:sz w:val="22"/>
                <w:szCs w:val="22"/>
              </w:rPr>
              <w:t>humour</w:t>
            </w:r>
            <w:proofErr w:type="spellEnd"/>
          </w:p>
          <w:p w:rsidR="00A4082E" w:rsidRDefault="00A4082E" w:rsidP="00A4082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hAnsi="Arial" w:cs="Arial"/>
                <w:bCs/>
                <w:sz w:val="22"/>
                <w:szCs w:val="17"/>
              </w:rPr>
              <w:t>Be committed to working extremely hard and flexibly in the first years to help establish a new, outstanding provision for children with autism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ind w:right="613"/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Designated</w:t>
            </w:r>
            <w:r w:rsidRPr="00A4082E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person</w:t>
            </w:r>
            <w:r w:rsidRPr="00A4082E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for</w:t>
            </w:r>
            <w:r w:rsidRPr="00A4082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safeguarding trained</w:t>
            </w:r>
          </w:p>
        </w:tc>
      </w:tr>
      <w:tr w:rsidR="00A4082E" w:rsidTr="00A4082E">
        <w:trPr>
          <w:trHeight w:hRule="exact" w:val="504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8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Equalities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503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Promoting</w:t>
            </w:r>
            <w:r w:rsidRPr="00A4082E"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A4082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school’s</w:t>
            </w:r>
            <w:r w:rsidRPr="00A4082E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vision</w:t>
            </w:r>
            <w:r w:rsidRPr="00A4082E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A4082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thos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702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High</w:t>
            </w:r>
            <w:r w:rsidRPr="00A4082E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quality,</w:t>
            </w:r>
            <w:r w:rsidRPr="00A4082E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stimulating</w:t>
            </w:r>
            <w:r w:rsidRPr="00A4082E"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learning</w:t>
            </w:r>
            <w:r w:rsidRPr="00A4082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environment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1009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ind w:right="297"/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Relating</w:t>
            </w:r>
            <w:r w:rsidRPr="00A4082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positively</w:t>
            </w:r>
            <w:r w:rsidRPr="00A4082E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4082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A4082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showing</w:t>
            </w:r>
            <w:r w:rsidRPr="00A4082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4082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spect</w:t>
            </w:r>
            <w:r w:rsidRPr="00A4082E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for all</w:t>
            </w:r>
            <w:r w:rsidRPr="00A4082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members</w:t>
            </w:r>
            <w:r w:rsidRPr="00A4082E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Pr="00A4082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00A4082E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sch</w:t>
            </w:r>
            <w:r w:rsidRPr="00A4082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ol</w:t>
            </w:r>
            <w:r w:rsidRPr="00A4082E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A4082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wider community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966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ind w:right="1248"/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Ongoing</w:t>
            </w:r>
            <w:r w:rsidRPr="00A4082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relevant</w:t>
            </w:r>
            <w:r w:rsidRPr="00A4082E">
              <w:rPr>
                <w:rFonts w:ascii="Arial" w:eastAsia="Arial" w:hAnsi="Arial" w:cs="Arial"/>
                <w:spacing w:val="-8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professional</w:t>
            </w:r>
            <w:r w:rsidRPr="00A4082E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4082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lf- developme</w:t>
            </w:r>
            <w:r w:rsidRPr="00A4082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4082E">
              <w:rPr>
                <w:rFonts w:ascii="Arial" w:eastAsia="Arial" w:hAnsi="Arial" w:cs="Arial"/>
                <w:spacing w:val="-12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A4082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reflective</w:t>
            </w:r>
            <w:r w:rsidRPr="00A4082E"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practice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  <w:tr w:rsidR="00A4082E" w:rsidTr="00A4082E">
        <w:trPr>
          <w:trHeight w:hRule="exact" w:val="503"/>
        </w:trPr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>
            <w:pPr>
              <w:spacing w:before="7" w:line="100" w:lineRule="exact"/>
              <w:rPr>
                <w:sz w:val="11"/>
                <w:szCs w:val="11"/>
              </w:rPr>
            </w:pPr>
          </w:p>
          <w:p w:rsidR="00A4082E" w:rsidRPr="00A4082E" w:rsidRDefault="00A4082E" w:rsidP="00A4082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4082E">
              <w:rPr>
                <w:rFonts w:ascii="Arial" w:eastAsia="Arial" w:hAnsi="Arial" w:cs="Arial"/>
                <w:sz w:val="22"/>
                <w:szCs w:val="22"/>
              </w:rPr>
              <w:t>Safeguarding</w:t>
            </w:r>
            <w:r w:rsidRPr="00A4082E"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and</w:t>
            </w:r>
            <w:r w:rsidRPr="00A4082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child</w:t>
            </w:r>
            <w:r w:rsidRPr="00A4082E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Pr="00A4082E">
              <w:rPr>
                <w:rFonts w:ascii="Arial" w:eastAsia="Arial" w:hAnsi="Arial" w:cs="Arial"/>
                <w:sz w:val="22"/>
                <w:szCs w:val="22"/>
              </w:rPr>
              <w:t>protection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82E" w:rsidRDefault="00A4082E" w:rsidP="00A4082E"/>
        </w:tc>
      </w:tr>
    </w:tbl>
    <w:p w:rsidR="00A4082E" w:rsidRDefault="00A4082E" w:rsidP="00A4082E">
      <w:pPr>
        <w:spacing w:before="29"/>
        <w:ind w:right="290"/>
        <w:rPr>
          <w:rFonts w:ascii="Arial" w:eastAsia="Arial" w:hAnsi="Arial" w:cs="Arial"/>
          <w:sz w:val="24"/>
          <w:szCs w:val="24"/>
        </w:rPr>
        <w:sectPr w:rsidR="00A4082E" w:rsidSect="00A4082E">
          <w:type w:val="continuous"/>
          <w:pgSz w:w="11920" w:h="16840"/>
          <w:pgMar w:top="1480" w:right="1580" w:bottom="280" w:left="980" w:header="720" w:footer="720" w:gutter="0"/>
          <w:cols w:space="720"/>
        </w:sectPr>
      </w:pPr>
    </w:p>
    <w:p w:rsidR="00A4082E" w:rsidRDefault="00A4082E" w:rsidP="00A4082E">
      <w:pPr>
        <w:spacing w:before="29"/>
        <w:ind w:right="290"/>
        <w:rPr>
          <w:rFonts w:ascii="Arial" w:eastAsia="Arial" w:hAnsi="Arial" w:cs="Arial"/>
          <w:sz w:val="24"/>
          <w:szCs w:val="24"/>
        </w:rPr>
      </w:pPr>
    </w:p>
    <w:p w:rsidR="00715FE5" w:rsidRDefault="00715FE5">
      <w:pPr>
        <w:spacing w:before="9" w:line="240" w:lineRule="exact"/>
        <w:rPr>
          <w:sz w:val="24"/>
          <w:szCs w:val="24"/>
        </w:rPr>
      </w:pPr>
    </w:p>
    <w:p w:rsidR="00715FE5" w:rsidRDefault="00715FE5">
      <w:pPr>
        <w:spacing w:before="10" w:line="200" w:lineRule="exact"/>
      </w:pPr>
    </w:p>
    <w:p w:rsidR="00715FE5" w:rsidRDefault="0057798A">
      <w:pPr>
        <w:spacing w:before="34"/>
        <w:ind w:left="820" w:right="2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N.B. Candi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tes 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apply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 this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st are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ed to write 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statem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 to show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 they meet the 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 criteria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their examp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 dem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impact.</w:t>
      </w:r>
    </w:p>
    <w:sectPr w:rsidR="00715FE5">
      <w:footerReference w:type="default" r:id="rId9"/>
      <w:pgSz w:w="11920" w:h="16840"/>
      <w:pgMar w:top="1480" w:right="1580" w:bottom="280" w:left="980" w:header="455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2E" w:rsidRDefault="00A4082E">
      <w:r>
        <w:separator/>
      </w:r>
    </w:p>
  </w:endnote>
  <w:endnote w:type="continuationSeparator" w:id="0">
    <w:p w:rsidR="00A4082E" w:rsidRDefault="00A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2E" w:rsidRDefault="00A4082E" w:rsidP="00A4082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5579110</wp:posOffset>
              </wp:positionH>
              <wp:positionV relativeFrom="page">
                <wp:posOffset>10097770</wp:posOffset>
              </wp:positionV>
              <wp:extent cx="85090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82E" w:rsidRDefault="00A4082E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3pt;margin-top:795.1pt;width:67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" filled="f" stroked="f">
              <v:textbox inset="0,0,0,0">
                <w:txbxContent>
                  <w:p w:rsidR="00A4082E" w:rsidRDefault="00A4082E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2E" w:rsidRDefault="00D377C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9.3pt;margin-top:795.1pt;width:67pt;height:12pt;z-index:-251658240;mso-position-horizontal-relative:page;mso-position-vertical-relative:page" filled="f" stroked="f">
          <v:textbox inset="0,0,0,0">
            <w:txbxContent>
              <w:p w:rsidR="00A4082E" w:rsidRDefault="00A4082E" w:rsidP="00A4082E">
                <w:pPr>
                  <w:spacing w:line="220" w:lineRule="exact"/>
                  <w:ind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2E" w:rsidRDefault="00A4082E">
      <w:r>
        <w:separator/>
      </w:r>
    </w:p>
  </w:footnote>
  <w:footnote w:type="continuationSeparator" w:id="0">
    <w:p w:rsidR="00A4082E" w:rsidRDefault="00A4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2E" w:rsidRDefault="00A4082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2DE"/>
    <w:multiLevelType w:val="multilevel"/>
    <w:tmpl w:val="5D3883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1605DD"/>
    <w:multiLevelType w:val="hybridMultilevel"/>
    <w:tmpl w:val="64021082"/>
    <w:lvl w:ilvl="0" w:tplc="04F80EE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5"/>
    <w:rsid w:val="0057798A"/>
    <w:rsid w:val="006725A4"/>
    <w:rsid w:val="00715FE5"/>
    <w:rsid w:val="008218A1"/>
    <w:rsid w:val="00A4082E"/>
    <w:rsid w:val="00D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7D9CE3D-448C-4118-A40F-77B8878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7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8A"/>
  </w:style>
  <w:style w:type="paragraph" w:styleId="Footer">
    <w:name w:val="footer"/>
    <w:basedOn w:val="Normal"/>
    <w:link w:val="FooterChar"/>
    <w:uiPriority w:val="99"/>
    <w:unhideWhenUsed/>
    <w:rsid w:val="00577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8A"/>
  </w:style>
  <w:style w:type="paragraph" w:styleId="ListParagraph">
    <w:name w:val="List Paragraph"/>
    <w:basedOn w:val="Normal"/>
    <w:uiPriority w:val="34"/>
    <w:qFormat/>
    <w:rsid w:val="0082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Bridge School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Farnden</dc:creator>
  <cp:lastModifiedBy>Elizabeth Farnden</cp:lastModifiedBy>
  <cp:revision>2</cp:revision>
  <dcterms:created xsi:type="dcterms:W3CDTF">2018-03-07T07:37:00Z</dcterms:created>
  <dcterms:modified xsi:type="dcterms:W3CDTF">2018-03-07T07:37:00Z</dcterms:modified>
</cp:coreProperties>
</file>