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52" w:rsidRDefault="004A6F07" w:rsidP="002C4B45">
      <w:pPr>
        <w:pStyle w:val="Heading1"/>
        <w:spacing w:after="240"/>
        <w:jc w:val="center"/>
      </w:pPr>
      <w:r>
        <w:t>EXAMS MANAGER</w:t>
      </w:r>
    </w:p>
    <w:tbl>
      <w:tblPr>
        <w:tblW w:w="9891" w:type="dxa"/>
        <w:tblInd w:w="-252" w:type="dxa"/>
        <w:tblLook w:val="0000" w:firstRow="0" w:lastRow="0" w:firstColumn="0" w:lastColumn="0" w:noHBand="0" w:noVBand="0"/>
      </w:tblPr>
      <w:tblGrid>
        <w:gridCol w:w="4491"/>
        <w:gridCol w:w="5400"/>
      </w:tblGrid>
      <w:tr w:rsidR="006B78E2" w:rsidRPr="00244135" w:rsidTr="00B71056">
        <w:tc>
          <w:tcPr>
            <w:tcW w:w="4491" w:type="dxa"/>
          </w:tcPr>
          <w:p w:rsidR="006B78E2" w:rsidRPr="006B78E2" w:rsidRDefault="006B78E2" w:rsidP="001F520B">
            <w:pPr>
              <w:pStyle w:val="Heading3"/>
              <w:spacing w:line="276" w:lineRule="auto"/>
              <w:rPr>
                <w:b/>
              </w:rPr>
            </w:pPr>
            <w:r w:rsidRPr="006B78E2">
              <w:rPr>
                <w:b/>
              </w:rPr>
              <w:t>Name:</w:t>
            </w:r>
          </w:p>
        </w:tc>
        <w:tc>
          <w:tcPr>
            <w:tcW w:w="5400" w:type="dxa"/>
          </w:tcPr>
          <w:p w:rsidR="006B78E2" w:rsidRPr="006B78E2" w:rsidRDefault="006B78E2" w:rsidP="001F520B">
            <w:pPr>
              <w:pStyle w:val="Heading3"/>
              <w:spacing w:line="276" w:lineRule="auto"/>
            </w:pPr>
          </w:p>
        </w:tc>
      </w:tr>
      <w:tr w:rsidR="006B78E2" w:rsidRPr="00244135" w:rsidTr="00B71056">
        <w:tc>
          <w:tcPr>
            <w:tcW w:w="4491" w:type="dxa"/>
          </w:tcPr>
          <w:p w:rsidR="006B78E2" w:rsidRPr="006B78E2" w:rsidRDefault="00E8235F" w:rsidP="001F520B">
            <w:pPr>
              <w:pStyle w:val="Heading3"/>
              <w:spacing w:line="276" w:lineRule="auto"/>
              <w:rPr>
                <w:b/>
              </w:rPr>
            </w:pPr>
            <w:r>
              <w:rPr>
                <w:b/>
              </w:rPr>
              <w:t xml:space="preserve">Post </w:t>
            </w:r>
            <w:r w:rsidR="006B78E2" w:rsidRPr="006B78E2">
              <w:rPr>
                <w:b/>
              </w:rPr>
              <w:t>Title:</w:t>
            </w:r>
          </w:p>
        </w:tc>
        <w:tc>
          <w:tcPr>
            <w:tcW w:w="5400" w:type="dxa"/>
            <w:vAlign w:val="center"/>
          </w:tcPr>
          <w:p w:rsidR="006B78E2" w:rsidRPr="006B78E2" w:rsidRDefault="004A6F07" w:rsidP="001F520B">
            <w:pPr>
              <w:pStyle w:val="Heading3"/>
              <w:spacing w:line="276" w:lineRule="auto"/>
            </w:pPr>
            <w:r>
              <w:t>Exams manager</w:t>
            </w:r>
          </w:p>
        </w:tc>
      </w:tr>
      <w:tr w:rsidR="006B78E2" w:rsidRPr="00244135" w:rsidTr="00B71056">
        <w:tc>
          <w:tcPr>
            <w:tcW w:w="4491" w:type="dxa"/>
          </w:tcPr>
          <w:p w:rsidR="006B78E2" w:rsidRPr="006B78E2" w:rsidRDefault="006B78E2" w:rsidP="001F520B">
            <w:pPr>
              <w:pStyle w:val="Heading3"/>
              <w:spacing w:line="276" w:lineRule="auto"/>
              <w:rPr>
                <w:b/>
              </w:rPr>
            </w:pPr>
            <w:r w:rsidRPr="006B78E2">
              <w:rPr>
                <w:b/>
              </w:rPr>
              <w:t>Reporting to:</w:t>
            </w:r>
          </w:p>
        </w:tc>
        <w:tc>
          <w:tcPr>
            <w:tcW w:w="5400" w:type="dxa"/>
          </w:tcPr>
          <w:p w:rsidR="00D753DA" w:rsidRPr="00D753DA" w:rsidRDefault="00AB326B" w:rsidP="001F520B">
            <w:pPr>
              <w:pStyle w:val="Heading3"/>
              <w:spacing w:after="240" w:line="276" w:lineRule="auto"/>
            </w:pPr>
            <w:r>
              <w:t>Assistant H</w:t>
            </w:r>
            <w:bookmarkStart w:id="0" w:name="_GoBack"/>
            <w:bookmarkEnd w:id="0"/>
            <w:r w:rsidR="004A6F07">
              <w:t>ead</w:t>
            </w:r>
            <w:r w:rsidR="00E57E17">
              <w:t xml:space="preserve"> (Curriculum)</w:t>
            </w:r>
          </w:p>
        </w:tc>
      </w:tr>
      <w:tr w:rsidR="0025384A" w:rsidRPr="00060C9C" w:rsidTr="00B71056">
        <w:tc>
          <w:tcPr>
            <w:tcW w:w="9891" w:type="dxa"/>
            <w:gridSpan w:val="2"/>
          </w:tcPr>
          <w:p w:rsidR="0025384A" w:rsidRPr="003752A5" w:rsidRDefault="0025384A" w:rsidP="001F520B">
            <w:pPr>
              <w:pStyle w:val="ListParagraph"/>
              <w:numPr>
                <w:ilvl w:val="0"/>
                <w:numId w:val="18"/>
              </w:numPr>
              <w:autoSpaceDE w:val="0"/>
              <w:autoSpaceDN w:val="0"/>
              <w:adjustRightInd w:val="0"/>
              <w:spacing w:after="120" w:line="276" w:lineRule="auto"/>
              <w:contextualSpacing w:val="0"/>
              <w:rPr>
                <w:rFonts w:cs="Arial"/>
                <w:vanish/>
                <w:color w:val="000000"/>
              </w:rPr>
            </w:pPr>
            <w:r w:rsidRPr="00761BEE">
              <w:rPr>
                <w:b/>
              </w:rPr>
              <w:t>Job Summary / scope</w:t>
            </w:r>
            <w:r>
              <w:rPr>
                <w:b/>
              </w:rPr>
              <w:t xml:space="preserve"> / purpose</w:t>
            </w:r>
          </w:p>
          <w:p w:rsidR="0025384A" w:rsidRDefault="0025384A" w:rsidP="001F520B">
            <w:pPr>
              <w:pStyle w:val="Default"/>
              <w:numPr>
                <w:ilvl w:val="0"/>
                <w:numId w:val="19"/>
              </w:numPr>
              <w:spacing w:after="120" w:line="276" w:lineRule="auto"/>
              <w:rPr>
                <w:rFonts w:ascii="Gill Sans MT" w:hAnsi="Gill Sans MT" w:cs="Arial"/>
                <w:sz w:val="22"/>
                <w:szCs w:val="22"/>
              </w:rPr>
            </w:pPr>
          </w:p>
          <w:p w:rsidR="0025384A" w:rsidRDefault="0025384A" w:rsidP="001F520B">
            <w:pPr>
              <w:pStyle w:val="Default"/>
              <w:numPr>
                <w:ilvl w:val="0"/>
                <w:numId w:val="19"/>
              </w:numPr>
              <w:tabs>
                <w:tab w:val="left" w:pos="851"/>
              </w:tabs>
              <w:spacing w:after="120" w:line="276" w:lineRule="auto"/>
              <w:ind w:left="624" w:hanging="624"/>
              <w:rPr>
                <w:rFonts w:ascii="Gill Sans MT" w:hAnsi="Gill Sans MT" w:cs="Arial"/>
                <w:sz w:val="22"/>
                <w:szCs w:val="22"/>
              </w:rPr>
            </w:pPr>
            <w:r>
              <w:rPr>
                <w:rFonts w:ascii="Gill Sans MT" w:hAnsi="Gill Sans MT" w:cs="Arial"/>
                <w:sz w:val="22"/>
                <w:szCs w:val="22"/>
              </w:rPr>
              <w:t>P</w:t>
            </w:r>
            <w:r w:rsidRPr="00C6010C">
              <w:rPr>
                <w:rFonts w:ascii="Gill Sans MT" w:hAnsi="Gill Sans MT" w:cs="Arial"/>
                <w:sz w:val="22"/>
                <w:szCs w:val="22"/>
              </w:rPr>
              <w:t>rovide effective and efficient administration of internal tests and all public KS4 and KS5 examinations</w:t>
            </w:r>
            <w:r>
              <w:rPr>
                <w:rFonts w:ascii="Gill Sans MT" w:hAnsi="Gill Sans MT" w:cs="Arial"/>
                <w:sz w:val="22"/>
                <w:szCs w:val="22"/>
              </w:rPr>
              <w:t xml:space="preserve"> in accordance with regulations</w:t>
            </w:r>
          </w:p>
          <w:p w:rsidR="0025384A" w:rsidRDefault="0025384A" w:rsidP="001F520B">
            <w:pPr>
              <w:pStyle w:val="Default"/>
              <w:numPr>
                <w:ilvl w:val="0"/>
                <w:numId w:val="19"/>
              </w:numPr>
              <w:spacing w:after="120" w:line="276" w:lineRule="auto"/>
              <w:ind w:left="624" w:hanging="624"/>
              <w:rPr>
                <w:rFonts w:ascii="Gill Sans MT" w:hAnsi="Gill Sans MT" w:cs="Arial"/>
                <w:sz w:val="22"/>
                <w:szCs w:val="22"/>
              </w:rPr>
            </w:pPr>
            <w:r>
              <w:rPr>
                <w:rFonts w:ascii="Gill Sans MT" w:hAnsi="Gill Sans MT" w:cs="Arial"/>
                <w:sz w:val="22"/>
                <w:szCs w:val="22"/>
              </w:rPr>
              <w:t>L</w:t>
            </w:r>
            <w:r w:rsidRPr="00C6010C">
              <w:rPr>
                <w:rFonts w:ascii="Gill Sans MT" w:hAnsi="Gill Sans MT" w:cs="Arial"/>
                <w:sz w:val="22"/>
                <w:szCs w:val="22"/>
              </w:rPr>
              <w:t>iaise with teachers, students, parents</w:t>
            </w:r>
            <w:r>
              <w:rPr>
                <w:rFonts w:ascii="Gill Sans MT" w:hAnsi="Gill Sans MT" w:cs="Arial"/>
                <w:sz w:val="22"/>
                <w:szCs w:val="22"/>
              </w:rPr>
              <w:t>/carers</w:t>
            </w:r>
            <w:r w:rsidRPr="00C6010C">
              <w:rPr>
                <w:rFonts w:ascii="Gill Sans MT" w:hAnsi="Gill Sans MT" w:cs="Arial"/>
                <w:sz w:val="22"/>
                <w:szCs w:val="22"/>
              </w:rPr>
              <w:t xml:space="preserve"> and examination boards in respect of examination requirements, entries, results and communications, ensuring the school adheres to all awarding body regulation.</w:t>
            </w:r>
          </w:p>
          <w:p w:rsidR="0025384A" w:rsidRPr="0025384A" w:rsidRDefault="0025384A" w:rsidP="001F520B">
            <w:pPr>
              <w:numPr>
                <w:ilvl w:val="0"/>
                <w:numId w:val="19"/>
              </w:numPr>
              <w:autoSpaceDE w:val="0"/>
              <w:autoSpaceDN w:val="0"/>
              <w:adjustRightInd w:val="0"/>
              <w:spacing w:after="120" w:line="276" w:lineRule="auto"/>
              <w:ind w:left="624" w:hanging="624"/>
              <w:rPr>
                <w:rFonts w:cs="Arial"/>
                <w:color w:val="000000"/>
              </w:rPr>
            </w:pPr>
            <w:r>
              <w:rPr>
                <w:rFonts w:cs="Arial"/>
                <w:color w:val="000000"/>
              </w:rPr>
              <w:t>Establish</w:t>
            </w:r>
            <w:r w:rsidRPr="00727B80">
              <w:rPr>
                <w:rFonts w:cs="Arial"/>
                <w:color w:val="000000"/>
              </w:rPr>
              <w:t xml:space="preserve"> a positive examination culture in the school to which all staff and students subscribe.</w:t>
            </w:r>
          </w:p>
        </w:tc>
      </w:tr>
      <w:tr w:rsidR="006B78E2" w:rsidRPr="00060C9C" w:rsidTr="00B71056">
        <w:tc>
          <w:tcPr>
            <w:tcW w:w="9891" w:type="dxa"/>
            <w:gridSpan w:val="2"/>
          </w:tcPr>
          <w:p w:rsidR="007D26A6" w:rsidRPr="00727B80" w:rsidRDefault="007D26A6" w:rsidP="001F520B">
            <w:pPr>
              <w:autoSpaceDE w:val="0"/>
              <w:autoSpaceDN w:val="0"/>
              <w:adjustRightInd w:val="0"/>
              <w:spacing w:after="120" w:line="276" w:lineRule="auto"/>
              <w:ind w:left="624"/>
              <w:rPr>
                <w:rFonts w:cs="Arial"/>
                <w:color w:val="000000"/>
              </w:rPr>
            </w:pPr>
          </w:p>
          <w:p w:rsidR="003752A5" w:rsidRPr="0079526A" w:rsidRDefault="003752A5" w:rsidP="001F520B">
            <w:pPr>
              <w:pStyle w:val="ListParagraph"/>
              <w:autoSpaceDE w:val="0"/>
              <w:autoSpaceDN w:val="0"/>
              <w:adjustRightInd w:val="0"/>
              <w:spacing w:after="120" w:line="276" w:lineRule="auto"/>
              <w:ind w:left="360"/>
              <w:contextualSpacing w:val="0"/>
              <w:rPr>
                <w:rFonts w:cs="Arial"/>
                <w:vanish/>
                <w:color w:val="000000"/>
              </w:rPr>
            </w:pPr>
          </w:p>
          <w:p w:rsidR="0079526A" w:rsidRPr="0079526A" w:rsidRDefault="003752A5" w:rsidP="001F520B">
            <w:pPr>
              <w:pStyle w:val="ListParagraph"/>
              <w:numPr>
                <w:ilvl w:val="0"/>
                <w:numId w:val="18"/>
              </w:numPr>
              <w:autoSpaceDE w:val="0"/>
              <w:autoSpaceDN w:val="0"/>
              <w:adjustRightInd w:val="0"/>
              <w:spacing w:after="120" w:line="276" w:lineRule="auto"/>
              <w:contextualSpacing w:val="0"/>
              <w:rPr>
                <w:rFonts w:cs="Arial"/>
                <w:vanish/>
                <w:color w:val="000000"/>
              </w:rPr>
            </w:pPr>
            <w:r w:rsidRPr="00761BEE">
              <w:rPr>
                <w:b/>
              </w:rPr>
              <w:t>Key Responsibilities</w:t>
            </w:r>
          </w:p>
          <w:p w:rsidR="002C4B45" w:rsidRDefault="002C4B45" w:rsidP="001F520B">
            <w:pPr>
              <w:numPr>
                <w:ilvl w:val="1"/>
                <w:numId w:val="18"/>
              </w:numPr>
              <w:autoSpaceDE w:val="0"/>
              <w:autoSpaceDN w:val="0"/>
              <w:adjustRightInd w:val="0"/>
              <w:spacing w:after="120" w:line="276" w:lineRule="auto"/>
              <w:rPr>
                <w:rFonts w:cs="Arial"/>
                <w:color w:val="000000"/>
              </w:rPr>
            </w:pPr>
          </w:p>
          <w:p w:rsidR="00727B80" w:rsidRPr="00727B80" w:rsidRDefault="00E57E17" w:rsidP="001F520B">
            <w:pPr>
              <w:numPr>
                <w:ilvl w:val="1"/>
                <w:numId w:val="20"/>
              </w:numPr>
              <w:tabs>
                <w:tab w:val="left" w:pos="567"/>
                <w:tab w:val="left" w:pos="1134"/>
              </w:tabs>
              <w:autoSpaceDE w:val="0"/>
              <w:autoSpaceDN w:val="0"/>
              <w:adjustRightInd w:val="0"/>
              <w:spacing w:after="120" w:line="276" w:lineRule="auto"/>
              <w:ind w:left="788" w:hanging="431"/>
              <w:rPr>
                <w:rFonts w:cs="Arial"/>
                <w:color w:val="000000"/>
              </w:rPr>
            </w:pPr>
            <w:r w:rsidRPr="00727B80">
              <w:rPr>
                <w:rFonts w:cs="Arial"/>
                <w:color w:val="000000"/>
              </w:rPr>
              <w:t>Liaise closely with staff regarding entries,</w:t>
            </w:r>
            <w:r w:rsidR="00727B80">
              <w:rPr>
                <w:rFonts w:cs="Arial"/>
                <w:color w:val="000000"/>
              </w:rPr>
              <w:t xml:space="preserve"> and</w:t>
            </w:r>
            <w:r w:rsidRPr="00727B80">
              <w:rPr>
                <w:rFonts w:cs="Arial"/>
                <w:color w:val="000000"/>
              </w:rPr>
              <w:t xml:space="preserve"> ascertaining entry levels of students</w:t>
            </w:r>
            <w:r w:rsidR="00727B80">
              <w:rPr>
                <w:rFonts w:cs="Arial"/>
                <w:color w:val="000000"/>
              </w:rPr>
              <w:t>.</w:t>
            </w:r>
            <w:r w:rsidRPr="00727B80">
              <w:rPr>
                <w:rFonts w:cs="Arial"/>
                <w:color w:val="000000"/>
              </w:rPr>
              <w:t xml:space="preserve"> </w:t>
            </w:r>
            <w:r w:rsidR="00727B80" w:rsidRPr="00727B80">
              <w:rPr>
                <w:rFonts w:cs="Arial"/>
                <w:color w:val="000000"/>
              </w:rPr>
              <w:t xml:space="preserve">Submit entries for external examinations to awarding bodies in advance of deadlines and </w:t>
            </w:r>
            <w:r w:rsidR="00727B80">
              <w:rPr>
                <w:rFonts w:cs="Arial"/>
                <w:color w:val="000000"/>
              </w:rPr>
              <w:t>i</w:t>
            </w:r>
            <w:r w:rsidR="00727B80" w:rsidRPr="00727B80">
              <w:rPr>
                <w:rFonts w:cs="Arial"/>
                <w:color w:val="000000"/>
              </w:rPr>
              <w:t xml:space="preserve">ssue check sheets to candidates to ensure </w:t>
            </w:r>
            <w:r w:rsidR="00727B80">
              <w:rPr>
                <w:rFonts w:cs="Arial"/>
                <w:color w:val="000000"/>
              </w:rPr>
              <w:t>they</w:t>
            </w:r>
            <w:r w:rsidR="00727B80" w:rsidRPr="00727B80">
              <w:rPr>
                <w:rFonts w:cs="Arial"/>
                <w:color w:val="000000"/>
              </w:rPr>
              <w:t xml:space="preserve"> are entered into the correct examinations at the correct level.</w:t>
            </w:r>
          </w:p>
          <w:p w:rsidR="005E61D7" w:rsidRPr="00727B80" w:rsidRDefault="005E61D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Resolve examination clashes in accordance with regulations.</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 xml:space="preserve">Maintain computer system and keep updated, downloading base data files from each examining board for relevant examination periods. </w:t>
            </w:r>
            <w:r w:rsidR="00727B80" w:rsidRPr="00727B80">
              <w:rPr>
                <w:rFonts w:cs="Arial"/>
                <w:color w:val="000000"/>
              </w:rPr>
              <w:t xml:space="preserve"> Complete</w:t>
            </w:r>
            <w:r w:rsidRPr="00727B80">
              <w:rPr>
                <w:rFonts w:cs="Arial"/>
                <w:color w:val="000000"/>
              </w:rPr>
              <w:t xml:space="preserve"> all administration relating to coursework and forms according to board timetables, adhering strictly to th</w:t>
            </w:r>
            <w:r w:rsidR="00727B80" w:rsidRPr="00727B80">
              <w:rPr>
                <w:rFonts w:cs="Arial"/>
                <w:color w:val="000000"/>
              </w:rPr>
              <w:t>e</w:t>
            </w:r>
            <w:r w:rsidRPr="00727B80">
              <w:rPr>
                <w:rFonts w:cs="Arial"/>
                <w:color w:val="000000"/>
              </w:rPr>
              <w:t xml:space="preserve">ir deadlines. </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Disseminate information, answer enquiries and deal with complaints regarding external examinations with staff, students and parents/carers.</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 xml:space="preserve">Brief candidates on examination regulations and ensure </w:t>
            </w:r>
            <w:r w:rsidR="00727B80">
              <w:rPr>
                <w:rFonts w:cs="Arial"/>
                <w:color w:val="000000"/>
              </w:rPr>
              <w:t>they</w:t>
            </w:r>
            <w:r w:rsidRPr="00727B80">
              <w:rPr>
                <w:rFonts w:cs="Arial"/>
                <w:color w:val="000000"/>
              </w:rPr>
              <w:t xml:space="preserve"> are aware of their own examination timetables, and produce written guidelines for staff and students.</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 xml:space="preserve">Organise SEN examination provision, </w:t>
            </w:r>
            <w:r w:rsidR="00727B80">
              <w:rPr>
                <w:rFonts w:cs="Arial"/>
                <w:color w:val="000000"/>
              </w:rPr>
              <w:t>in</w:t>
            </w:r>
            <w:r w:rsidRPr="00727B80">
              <w:rPr>
                <w:rFonts w:cs="Arial"/>
                <w:color w:val="000000"/>
              </w:rPr>
              <w:t xml:space="preserve"> liaison with the SEN coordinator</w:t>
            </w:r>
          </w:p>
          <w:p w:rsidR="00131DA6" w:rsidRPr="00727B80" w:rsidRDefault="00131DA6"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Make arrangements for mock examinations, including the production of the timetable, rooming and invigilation.</w:t>
            </w:r>
          </w:p>
          <w:p w:rsidR="00131DA6" w:rsidRPr="00727B80" w:rsidRDefault="00131DA6"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 xml:space="preserve">Manage the </w:t>
            </w:r>
            <w:r>
              <w:rPr>
                <w:rFonts w:cs="Arial"/>
                <w:color w:val="000000"/>
              </w:rPr>
              <w:t xml:space="preserve">planning, preparation and delivery </w:t>
            </w:r>
            <w:r w:rsidRPr="00727B80">
              <w:rPr>
                <w:rFonts w:cs="Arial"/>
                <w:color w:val="000000"/>
              </w:rPr>
              <w:t>of external examinations</w:t>
            </w:r>
            <w:r>
              <w:rPr>
                <w:rFonts w:cs="Arial"/>
                <w:color w:val="000000"/>
              </w:rPr>
              <w:t xml:space="preserve">, </w:t>
            </w:r>
            <w:r w:rsidRPr="00727B80">
              <w:rPr>
                <w:rFonts w:cs="Arial"/>
                <w:color w:val="000000"/>
              </w:rPr>
              <w:t xml:space="preserve">ensuring that all materials are in </w:t>
            </w:r>
            <w:r>
              <w:rPr>
                <w:rFonts w:cs="Arial"/>
                <w:color w:val="000000"/>
              </w:rPr>
              <w:t>place, and exam rooms are organised in accordance with regulations</w:t>
            </w:r>
            <w:r w:rsidRPr="00727B80">
              <w:rPr>
                <w:rFonts w:cs="Arial"/>
                <w:color w:val="000000"/>
              </w:rPr>
              <w:t>.</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 xml:space="preserve">Make arrangements for students taking examinations using laptops, or otherwise, sitting examinations outside of normal venues. </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 xml:space="preserve">Organise examination materials, </w:t>
            </w:r>
            <w:r w:rsidR="00727B80">
              <w:rPr>
                <w:rFonts w:cs="Arial"/>
                <w:color w:val="000000"/>
              </w:rPr>
              <w:t xml:space="preserve">and ensure </w:t>
            </w:r>
            <w:r w:rsidRPr="00727B80">
              <w:rPr>
                <w:rFonts w:cs="Arial"/>
                <w:color w:val="000000"/>
              </w:rPr>
              <w:t>safe custody of examination materials</w:t>
            </w:r>
            <w:r w:rsidR="00727B80">
              <w:rPr>
                <w:rFonts w:cs="Arial"/>
                <w:color w:val="000000"/>
              </w:rPr>
              <w:t xml:space="preserve"> and </w:t>
            </w:r>
            <w:r w:rsidRPr="00727B80">
              <w:rPr>
                <w:rFonts w:cs="Arial"/>
                <w:color w:val="000000"/>
              </w:rPr>
              <w:t>question papers, in accordance with regulations.</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Provide a centre timetable</w:t>
            </w:r>
            <w:r w:rsidR="00727B80">
              <w:rPr>
                <w:rFonts w:cs="Arial"/>
                <w:color w:val="000000"/>
              </w:rPr>
              <w:t>, and keep comprehensive and accurate exam records</w:t>
            </w:r>
            <w:r w:rsidRPr="00727B80">
              <w:rPr>
                <w:rFonts w:cs="Arial"/>
                <w:color w:val="000000"/>
              </w:rPr>
              <w:t>.</w:t>
            </w:r>
          </w:p>
          <w:p w:rsidR="00E57E17" w:rsidRPr="00A02304"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 xml:space="preserve">Collect and </w:t>
            </w:r>
            <w:r w:rsidRPr="00A02304">
              <w:rPr>
                <w:rFonts w:cs="Arial"/>
                <w:color w:val="000000"/>
              </w:rPr>
              <w:t>despatch worked scripts in accordance with the regulations.</w:t>
            </w:r>
          </w:p>
          <w:p w:rsidR="00E57E17" w:rsidRDefault="00131DA6" w:rsidP="001F520B">
            <w:pPr>
              <w:numPr>
                <w:ilvl w:val="1"/>
                <w:numId w:val="20"/>
              </w:numPr>
              <w:autoSpaceDE w:val="0"/>
              <w:autoSpaceDN w:val="0"/>
              <w:adjustRightInd w:val="0"/>
              <w:spacing w:after="120" w:line="276" w:lineRule="auto"/>
              <w:rPr>
                <w:rFonts w:cs="Arial"/>
                <w:color w:val="000000"/>
              </w:rPr>
            </w:pPr>
            <w:r w:rsidRPr="00A02304">
              <w:rPr>
                <w:rFonts w:cs="Arial"/>
                <w:color w:val="000000"/>
                <w14:textFill>
                  <w14:solidFill>
                    <w14:srgbClr w14:val="000000">
                      <w14:lumMod w14:val="75000"/>
                    </w14:srgbClr>
                  </w14:solidFill>
                </w14:textFill>
              </w:rPr>
              <w:lastRenderedPageBreak/>
              <w:t>R</w:t>
            </w:r>
            <w:r w:rsidR="00E57E17" w:rsidRPr="00A02304">
              <w:rPr>
                <w:rFonts w:cs="Arial"/>
                <w:color w:val="000000"/>
              </w:rPr>
              <w:t xml:space="preserve">esponsible for the </w:t>
            </w:r>
            <w:r w:rsidR="00A02304" w:rsidRPr="00A02304">
              <w:rPr>
                <w:rFonts w:cs="Arial"/>
                <w:color w:val="000000"/>
              </w:rPr>
              <w:t>recruitment</w:t>
            </w:r>
            <w:r w:rsidR="00E57E17" w:rsidRPr="00A02304">
              <w:rPr>
                <w:rFonts w:cs="Arial"/>
                <w:color w:val="000000"/>
              </w:rPr>
              <w:t>, induction, management, supervision and training of invigilators</w:t>
            </w:r>
            <w:r w:rsidRPr="00A02304">
              <w:rPr>
                <w:rFonts w:cs="Arial"/>
                <w:color w:val="000000"/>
                <w14:textFill>
                  <w14:solidFill>
                    <w14:srgbClr w14:val="000000">
                      <w14:lumMod w14:val="75000"/>
                    </w14:srgbClr>
                  </w14:solidFill>
                </w14:textFill>
              </w:rPr>
              <w:t xml:space="preserve">, </w:t>
            </w:r>
            <w:r w:rsidR="00E57E17" w:rsidRPr="00A02304">
              <w:rPr>
                <w:rFonts w:cs="Arial"/>
                <w:color w:val="000000"/>
              </w:rPr>
              <w:t xml:space="preserve">and </w:t>
            </w:r>
            <w:r w:rsidR="00460878">
              <w:rPr>
                <w:rFonts w:cs="Arial"/>
                <w:color w:val="000000"/>
              </w:rPr>
              <w:t>the scheduling of</w:t>
            </w:r>
            <w:r w:rsidR="00E57E17" w:rsidRPr="00A02304">
              <w:rPr>
                <w:rFonts w:cs="Arial"/>
                <w:color w:val="000000"/>
              </w:rPr>
              <w:t xml:space="preserve"> invigilation, including briefing invigilators </w:t>
            </w:r>
            <w:r w:rsidRPr="00A02304">
              <w:rPr>
                <w:rFonts w:cs="Arial"/>
                <w:color w:val="000000"/>
                <w14:textFill>
                  <w14:solidFill>
                    <w14:srgbClr w14:val="000000">
                      <w14:lumMod w14:val="75000"/>
                    </w14:srgbClr>
                  </w14:solidFill>
                </w14:textFill>
              </w:rPr>
              <w:t>appropriately</w:t>
            </w:r>
            <w:r w:rsidR="007A689C" w:rsidRPr="00A02304">
              <w:rPr>
                <w:rFonts w:cs="Arial"/>
                <w:color w:val="000000"/>
              </w:rPr>
              <w:t>,</w:t>
            </w:r>
            <w:r w:rsidRPr="00A02304">
              <w:rPr>
                <w:rFonts w:cs="Arial"/>
                <w:color w:val="000000"/>
                <w14:textFill>
                  <w14:solidFill>
                    <w14:srgbClr w14:val="000000">
                      <w14:lumMod w14:val="75000"/>
                    </w14:srgbClr>
                  </w14:solidFill>
                </w14:textFill>
              </w:rPr>
              <w:t xml:space="preserve"> to ensure appropriate cover for all exams</w:t>
            </w:r>
            <w:r w:rsidR="00E57E17" w:rsidRPr="00A02304">
              <w:rPr>
                <w:rFonts w:cs="Arial"/>
                <w:color w:val="000000"/>
              </w:rPr>
              <w:t>.</w:t>
            </w:r>
            <w:r w:rsidR="00460878">
              <w:rPr>
                <w:rFonts w:cs="Arial"/>
                <w:color w:val="000000"/>
              </w:rPr>
              <w:t xml:space="preserve">  </w:t>
            </w:r>
          </w:p>
          <w:p w:rsidR="00460878" w:rsidRPr="00A02304" w:rsidRDefault="00460878" w:rsidP="001F520B">
            <w:pPr>
              <w:numPr>
                <w:ilvl w:val="1"/>
                <w:numId w:val="20"/>
              </w:numPr>
              <w:autoSpaceDE w:val="0"/>
              <w:autoSpaceDN w:val="0"/>
              <w:adjustRightInd w:val="0"/>
              <w:spacing w:after="120" w:line="276" w:lineRule="auto"/>
              <w:rPr>
                <w:rFonts w:cs="Arial"/>
                <w:color w:val="000000"/>
              </w:rPr>
            </w:pPr>
            <w:r>
              <w:rPr>
                <w:rFonts w:cs="Arial"/>
                <w:color w:val="000000"/>
              </w:rPr>
              <w:t xml:space="preserve">Provide appropriate training and development for the Senior Invigilator(s) to ensure the key responsibilities for managing exams can be covered in the absence of the Exams Manager. </w:t>
            </w:r>
          </w:p>
          <w:p w:rsidR="005E61D7" w:rsidRPr="005E61D7" w:rsidRDefault="00131DA6" w:rsidP="001F520B">
            <w:pPr>
              <w:numPr>
                <w:ilvl w:val="1"/>
                <w:numId w:val="20"/>
              </w:numPr>
              <w:autoSpaceDE w:val="0"/>
              <w:autoSpaceDN w:val="0"/>
              <w:adjustRightInd w:val="0"/>
              <w:spacing w:after="120" w:line="276" w:lineRule="auto"/>
              <w:rPr>
                <w:rFonts w:cs="Arial"/>
                <w:color w:val="000000"/>
              </w:rPr>
            </w:pPr>
            <w:r>
              <w:rPr>
                <w:rFonts w:cs="Arial"/>
                <w:color w:val="000000"/>
              </w:rPr>
              <w:t>O</w:t>
            </w:r>
            <w:r w:rsidR="00E57E17" w:rsidRPr="005E61D7">
              <w:rPr>
                <w:rFonts w:cs="Arial"/>
                <w:color w:val="000000"/>
              </w:rPr>
              <w:t>versee the distribution of results to candidates</w:t>
            </w:r>
            <w:r>
              <w:rPr>
                <w:rFonts w:cs="Arial"/>
                <w:color w:val="000000"/>
              </w:rPr>
              <w:t xml:space="preserve"> on Results days, and the </w:t>
            </w:r>
            <w:r w:rsidR="005E61D7" w:rsidRPr="005E61D7">
              <w:rPr>
                <w:rFonts w:cs="Arial"/>
                <w:color w:val="000000"/>
              </w:rPr>
              <w:t xml:space="preserve">checking and distribution of certificates. </w:t>
            </w:r>
            <w:r>
              <w:rPr>
                <w:rFonts w:cs="Arial"/>
                <w:color w:val="000000"/>
              </w:rPr>
              <w:t>Respond to</w:t>
            </w:r>
            <w:r w:rsidR="005E61D7" w:rsidRPr="005E61D7">
              <w:rPr>
                <w:rFonts w:cs="Arial"/>
                <w:color w:val="000000"/>
              </w:rPr>
              <w:t xml:space="preserve"> enquiries about results and requests for return of scripts.</w:t>
            </w:r>
          </w:p>
          <w:p w:rsidR="00E57E17" w:rsidRPr="005E61D7" w:rsidRDefault="00E57E17" w:rsidP="001F520B">
            <w:pPr>
              <w:numPr>
                <w:ilvl w:val="1"/>
                <w:numId w:val="20"/>
              </w:numPr>
              <w:autoSpaceDE w:val="0"/>
              <w:autoSpaceDN w:val="0"/>
              <w:adjustRightInd w:val="0"/>
              <w:spacing w:after="120" w:line="276" w:lineRule="auto"/>
              <w:rPr>
                <w:rFonts w:cs="Arial"/>
                <w:color w:val="000000"/>
              </w:rPr>
            </w:pPr>
            <w:r w:rsidRPr="005E61D7">
              <w:rPr>
                <w:rFonts w:cs="Arial"/>
                <w:color w:val="000000"/>
              </w:rPr>
              <w:t xml:space="preserve">Produce and disseminate analyses of examination results, CATs tests, ALPs data and other external data </w:t>
            </w:r>
            <w:r w:rsidR="005E61D7" w:rsidRPr="005E61D7">
              <w:rPr>
                <w:rFonts w:cs="Arial"/>
                <w:color w:val="000000"/>
              </w:rPr>
              <w:t>on a timely basis to relevant personnel and p</w:t>
            </w:r>
            <w:r w:rsidRPr="005E61D7">
              <w:rPr>
                <w:rFonts w:cs="Arial"/>
                <w:color w:val="000000"/>
              </w:rPr>
              <w:t xml:space="preserve">rovide statistics on examination entries and results for the </w:t>
            </w:r>
            <w:proofErr w:type="spellStart"/>
            <w:r w:rsidRPr="005E61D7">
              <w:rPr>
                <w:rFonts w:cs="Arial"/>
                <w:color w:val="000000"/>
              </w:rPr>
              <w:t>Headteacher</w:t>
            </w:r>
            <w:proofErr w:type="spellEnd"/>
            <w:r w:rsidRPr="005E61D7">
              <w:rPr>
                <w:rFonts w:cs="Arial"/>
                <w:color w:val="000000"/>
              </w:rPr>
              <w:t xml:space="preserve">, senior management team, governors, LA, </w:t>
            </w:r>
            <w:proofErr w:type="spellStart"/>
            <w:r w:rsidRPr="005E61D7">
              <w:rPr>
                <w:rFonts w:cs="Arial"/>
                <w:color w:val="000000"/>
              </w:rPr>
              <w:t>DfE</w:t>
            </w:r>
            <w:proofErr w:type="spellEnd"/>
            <w:r w:rsidRPr="005E61D7">
              <w:rPr>
                <w:rFonts w:cs="Arial"/>
                <w:color w:val="000000"/>
              </w:rPr>
              <w:t>, etc.</w:t>
            </w:r>
            <w:r w:rsidR="005E61D7" w:rsidRPr="005E61D7">
              <w:rPr>
                <w:rFonts w:cs="Arial"/>
                <w:color w:val="000000"/>
              </w:rPr>
              <w:t xml:space="preserve"> and </w:t>
            </w:r>
            <w:r w:rsidR="005E61D7">
              <w:rPr>
                <w:rFonts w:cs="Arial"/>
                <w:color w:val="000000"/>
              </w:rPr>
              <w:t>p</w:t>
            </w:r>
            <w:r w:rsidRPr="005E61D7">
              <w:rPr>
                <w:rFonts w:cs="Arial"/>
                <w:color w:val="000000"/>
              </w:rPr>
              <w:t>repare Performance Tables for publication.</w:t>
            </w:r>
          </w:p>
          <w:p w:rsidR="009B3928" w:rsidRPr="00727B80" w:rsidRDefault="009B3928"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Work with SIMS officer to ensure data collation, analyses and dissemination deadlines are met and provide assistance in the SIMS Office as required at less busy times in the school calendar.</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 xml:space="preserve">Keep up to date with the requirements of the role, and changes to procedures and regulations for external examinations, including attendance at appropriate awarding body and </w:t>
            </w:r>
            <w:r w:rsidR="00131DA6">
              <w:rPr>
                <w:rFonts w:cs="Arial"/>
                <w:color w:val="000000"/>
              </w:rPr>
              <w:t>internal</w:t>
            </w:r>
            <w:r w:rsidRPr="00727B80">
              <w:rPr>
                <w:rFonts w:cs="Arial"/>
                <w:color w:val="000000"/>
              </w:rPr>
              <w:t xml:space="preserve"> training events/meetings etc.</w:t>
            </w:r>
          </w:p>
          <w:p w:rsidR="00E57E17" w:rsidRPr="00727B80" w:rsidRDefault="00E57E17" w:rsidP="001F520B">
            <w:pPr>
              <w:numPr>
                <w:ilvl w:val="1"/>
                <w:numId w:val="20"/>
              </w:numPr>
              <w:autoSpaceDE w:val="0"/>
              <w:autoSpaceDN w:val="0"/>
              <w:adjustRightInd w:val="0"/>
              <w:spacing w:after="120" w:line="276" w:lineRule="auto"/>
              <w:rPr>
                <w:rFonts w:cs="Arial"/>
                <w:color w:val="000000"/>
              </w:rPr>
            </w:pPr>
            <w:r w:rsidRPr="00727B80">
              <w:rPr>
                <w:rFonts w:cs="Arial"/>
                <w:color w:val="000000"/>
              </w:rPr>
              <w:t>Manage the Examinations budget.</w:t>
            </w:r>
          </w:p>
          <w:p w:rsidR="0032557C" w:rsidRPr="00060C9C" w:rsidRDefault="0032557C" w:rsidP="001F520B">
            <w:pPr>
              <w:autoSpaceDE w:val="0"/>
              <w:autoSpaceDN w:val="0"/>
              <w:adjustRightInd w:val="0"/>
              <w:spacing w:after="120" w:line="276" w:lineRule="auto"/>
            </w:pPr>
          </w:p>
        </w:tc>
      </w:tr>
      <w:tr w:rsidR="006B78E2" w:rsidRPr="002251BB" w:rsidTr="00B71056">
        <w:tc>
          <w:tcPr>
            <w:tcW w:w="9891" w:type="dxa"/>
            <w:gridSpan w:val="2"/>
          </w:tcPr>
          <w:p w:rsidR="006B78E2" w:rsidRPr="002251BB" w:rsidRDefault="00761BEE" w:rsidP="001F520B">
            <w:pPr>
              <w:spacing w:line="276" w:lineRule="auto"/>
              <w:rPr>
                <w:b/>
              </w:rPr>
            </w:pPr>
            <w:r>
              <w:rPr>
                <w:b/>
              </w:rPr>
              <w:lastRenderedPageBreak/>
              <w:t xml:space="preserve">3. </w:t>
            </w:r>
            <w:r w:rsidR="001C3764">
              <w:rPr>
                <w:b/>
              </w:rPr>
              <w:t>Responsibility for Staff</w:t>
            </w:r>
          </w:p>
        </w:tc>
      </w:tr>
      <w:tr w:rsidR="006B78E2" w:rsidRPr="00060C9C" w:rsidTr="00B71056">
        <w:tc>
          <w:tcPr>
            <w:tcW w:w="9891" w:type="dxa"/>
            <w:gridSpan w:val="2"/>
          </w:tcPr>
          <w:p w:rsidR="006B78E2" w:rsidRDefault="00761BEE" w:rsidP="001F520B">
            <w:pPr>
              <w:numPr>
                <w:ilvl w:val="0"/>
                <w:numId w:val="3"/>
              </w:numPr>
              <w:spacing w:line="276" w:lineRule="auto"/>
            </w:pPr>
            <w:r>
              <w:t>The post-holder provide</w:t>
            </w:r>
            <w:r w:rsidR="00D753DA">
              <w:t>s</w:t>
            </w:r>
            <w:r>
              <w:t xml:space="preserve"> line management for </w:t>
            </w:r>
            <w:r w:rsidR="004A6F07">
              <w:t>a large team of casual Exam Invigilators</w:t>
            </w:r>
            <w:r>
              <w:t>.</w:t>
            </w:r>
          </w:p>
          <w:p w:rsidR="009B3928" w:rsidRPr="00060C9C" w:rsidRDefault="009B3928" w:rsidP="001F520B">
            <w:pPr>
              <w:spacing w:after="0" w:line="276" w:lineRule="auto"/>
              <w:ind w:left="360"/>
            </w:pPr>
          </w:p>
        </w:tc>
      </w:tr>
      <w:tr w:rsidR="001C3764" w:rsidRPr="002251BB" w:rsidTr="00B71056">
        <w:tc>
          <w:tcPr>
            <w:tcW w:w="9891" w:type="dxa"/>
            <w:gridSpan w:val="2"/>
          </w:tcPr>
          <w:p w:rsidR="001C3764" w:rsidRPr="002251BB" w:rsidRDefault="009B3928" w:rsidP="001F520B">
            <w:pPr>
              <w:spacing w:line="276" w:lineRule="auto"/>
              <w:rPr>
                <w:b/>
              </w:rPr>
            </w:pPr>
            <w:r>
              <w:rPr>
                <w:b/>
              </w:rPr>
              <w:t>4</w:t>
            </w:r>
            <w:r w:rsidR="001C3764">
              <w:rPr>
                <w:b/>
              </w:rPr>
              <w:t>. Level of Supervision</w:t>
            </w:r>
          </w:p>
        </w:tc>
      </w:tr>
      <w:tr w:rsidR="001C3764" w:rsidRPr="00060C9C" w:rsidTr="00B71056">
        <w:tc>
          <w:tcPr>
            <w:tcW w:w="9891" w:type="dxa"/>
            <w:gridSpan w:val="2"/>
          </w:tcPr>
          <w:p w:rsidR="009B3928" w:rsidRDefault="001C3764" w:rsidP="001F520B">
            <w:pPr>
              <w:numPr>
                <w:ilvl w:val="0"/>
                <w:numId w:val="3"/>
              </w:numPr>
              <w:spacing w:line="276" w:lineRule="auto"/>
            </w:pPr>
            <w:r w:rsidRPr="001C3764">
              <w:t xml:space="preserve">The post holder </w:t>
            </w:r>
            <w:r w:rsidR="008C516D">
              <w:t>is required to work mainly without direct supervision</w:t>
            </w:r>
            <w:r w:rsidR="00D753DA">
              <w:t xml:space="preserve"> but will </w:t>
            </w:r>
            <w:r w:rsidRPr="001C3764">
              <w:t>generally ha</w:t>
            </w:r>
            <w:r w:rsidR="00D753DA">
              <w:t>ve</w:t>
            </w:r>
            <w:r w:rsidRPr="001C3764">
              <w:t xml:space="preserve"> access to </w:t>
            </w:r>
            <w:r w:rsidR="008C516D">
              <w:t>the line</w:t>
            </w:r>
            <w:r w:rsidRPr="001C3764">
              <w:t xml:space="preserve"> manager </w:t>
            </w:r>
            <w:r w:rsidR="008C516D">
              <w:t xml:space="preserve">on a daily basis </w:t>
            </w:r>
            <w:r w:rsidRPr="001C3764">
              <w:t>for advice and guidance on unusual or difficult problems</w:t>
            </w:r>
            <w:r w:rsidR="009B3928">
              <w:t>.</w:t>
            </w:r>
          </w:p>
          <w:p w:rsidR="002C4B45" w:rsidRPr="00060C9C" w:rsidRDefault="002C4B45" w:rsidP="001F520B">
            <w:pPr>
              <w:spacing w:after="0" w:line="276" w:lineRule="auto"/>
              <w:ind w:left="360"/>
            </w:pPr>
          </w:p>
        </w:tc>
      </w:tr>
    </w:tbl>
    <w:p w:rsidR="006B5F87" w:rsidRDefault="006B5F87"/>
    <w:p w:rsidR="006B5F87" w:rsidRPr="0025384A" w:rsidRDefault="0025384A" w:rsidP="0025384A">
      <w:pPr>
        <w:jc w:val="right"/>
        <w:rPr>
          <w:i/>
        </w:rPr>
      </w:pPr>
      <w:r w:rsidRPr="0025384A">
        <w:rPr>
          <w:i/>
        </w:rPr>
        <w:t>Continued/</w:t>
      </w:r>
      <w:r w:rsidR="006B5F87" w:rsidRPr="0025384A">
        <w:rPr>
          <w:i/>
        </w:rPr>
        <w:br w:type="page"/>
      </w:r>
    </w:p>
    <w:p w:rsidR="006B5F87" w:rsidRDefault="006B5F87" w:rsidP="006B5F87">
      <w:pPr>
        <w:pStyle w:val="Heading1"/>
        <w:spacing w:after="240"/>
        <w:jc w:val="center"/>
      </w:pPr>
      <w:r>
        <w:lastRenderedPageBreak/>
        <w:t>EXAMS MANAGER</w:t>
      </w:r>
    </w:p>
    <w:tbl>
      <w:tblPr>
        <w:tblW w:w="9891" w:type="dxa"/>
        <w:tblInd w:w="-252" w:type="dxa"/>
        <w:tblLook w:val="0000" w:firstRow="0" w:lastRow="0" w:firstColumn="0" w:lastColumn="0" w:noHBand="0" w:noVBand="0"/>
      </w:tblPr>
      <w:tblGrid>
        <w:gridCol w:w="1953"/>
        <w:gridCol w:w="7938"/>
      </w:tblGrid>
      <w:tr w:rsidR="006B78E2" w:rsidRPr="00060C9C" w:rsidTr="00B71056">
        <w:tc>
          <w:tcPr>
            <w:tcW w:w="9891" w:type="dxa"/>
            <w:gridSpan w:val="2"/>
          </w:tcPr>
          <w:p w:rsidR="006B78E2" w:rsidRDefault="001C3764" w:rsidP="0079526A">
            <w:pPr>
              <w:spacing w:line="240" w:lineRule="auto"/>
              <w:rPr>
                <w:b/>
                <w:bCs/>
              </w:rPr>
            </w:pPr>
            <w:r>
              <w:rPr>
                <w:b/>
                <w:bCs/>
              </w:rPr>
              <w:t>Summary of main terms and conditions</w:t>
            </w:r>
          </w:p>
          <w:p w:rsidR="002D1708" w:rsidRPr="00060C9C" w:rsidRDefault="002D1708" w:rsidP="0079526A">
            <w:pPr>
              <w:spacing w:line="240" w:lineRule="auto"/>
            </w:pPr>
            <w:r w:rsidRPr="00D33B21">
              <w:t>The above responsibilities are subject to the general duties and responsibilities contained in the Contract of Employment for Support Staff.</w:t>
            </w:r>
          </w:p>
        </w:tc>
      </w:tr>
      <w:tr w:rsidR="009E1B97" w:rsidRPr="00060C9C" w:rsidTr="006B5F87">
        <w:tc>
          <w:tcPr>
            <w:tcW w:w="1953" w:type="dxa"/>
          </w:tcPr>
          <w:p w:rsidR="009E1B97" w:rsidRDefault="009E1B97" w:rsidP="0079526A">
            <w:pPr>
              <w:tabs>
                <w:tab w:val="left" w:pos="2595"/>
              </w:tabs>
              <w:spacing w:line="240" w:lineRule="auto"/>
            </w:pPr>
            <w:r>
              <w:t>Grade</w:t>
            </w:r>
          </w:p>
        </w:tc>
        <w:tc>
          <w:tcPr>
            <w:tcW w:w="7938" w:type="dxa"/>
          </w:tcPr>
          <w:p w:rsidR="009E1B97" w:rsidRDefault="004A6F07" w:rsidP="002C4B45">
            <w:pPr>
              <w:numPr>
                <w:ilvl w:val="0"/>
                <w:numId w:val="3"/>
              </w:numPr>
              <w:tabs>
                <w:tab w:val="left" w:pos="2595"/>
              </w:tabs>
              <w:spacing w:after="120" w:line="240" w:lineRule="auto"/>
              <w:ind w:left="357" w:hanging="357"/>
            </w:pPr>
            <w:r>
              <w:t>Scale SO1 (points 29</w:t>
            </w:r>
            <w:r w:rsidR="009E1B97">
              <w:t xml:space="preserve"> to </w:t>
            </w:r>
            <w:r>
              <w:t>3</w:t>
            </w:r>
            <w:r w:rsidR="009E1B97">
              <w:t>1 on the NJC pay spine for Support Staff)</w:t>
            </w:r>
          </w:p>
        </w:tc>
      </w:tr>
      <w:tr w:rsidR="009E1B97" w:rsidRPr="00060C9C" w:rsidTr="006B5F87">
        <w:tc>
          <w:tcPr>
            <w:tcW w:w="1953" w:type="dxa"/>
          </w:tcPr>
          <w:p w:rsidR="009E1B97" w:rsidRDefault="009E1B97" w:rsidP="0079526A">
            <w:pPr>
              <w:tabs>
                <w:tab w:val="left" w:pos="2595"/>
              </w:tabs>
              <w:spacing w:line="240" w:lineRule="auto"/>
            </w:pPr>
            <w:r>
              <w:t xml:space="preserve">Salary range </w:t>
            </w:r>
          </w:p>
        </w:tc>
        <w:tc>
          <w:tcPr>
            <w:tcW w:w="7938" w:type="dxa"/>
          </w:tcPr>
          <w:p w:rsidR="009E1B97" w:rsidRDefault="009E1B97" w:rsidP="00FD2784">
            <w:pPr>
              <w:numPr>
                <w:ilvl w:val="0"/>
                <w:numId w:val="3"/>
              </w:numPr>
              <w:tabs>
                <w:tab w:val="left" w:pos="2595"/>
              </w:tabs>
              <w:spacing w:after="120" w:line="240" w:lineRule="auto"/>
              <w:ind w:left="357" w:hanging="357"/>
            </w:pPr>
            <w:r>
              <w:t xml:space="preserve">£ </w:t>
            </w:r>
            <w:r w:rsidR="004A6F07">
              <w:t>25,</w:t>
            </w:r>
            <w:r w:rsidR="00FD2784">
              <w:t>951</w:t>
            </w:r>
            <w:r>
              <w:t xml:space="preserve"> to £ </w:t>
            </w:r>
            <w:r w:rsidR="004A6F07">
              <w:t>27,</w:t>
            </w:r>
            <w:r w:rsidR="00FD2784">
              <w:t>668</w:t>
            </w:r>
            <w:r>
              <w:t xml:space="preserve"> per annum (pro-rata for part-time)</w:t>
            </w:r>
          </w:p>
          <w:p w:rsidR="00381609" w:rsidRDefault="00381609" w:rsidP="00381609">
            <w:pPr>
              <w:numPr>
                <w:ilvl w:val="0"/>
                <w:numId w:val="3"/>
              </w:numPr>
              <w:tabs>
                <w:tab w:val="left" w:pos="2595"/>
              </w:tabs>
              <w:spacing w:after="120" w:line="240" w:lineRule="auto"/>
              <w:ind w:left="357" w:hanging="357"/>
            </w:pPr>
            <w:r w:rsidRPr="00031ECF">
              <w:t xml:space="preserve">The actual salary, based on the hours per week and working weeks plus holiday entitlement per annum, is within the range </w:t>
            </w:r>
            <w:r w:rsidRPr="00C96A6D">
              <w:t>£</w:t>
            </w:r>
            <w:r>
              <w:t>23</w:t>
            </w:r>
            <w:r w:rsidRPr="00C96A6D">
              <w:t>,</w:t>
            </w:r>
            <w:r>
              <w:t>933</w:t>
            </w:r>
            <w:r w:rsidRPr="00C96A6D">
              <w:rPr>
                <w:color w:val="FF0000"/>
              </w:rPr>
              <w:t xml:space="preserve"> </w:t>
            </w:r>
            <w:r w:rsidRPr="00C96A6D">
              <w:t>- £2</w:t>
            </w:r>
            <w:r>
              <w:t>5</w:t>
            </w:r>
            <w:r w:rsidRPr="00C96A6D">
              <w:t>,</w:t>
            </w:r>
            <w:r>
              <w:t>517</w:t>
            </w:r>
            <w:r w:rsidRPr="00C96A6D">
              <w:t xml:space="preserve"> per annum</w:t>
            </w:r>
          </w:p>
        </w:tc>
      </w:tr>
      <w:tr w:rsidR="001C3764" w:rsidRPr="00060C9C" w:rsidTr="006B5F87">
        <w:tc>
          <w:tcPr>
            <w:tcW w:w="1953" w:type="dxa"/>
          </w:tcPr>
          <w:p w:rsidR="001C3764" w:rsidRPr="00D33B21" w:rsidRDefault="002D1708" w:rsidP="0079526A">
            <w:pPr>
              <w:tabs>
                <w:tab w:val="left" w:pos="2595"/>
              </w:tabs>
              <w:spacing w:line="240" w:lineRule="auto"/>
            </w:pPr>
            <w:r>
              <w:t>Starting salary</w:t>
            </w:r>
          </w:p>
        </w:tc>
        <w:tc>
          <w:tcPr>
            <w:tcW w:w="7938" w:type="dxa"/>
          </w:tcPr>
          <w:p w:rsidR="001C3764" w:rsidRPr="00D33B21" w:rsidRDefault="001C3764" w:rsidP="002C4B45">
            <w:pPr>
              <w:numPr>
                <w:ilvl w:val="0"/>
                <w:numId w:val="3"/>
              </w:numPr>
              <w:tabs>
                <w:tab w:val="left" w:pos="2595"/>
              </w:tabs>
              <w:spacing w:after="120" w:line="240" w:lineRule="auto"/>
              <w:ind w:left="357" w:hanging="357"/>
            </w:pPr>
            <w:r w:rsidRPr="00D33B21">
              <w:t xml:space="preserve">The </w:t>
            </w:r>
            <w:r w:rsidR="002D1708">
              <w:t>actual salary</w:t>
            </w:r>
            <w:r w:rsidR="002D1708" w:rsidRPr="00D33B21">
              <w:t xml:space="preserve"> </w:t>
            </w:r>
            <w:r w:rsidR="002D1708">
              <w:t xml:space="preserve">will be calculated </w:t>
            </w:r>
            <w:r w:rsidR="009E1B97">
              <w:t xml:space="preserve">based </w:t>
            </w:r>
            <w:r w:rsidR="002D1708" w:rsidRPr="00D33B21">
              <w:t>on the hours per week</w:t>
            </w:r>
            <w:r w:rsidR="009E1B97">
              <w:t>, the</w:t>
            </w:r>
            <w:r w:rsidR="002D1708" w:rsidRPr="00D33B21">
              <w:t xml:space="preserve"> working weeks </w:t>
            </w:r>
            <w:r w:rsidR="009E1B97">
              <w:t>per annum including a pro-rata</w:t>
            </w:r>
            <w:r w:rsidR="002D1708" w:rsidRPr="00D33B21">
              <w:t xml:space="preserve"> holiday entitlement per annum</w:t>
            </w:r>
            <w:r w:rsidRPr="00D33B21">
              <w:t>.</w:t>
            </w:r>
          </w:p>
          <w:p w:rsidR="001C3764" w:rsidRPr="00060C9C" w:rsidRDefault="002D1708" w:rsidP="002C4B45">
            <w:pPr>
              <w:numPr>
                <w:ilvl w:val="0"/>
                <w:numId w:val="3"/>
              </w:numPr>
              <w:tabs>
                <w:tab w:val="left" w:pos="2595"/>
              </w:tabs>
              <w:spacing w:after="120" w:line="240" w:lineRule="auto"/>
              <w:ind w:left="357" w:hanging="357"/>
            </w:pPr>
            <w:r w:rsidRPr="00D33B21">
              <w:t>The starting salary will normally be at the minimum of the salary scale, unless incremental points are awarded for previous skills and experience.  Thereafter, progression will be by annual increments, subject to satisfactory performance</w:t>
            </w:r>
            <w:r>
              <w:t>.</w:t>
            </w:r>
          </w:p>
        </w:tc>
      </w:tr>
      <w:tr w:rsidR="001C3764" w:rsidRPr="00060C9C" w:rsidTr="006B5F87">
        <w:tc>
          <w:tcPr>
            <w:tcW w:w="1953" w:type="dxa"/>
          </w:tcPr>
          <w:p w:rsidR="001C3764" w:rsidRPr="00D33B21" w:rsidRDefault="000421B1" w:rsidP="0079526A">
            <w:pPr>
              <w:tabs>
                <w:tab w:val="left" w:pos="2595"/>
              </w:tabs>
              <w:spacing w:line="240" w:lineRule="auto"/>
            </w:pPr>
            <w:r>
              <w:t>Hours</w:t>
            </w:r>
          </w:p>
        </w:tc>
        <w:tc>
          <w:tcPr>
            <w:tcW w:w="7938" w:type="dxa"/>
          </w:tcPr>
          <w:p w:rsidR="000421B1" w:rsidRDefault="000421B1" w:rsidP="002C4B45">
            <w:pPr>
              <w:numPr>
                <w:ilvl w:val="0"/>
                <w:numId w:val="3"/>
              </w:numPr>
              <w:tabs>
                <w:tab w:val="left" w:pos="2595"/>
              </w:tabs>
              <w:spacing w:after="120" w:line="240" w:lineRule="auto"/>
              <w:ind w:left="357" w:hanging="357"/>
            </w:pPr>
            <w:r>
              <w:t xml:space="preserve">The appointment is for </w:t>
            </w:r>
            <w:r w:rsidRPr="00D33B21">
              <w:t>37 hours a week over 5 days per week</w:t>
            </w:r>
            <w:r>
              <w:t xml:space="preserve">. </w:t>
            </w:r>
          </w:p>
          <w:p w:rsidR="00E57E17" w:rsidRPr="00E57E17" w:rsidRDefault="00E57E17" w:rsidP="002C4B45">
            <w:pPr>
              <w:numPr>
                <w:ilvl w:val="0"/>
                <w:numId w:val="3"/>
              </w:numPr>
              <w:tabs>
                <w:tab w:val="left" w:pos="2595"/>
              </w:tabs>
              <w:spacing w:after="120" w:line="240" w:lineRule="auto"/>
              <w:ind w:left="357" w:hanging="357"/>
            </w:pPr>
            <w:r w:rsidRPr="00E57E17">
              <w:t xml:space="preserve">Hours of work will vary according to the examination periods throughout the year with a longer working week during exam periods and a shorter working week out of exam periods.  The post-holder should take a daily (unpaid) lunch-break of at least 20 minutes. </w:t>
            </w:r>
          </w:p>
          <w:p w:rsidR="001C3764" w:rsidRDefault="000421B1" w:rsidP="002C4B45">
            <w:pPr>
              <w:numPr>
                <w:ilvl w:val="0"/>
                <w:numId w:val="3"/>
              </w:numPr>
              <w:tabs>
                <w:tab w:val="left" w:pos="2595"/>
              </w:tabs>
              <w:spacing w:after="120" w:line="240" w:lineRule="auto"/>
              <w:ind w:left="357" w:hanging="357"/>
            </w:pPr>
            <w:r w:rsidRPr="00D33B21">
              <w:t xml:space="preserve">Hours of work (start and finish times) will be as agreed with the line manager. </w:t>
            </w:r>
          </w:p>
        </w:tc>
      </w:tr>
      <w:tr w:rsidR="001C3764" w:rsidRPr="00060C9C" w:rsidTr="006B5F87">
        <w:tc>
          <w:tcPr>
            <w:tcW w:w="1953" w:type="dxa"/>
          </w:tcPr>
          <w:p w:rsidR="001C3764" w:rsidRPr="00D33B21" w:rsidRDefault="000421B1" w:rsidP="0079526A">
            <w:pPr>
              <w:tabs>
                <w:tab w:val="left" w:pos="2595"/>
              </w:tabs>
              <w:spacing w:line="240" w:lineRule="auto"/>
            </w:pPr>
            <w:r>
              <w:t>Working Weeks</w:t>
            </w:r>
          </w:p>
        </w:tc>
        <w:tc>
          <w:tcPr>
            <w:tcW w:w="7938" w:type="dxa"/>
          </w:tcPr>
          <w:p w:rsidR="001C3764" w:rsidRDefault="00B71056" w:rsidP="00B71056">
            <w:pPr>
              <w:numPr>
                <w:ilvl w:val="0"/>
                <w:numId w:val="3"/>
              </w:numPr>
              <w:tabs>
                <w:tab w:val="left" w:pos="2595"/>
              </w:tabs>
              <w:spacing w:after="120" w:line="240" w:lineRule="auto"/>
              <w:ind w:left="357" w:hanging="357"/>
            </w:pPr>
            <w:r>
              <w:t>42 working weeks a year including t</w:t>
            </w:r>
            <w:r w:rsidR="000421B1" w:rsidRPr="00D33B21">
              <w:t>erm</w:t>
            </w:r>
            <w:r w:rsidR="000421B1">
              <w:t xml:space="preserve">-time (38 weeks a year) plus an additional </w:t>
            </w:r>
            <w:r>
              <w:t>5</w:t>
            </w:r>
            <w:r w:rsidR="000421B1" w:rsidRPr="00D33B21">
              <w:t xml:space="preserve"> Staff Training days a year </w:t>
            </w:r>
            <w:r>
              <w:t xml:space="preserve">(39 weeks) and 3 </w:t>
            </w:r>
            <w:r w:rsidR="000421B1" w:rsidRPr="00D33B21">
              <w:t>additional weeks worked during school holidays</w:t>
            </w:r>
            <w:r>
              <w:t>.</w:t>
            </w:r>
          </w:p>
        </w:tc>
      </w:tr>
      <w:tr w:rsidR="001C3764" w:rsidRPr="00060C9C" w:rsidTr="006B5F87">
        <w:tc>
          <w:tcPr>
            <w:tcW w:w="1953" w:type="dxa"/>
          </w:tcPr>
          <w:p w:rsidR="001C3764" w:rsidRPr="00D33B21" w:rsidRDefault="002D1708" w:rsidP="0079526A">
            <w:pPr>
              <w:tabs>
                <w:tab w:val="left" w:pos="2595"/>
              </w:tabs>
              <w:spacing w:line="240" w:lineRule="auto"/>
            </w:pPr>
            <w:r>
              <w:t>Probationary period</w:t>
            </w:r>
          </w:p>
        </w:tc>
        <w:tc>
          <w:tcPr>
            <w:tcW w:w="7938" w:type="dxa"/>
          </w:tcPr>
          <w:p w:rsidR="001C3764" w:rsidRDefault="002D1708" w:rsidP="0079526A">
            <w:pPr>
              <w:tabs>
                <w:tab w:val="left" w:pos="2595"/>
              </w:tabs>
              <w:spacing w:line="240" w:lineRule="auto"/>
            </w:pPr>
            <w:r w:rsidRPr="00D33B21">
              <w:t>New appointments are subject to successful completion of a six month probationary period</w:t>
            </w:r>
            <w:r>
              <w:t xml:space="preserve"> (or 1½ terms)</w:t>
            </w:r>
            <w:r w:rsidRPr="00D33B21">
              <w:t xml:space="preserve">. </w:t>
            </w:r>
          </w:p>
        </w:tc>
      </w:tr>
      <w:tr w:rsidR="001C3764" w:rsidRPr="00060C9C" w:rsidTr="006B5F87">
        <w:tc>
          <w:tcPr>
            <w:tcW w:w="1953" w:type="dxa"/>
          </w:tcPr>
          <w:p w:rsidR="001C3764" w:rsidRPr="00D33B21" w:rsidRDefault="000421B1" w:rsidP="0079526A">
            <w:pPr>
              <w:tabs>
                <w:tab w:val="left" w:pos="2595"/>
              </w:tabs>
              <w:spacing w:line="240" w:lineRule="auto"/>
            </w:pPr>
            <w:r>
              <w:t>Supervision of students (Duties)</w:t>
            </w:r>
          </w:p>
        </w:tc>
        <w:tc>
          <w:tcPr>
            <w:tcW w:w="7938" w:type="dxa"/>
          </w:tcPr>
          <w:p w:rsidR="001C3764" w:rsidRDefault="001C3764" w:rsidP="0079526A">
            <w:pPr>
              <w:tabs>
                <w:tab w:val="left" w:pos="2595"/>
              </w:tabs>
              <w:spacing w:line="240" w:lineRule="auto"/>
            </w:pPr>
            <w:r w:rsidRPr="00D33B21">
              <w:t>As part of your responsibilities you may be included on the supervision rota for    lunchtime supervision and break-time duty as part of your contractual working hours.</w:t>
            </w:r>
          </w:p>
        </w:tc>
      </w:tr>
      <w:tr w:rsidR="00CC70FC" w:rsidRPr="00060C9C" w:rsidTr="006B5F87">
        <w:tc>
          <w:tcPr>
            <w:tcW w:w="1953" w:type="dxa"/>
          </w:tcPr>
          <w:p w:rsidR="00CC70FC" w:rsidRDefault="00CC70FC" w:rsidP="0079526A">
            <w:pPr>
              <w:tabs>
                <w:tab w:val="left" w:pos="2595"/>
              </w:tabs>
              <w:spacing w:line="240" w:lineRule="auto"/>
            </w:pPr>
            <w:r>
              <w:t>Working Conditions</w:t>
            </w:r>
          </w:p>
        </w:tc>
        <w:tc>
          <w:tcPr>
            <w:tcW w:w="7938" w:type="dxa"/>
          </w:tcPr>
          <w:p w:rsidR="00CC70FC" w:rsidRPr="00D33B21" w:rsidRDefault="00CC70FC" w:rsidP="006B5F87">
            <w:pPr>
              <w:tabs>
                <w:tab w:val="left" w:pos="2595"/>
              </w:tabs>
              <w:spacing w:line="240" w:lineRule="auto"/>
            </w:pPr>
            <w:r>
              <w:t xml:space="preserve">Mostly office based.  Some </w:t>
            </w:r>
            <w:r w:rsidR="006B5F87">
              <w:t xml:space="preserve">early starts and late finishes </w:t>
            </w:r>
            <w:r>
              <w:t>will be required</w:t>
            </w:r>
            <w:r w:rsidR="006B5F87">
              <w:t>.</w:t>
            </w:r>
            <w:r>
              <w:t xml:space="preserve"> Some travel may be required within the region. </w:t>
            </w:r>
          </w:p>
        </w:tc>
      </w:tr>
      <w:tr w:rsidR="000E3AE4" w:rsidRPr="00060C9C" w:rsidTr="006B5F87">
        <w:tc>
          <w:tcPr>
            <w:tcW w:w="1953" w:type="dxa"/>
          </w:tcPr>
          <w:p w:rsidR="000E3AE4" w:rsidRDefault="000E3AE4" w:rsidP="0079526A">
            <w:pPr>
              <w:tabs>
                <w:tab w:val="left" w:pos="2595"/>
              </w:tabs>
              <w:spacing w:line="240" w:lineRule="auto"/>
            </w:pPr>
            <w:r>
              <w:t>Notice period</w:t>
            </w:r>
          </w:p>
        </w:tc>
        <w:tc>
          <w:tcPr>
            <w:tcW w:w="7938" w:type="dxa"/>
          </w:tcPr>
          <w:p w:rsidR="000E3AE4" w:rsidRDefault="000E3AE4" w:rsidP="006B5F87">
            <w:pPr>
              <w:tabs>
                <w:tab w:val="left" w:pos="2595"/>
              </w:tabs>
              <w:spacing w:line="240" w:lineRule="auto"/>
            </w:pPr>
            <w:r>
              <w:t xml:space="preserve">A minimum of </w:t>
            </w:r>
            <w:r w:rsidR="006B5F87">
              <w:t>two</w:t>
            </w:r>
            <w:r>
              <w:t xml:space="preserve"> month</w:t>
            </w:r>
            <w:r w:rsidR="006B5F87">
              <w:t>s in writing.</w:t>
            </w:r>
          </w:p>
        </w:tc>
      </w:tr>
      <w:tr w:rsidR="006B5F87" w:rsidRPr="00060C9C" w:rsidTr="000A48E1">
        <w:tc>
          <w:tcPr>
            <w:tcW w:w="9891" w:type="dxa"/>
            <w:gridSpan w:val="2"/>
          </w:tcPr>
          <w:p w:rsidR="006B5F87" w:rsidRPr="00D33B21" w:rsidRDefault="006B5F87" w:rsidP="000A48E1">
            <w:pPr>
              <w:tabs>
                <w:tab w:val="left" w:pos="2595"/>
              </w:tabs>
              <w:spacing w:line="240" w:lineRule="auto"/>
            </w:pPr>
          </w:p>
        </w:tc>
      </w:tr>
      <w:tr w:rsidR="006B5F87" w:rsidRPr="00060C9C" w:rsidTr="000A48E1">
        <w:tc>
          <w:tcPr>
            <w:tcW w:w="9891" w:type="dxa"/>
            <w:gridSpan w:val="2"/>
          </w:tcPr>
          <w:p w:rsidR="006B5F87" w:rsidRPr="00D33B21" w:rsidRDefault="006B5F87" w:rsidP="000A48E1">
            <w:pPr>
              <w:tabs>
                <w:tab w:val="left" w:pos="2595"/>
              </w:tabs>
              <w:spacing w:line="240" w:lineRule="auto"/>
            </w:pPr>
            <w:r w:rsidRPr="00D33B21">
              <w:t xml:space="preserve">The job description </w:t>
            </w:r>
            <w:r>
              <w:t xml:space="preserve">outlines </w:t>
            </w:r>
            <w:r w:rsidRPr="00D33B21">
              <w:t xml:space="preserve">in general terms </w:t>
            </w:r>
            <w:r>
              <w:t>the main</w:t>
            </w:r>
            <w:r w:rsidRPr="00D33B21">
              <w:t xml:space="preserve"> responsibilities </w:t>
            </w:r>
            <w:r>
              <w:t>of the role,</w:t>
            </w:r>
            <w:r w:rsidRPr="00D33B21">
              <w:t xml:space="preserve"> which the post-holder will be expected to </w:t>
            </w:r>
            <w:r>
              <w:t>undertake.  It does not</w:t>
            </w:r>
            <w:r w:rsidRPr="00D33B21">
              <w:t xml:space="preserve"> </w:t>
            </w:r>
            <w:r>
              <w:t>list all the tasks and duties of the post-holder or specify</w:t>
            </w:r>
            <w:r w:rsidRPr="00D33B21">
              <w:t xml:space="preserve"> the particular amount of time to be spent on carrying them out and no part of it may be so construed.  </w:t>
            </w:r>
          </w:p>
          <w:p w:rsidR="006B5F87" w:rsidRDefault="006B5F87" w:rsidP="000A48E1">
            <w:pPr>
              <w:tabs>
                <w:tab w:val="left" w:pos="2595"/>
              </w:tabs>
              <w:spacing w:line="240" w:lineRule="auto"/>
            </w:pPr>
            <w:r>
              <w:t>T</w:t>
            </w:r>
            <w:r w:rsidRPr="00D33B21">
              <w:t>he job</w:t>
            </w:r>
            <w:r>
              <w:t>/responsibilities describ</w:t>
            </w:r>
            <w:r w:rsidRPr="00D33B21">
              <w:t xml:space="preserve">ed may vary or be amended from time to time without changing the </w:t>
            </w:r>
            <w:r>
              <w:t xml:space="preserve">overall </w:t>
            </w:r>
            <w:r w:rsidRPr="00D33B21">
              <w:t xml:space="preserve">level of responsibility associated with the post. </w:t>
            </w:r>
            <w:r>
              <w:t xml:space="preserve"> </w:t>
            </w:r>
          </w:p>
          <w:p w:rsidR="006B5F87" w:rsidRPr="001C3764" w:rsidRDefault="006B5F87" w:rsidP="006B5F87">
            <w:pPr>
              <w:tabs>
                <w:tab w:val="left" w:pos="2595"/>
              </w:tabs>
              <w:spacing w:line="240" w:lineRule="auto"/>
            </w:pPr>
            <w:r>
              <w:t>The job description may</w:t>
            </w:r>
            <w:r w:rsidRPr="00D33B21">
              <w:t xml:space="preserve"> </w:t>
            </w:r>
            <w:r>
              <w:t xml:space="preserve">also </w:t>
            </w:r>
            <w:r w:rsidRPr="00D33B21">
              <w:t xml:space="preserve">be reviewed </w:t>
            </w:r>
            <w:r>
              <w:t>and amended from time to time by the School in</w:t>
            </w:r>
            <w:r w:rsidRPr="00D33B21">
              <w:t xml:space="preserve"> consultation with the </w:t>
            </w:r>
            <w:r>
              <w:t>post-holder, to reflect or anticipate changes in the job which are commensurate with the grade and job role</w:t>
            </w:r>
            <w:r w:rsidRPr="00D33B21">
              <w:t>.</w:t>
            </w:r>
          </w:p>
        </w:tc>
      </w:tr>
    </w:tbl>
    <w:p w:rsidR="00454FC0" w:rsidRPr="00454FC0" w:rsidRDefault="00454FC0" w:rsidP="0079526A"/>
    <w:sectPr w:rsidR="00454FC0" w:rsidRPr="00454FC0" w:rsidSect="0025384A">
      <w:headerReference w:type="default" r:id="rId7"/>
      <w:footerReference w:type="default" r:id="rId8"/>
      <w:pgSz w:w="11906" w:h="16838" w:code="9"/>
      <w:pgMar w:top="1247"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C0" w:rsidRDefault="00454FC0" w:rsidP="00454FC0">
      <w:r>
        <w:separator/>
      </w:r>
    </w:p>
  </w:endnote>
  <w:endnote w:type="continuationSeparator" w:id="0">
    <w:p w:rsidR="00454FC0" w:rsidRDefault="00454FC0" w:rsidP="004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inzel">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DB" w:rsidRPr="004A6F07" w:rsidRDefault="00DE7480" w:rsidP="004A6F07">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G:\Secretary\HR\Job Descriptions\Support Staff JDs 2016 updated &amp; agreed\Exams Manager JD 2017 v1.docx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C0" w:rsidRDefault="00454FC0" w:rsidP="00454FC0">
      <w:r>
        <w:separator/>
      </w:r>
    </w:p>
  </w:footnote>
  <w:footnote w:type="continuationSeparator" w:id="0">
    <w:p w:rsidR="00454FC0" w:rsidRDefault="00454FC0" w:rsidP="0045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C0" w:rsidRDefault="00454FC0" w:rsidP="00454FC0">
    <w:pPr>
      <w:pStyle w:val="Header"/>
      <w:jc w:val="center"/>
    </w:pPr>
    <w:r>
      <w:rPr>
        <w:noProof/>
        <w:lang w:eastAsia="en-GB"/>
      </w:rPr>
      <w:drawing>
        <wp:inline distT="0" distB="0" distL="0" distR="0">
          <wp:extent cx="213527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ton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197025" cy="333215"/>
                  </a:xfrm>
                  <a:prstGeom prst="rect">
                    <a:avLst/>
                  </a:prstGeom>
                </pic:spPr>
              </pic:pic>
            </a:graphicData>
          </a:graphic>
        </wp:inline>
      </w:drawing>
    </w:r>
  </w:p>
  <w:p w:rsidR="00454FC0" w:rsidRPr="00BD275D" w:rsidRDefault="00347B45" w:rsidP="00454FC0">
    <w:pPr>
      <w:pStyle w:val="Header"/>
      <w:jc w:val="center"/>
      <w:rPr>
        <w:rFonts w:ascii="Cinzel" w:hAnsi="Cinzel"/>
        <w:b/>
        <w:sz w:val="24"/>
        <w:szCs w:val="24"/>
      </w:rPr>
    </w:pPr>
    <w:r w:rsidRPr="00BD275D">
      <w:rPr>
        <w:rFonts w:ascii="Cinzel" w:hAnsi="Cinzel"/>
        <w:b/>
        <w:sz w:val="24"/>
        <w:szCs w:val="24"/>
      </w:rPr>
      <w:t>JOB DESCRIPTION</w:t>
    </w:r>
  </w:p>
  <w:p w:rsidR="00454FC0" w:rsidRDefault="00454FC0" w:rsidP="00454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993"/>
    <w:multiLevelType w:val="multilevel"/>
    <w:tmpl w:val="9034BB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843726"/>
    <w:multiLevelType w:val="hybridMultilevel"/>
    <w:tmpl w:val="8B6ACDB0"/>
    <w:lvl w:ilvl="0" w:tplc="820A17F2">
      <w:start w:val="1"/>
      <w:numFmt w:val="bullet"/>
      <w:lvlText w:val="o"/>
      <w:lvlJc w:val="left"/>
      <w:pPr>
        <w:tabs>
          <w:tab w:val="num" w:pos="737"/>
        </w:tabs>
        <w:ind w:left="737" w:hanging="397"/>
      </w:pPr>
      <w:rPr>
        <w:rFonts w:ascii="Symbol" w:hAnsi="Symbol" w:hint="default"/>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956A94"/>
    <w:multiLevelType w:val="hybridMultilevel"/>
    <w:tmpl w:val="E684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F0B51"/>
    <w:multiLevelType w:val="hybridMultilevel"/>
    <w:tmpl w:val="BDC82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E1C79"/>
    <w:multiLevelType w:val="hybridMultilevel"/>
    <w:tmpl w:val="F382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40924"/>
    <w:multiLevelType w:val="hybridMultilevel"/>
    <w:tmpl w:val="478C3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56D1A"/>
    <w:multiLevelType w:val="hybridMultilevel"/>
    <w:tmpl w:val="B754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959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870100"/>
    <w:multiLevelType w:val="multilevel"/>
    <w:tmpl w:val="3B78B794"/>
    <w:lvl w:ilvl="0">
      <w:start w:val="4"/>
      <w:numFmt w:val="decimal"/>
      <w:lvlText w:val="%1"/>
      <w:lvlJc w:val="left"/>
      <w:pPr>
        <w:tabs>
          <w:tab w:val="num" w:pos="360"/>
        </w:tabs>
        <w:ind w:left="360" w:hanging="360"/>
      </w:pPr>
      <w:rPr>
        <w:rFonts w:hint="default"/>
      </w:rPr>
    </w:lvl>
    <w:lvl w:ilvl="1">
      <w:start w:val="1"/>
      <w:numFmt w:val="lowerRoman"/>
      <w:lvlText w:val="%2."/>
      <w:lvlJc w:val="righ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3902337"/>
    <w:multiLevelType w:val="hybridMultilevel"/>
    <w:tmpl w:val="310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40FC6"/>
    <w:multiLevelType w:val="hybridMultilevel"/>
    <w:tmpl w:val="A30EBD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20A17F2">
      <w:start w:val="1"/>
      <w:numFmt w:val="bullet"/>
      <w:lvlText w:val="o"/>
      <w:lvlJc w:val="left"/>
      <w:pPr>
        <w:tabs>
          <w:tab w:val="num" w:pos="1837"/>
        </w:tabs>
        <w:ind w:left="1837" w:hanging="397"/>
      </w:pPr>
      <w:rPr>
        <w:rFonts w:ascii="Symbol" w:hAnsi="Symbol" w:hint="default"/>
        <w:sz w:val="20"/>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6E335A"/>
    <w:multiLevelType w:val="hybridMultilevel"/>
    <w:tmpl w:val="A43C2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C35C61"/>
    <w:multiLevelType w:val="hybridMultilevel"/>
    <w:tmpl w:val="982E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F4DC2"/>
    <w:multiLevelType w:val="hybridMultilevel"/>
    <w:tmpl w:val="004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614F8"/>
    <w:multiLevelType w:val="multilevel"/>
    <w:tmpl w:val="05AAB7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17201E"/>
    <w:multiLevelType w:val="multilevel"/>
    <w:tmpl w:val="C85E3634"/>
    <w:lvl w:ilvl="0">
      <w:start w:val="1"/>
      <w:numFmt w:val="bullet"/>
      <w:lvlText w:val=""/>
      <w:lvlJc w:val="left"/>
      <w:pPr>
        <w:ind w:left="360" w:hanging="360"/>
      </w:pPr>
      <w:rPr>
        <w:rFonts w:ascii="Symbol" w:hAnsi="Symbol" w:hint="default"/>
      </w:rPr>
    </w:lvl>
    <w:lvl w:ilvl="1">
      <w:start w:val="1"/>
      <w:numFmt w:val="decimal"/>
      <w:lvlText w:val="%1.%2."/>
      <w:lvlJc w:val="left"/>
      <w:pPr>
        <w:ind w:left="792" w:hanging="33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CC39D1"/>
    <w:multiLevelType w:val="hybridMultilevel"/>
    <w:tmpl w:val="C4129B80"/>
    <w:lvl w:ilvl="0" w:tplc="33A480D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35114A"/>
    <w:multiLevelType w:val="hybridMultilevel"/>
    <w:tmpl w:val="09DE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63A61"/>
    <w:multiLevelType w:val="hybridMultilevel"/>
    <w:tmpl w:val="FF18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B6F58"/>
    <w:multiLevelType w:val="hybridMultilevel"/>
    <w:tmpl w:val="BCAA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
  </w:num>
  <w:num w:numId="5">
    <w:abstractNumId w:val="4"/>
  </w:num>
  <w:num w:numId="6">
    <w:abstractNumId w:val="3"/>
  </w:num>
  <w:num w:numId="7">
    <w:abstractNumId w:val="16"/>
  </w:num>
  <w:num w:numId="8">
    <w:abstractNumId w:val="5"/>
  </w:num>
  <w:num w:numId="9">
    <w:abstractNumId w:val="14"/>
  </w:num>
  <w:num w:numId="10">
    <w:abstractNumId w:val="17"/>
  </w:num>
  <w:num w:numId="11">
    <w:abstractNumId w:val="18"/>
  </w:num>
  <w:num w:numId="12">
    <w:abstractNumId w:val="13"/>
  </w:num>
  <w:num w:numId="13">
    <w:abstractNumId w:val="2"/>
  </w:num>
  <w:num w:numId="14">
    <w:abstractNumId w:val="19"/>
  </w:num>
  <w:num w:numId="15">
    <w:abstractNumId w:val="12"/>
  </w:num>
  <w:num w:numId="16">
    <w:abstractNumId w:val="9"/>
  </w:num>
  <w:num w:numId="17">
    <w:abstractNumId w:val="8"/>
  </w:num>
  <w:num w:numId="18">
    <w:abstractNumId w:val="7"/>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0"/>
    <w:rsid w:val="00003A29"/>
    <w:rsid w:val="000421B1"/>
    <w:rsid w:val="00060C9C"/>
    <w:rsid w:val="00065D49"/>
    <w:rsid w:val="000E3AE4"/>
    <w:rsid w:val="00131DA6"/>
    <w:rsid w:val="001A03E5"/>
    <w:rsid w:val="001C3764"/>
    <w:rsid w:val="001E7351"/>
    <w:rsid w:val="001F520B"/>
    <w:rsid w:val="002251BB"/>
    <w:rsid w:val="0025384A"/>
    <w:rsid w:val="002C4B45"/>
    <w:rsid w:val="002D1708"/>
    <w:rsid w:val="0032557C"/>
    <w:rsid w:val="00347B45"/>
    <w:rsid w:val="003752A5"/>
    <w:rsid w:val="00377936"/>
    <w:rsid w:val="00381609"/>
    <w:rsid w:val="003A4CF6"/>
    <w:rsid w:val="00407A93"/>
    <w:rsid w:val="00454FC0"/>
    <w:rsid w:val="00460878"/>
    <w:rsid w:val="004A6F07"/>
    <w:rsid w:val="00593942"/>
    <w:rsid w:val="00594963"/>
    <w:rsid w:val="005E61D7"/>
    <w:rsid w:val="005F1193"/>
    <w:rsid w:val="006529DB"/>
    <w:rsid w:val="006542AF"/>
    <w:rsid w:val="00654426"/>
    <w:rsid w:val="006B5F87"/>
    <w:rsid w:val="006B78E2"/>
    <w:rsid w:val="00727B80"/>
    <w:rsid w:val="00761BEE"/>
    <w:rsid w:val="0076612A"/>
    <w:rsid w:val="0079526A"/>
    <w:rsid w:val="007A689C"/>
    <w:rsid w:val="007C7C85"/>
    <w:rsid w:val="007D26A6"/>
    <w:rsid w:val="008C516D"/>
    <w:rsid w:val="009B3928"/>
    <w:rsid w:val="009D5B11"/>
    <w:rsid w:val="009E1B97"/>
    <w:rsid w:val="009F3D61"/>
    <w:rsid w:val="00A02304"/>
    <w:rsid w:val="00AA1D2A"/>
    <w:rsid w:val="00AB326B"/>
    <w:rsid w:val="00B42850"/>
    <w:rsid w:val="00B71056"/>
    <w:rsid w:val="00BD275D"/>
    <w:rsid w:val="00BE76F9"/>
    <w:rsid w:val="00C37591"/>
    <w:rsid w:val="00C6010C"/>
    <w:rsid w:val="00CC2E22"/>
    <w:rsid w:val="00CC70FC"/>
    <w:rsid w:val="00D33B21"/>
    <w:rsid w:val="00D753DA"/>
    <w:rsid w:val="00DB46EC"/>
    <w:rsid w:val="00DE7480"/>
    <w:rsid w:val="00E16BDA"/>
    <w:rsid w:val="00E57E17"/>
    <w:rsid w:val="00E8235F"/>
    <w:rsid w:val="00EF7452"/>
    <w:rsid w:val="00F07F06"/>
    <w:rsid w:val="00F615BF"/>
    <w:rsid w:val="00FA3C3B"/>
    <w:rsid w:val="00FB391A"/>
    <w:rsid w:val="00FD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E996F6-05E8-400F-BB4B-F6A5B2F1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C0"/>
    <w:rPr>
      <w:rFonts w:ascii="Gill Sans MT" w:hAnsi="Gill Sans MT"/>
    </w:rPr>
  </w:style>
  <w:style w:type="paragraph" w:styleId="Heading1">
    <w:name w:val="heading 1"/>
    <w:basedOn w:val="Normal"/>
    <w:next w:val="Normal"/>
    <w:link w:val="Heading1Char"/>
    <w:uiPriority w:val="9"/>
    <w:qFormat/>
    <w:rsid w:val="00454FC0"/>
    <w:pPr>
      <w:outlineLvl w:val="0"/>
    </w:pPr>
    <w:rPr>
      <w:rFonts w:ascii="Cinzel" w:hAnsi="Cinzel"/>
      <w:sz w:val="28"/>
      <w:szCs w:val="28"/>
    </w:rPr>
  </w:style>
  <w:style w:type="paragraph" w:styleId="Heading2">
    <w:name w:val="heading 2"/>
    <w:basedOn w:val="Normal"/>
    <w:next w:val="Normal"/>
    <w:link w:val="Heading2Char"/>
    <w:uiPriority w:val="9"/>
    <w:unhideWhenUsed/>
    <w:qFormat/>
    <w:rsid w:val="00454FC0"/>
    <w:pPr>
      <w:outlineLvl w:val="1"/>
    </w:pPr>
    <w:rPr>
      <w:rFonts w:ascii="Cinzel" w:hAnsi="Cinzel"/>
      <w:sz w:val="24"/>
      <w:szCs w:val="24"/>
    </w:rPr>
  </w:style>
  <w:style w:type="paragraph" w:styleId="Heading3">
    <w:name w:val="heading 3"/>
    <w:basedOn w:val="Normal"/>
    <w:next w:val="Normal"/>
    <w:link w:val="Heading3Char"/>
    <w:uiPriority w:val="9"/>
    <w:unhideWhenUsed/>
    <w:qFormat/>
    <w:rsid w:val="00454FC0"/>
    <w:pPr>
      <w:outlineLvl w:val="2"/>
    </w:pPr>
    <w:rPr>
      <w:rFonts w:ascii="Cinzel" w:hAnsi="Cinze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C0"/>
  </w:style>
  <w:style w:type="paragraph" w:styleId="Footer">
    <w:name w:val="footer"/>
    <w:basedOn w:val="Normal"/>
    <w:link w:val="FooterChar"/>
    <w:uiPriority w:val="99"/>
    <w:unhideWhenUsed/>
    <w:rsid w:val="0045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C0"/>
  </w:style>
  <w:style w:type="character" w:customStyle="1" w:styleId="Heading1Char">
    <w:name w:val="Heading 1 Char"/>
    <w:basedOn w:val="DefaultParagraphFont"/>
    <w:link w:val="Heading1"/>
    <w:uiPriority w:val="9"/>
    <w:rsid w:val="00454FC0"/>
    <w:rPr>
      <w:rFonts w:ascii="Cinzel" w:hAnsi="Cinzel"/>
      <w:sz w:val="28"/>
      <w:szCs w:val="28"/>
    </w:rPr>
  </w:style>
  <w:style w:type="character" w:customStyle="1" w:styleId="Heading2Char">
    <w:name w:val="Heading 2 Char"/>
    <w:basedOn w:val="DefaultParagraphFont"/>
    <w:link w:val="Heading2"/>
    <w:uiPriority w:val="9"/>
    <w:rsid w:val="00454FC0"/>
    <w:rPr>
      <w:rFonts w:ascii="Cinzel" w:hAnsi="Cinzel"/>
      <w:sz w:val="24"/>
      <w:szCs w:val="24"/>
    </w:rPr>
  </w:style>
  <w:style w:type="character" w:customStyle="1" w:styleId="Heading3Char">
    <w:name w:val="Heading 3 Char"/>
    <w:basedOn w:val="DefaultParagraphFont"/>
    <w:link w:val="Heading3"/>
    <w:uiPriority w:val="9"/>
    <w:rsid w:val="00454FC0"/>
    <w:rPr>
      <w:rFonts w:ascii="Cinzel" w:hAnsi="Cinzel"/>
      <w:sz w:val="20"/>
      <w:szCs w:val="20"/>
    </w:rPr>
  </w:style>
  <w:style w:type="paragraph" w:styleId="ListParagraph">
    <w:name w:val="List Paragraph"/>
    <w:basedOn w:val="Normal"/>
    <w:uiPriority w:val="34"/>
    <w:qFormat/>
    <w:rsid w:val="00060C9C"/>
    <w:pPr>
      <w:ind w:left="720"/>
      <w:contextualSpacing/>
    </w:pPr>
  </w:style>
  <w:style w:type="paragraph" w:styleId="BodyTextIndent">
    <w:name w:val="Body Text Indent"/>
    <w:basedOn w:val="Normal"/>
    <w:link w:val="BodyTextIndentChar"/>
    <w:semiHidden/>
    <w:rsid w:val="002251BB"/>
    <w:pPr>
      <w:spacing w:after="0" w:line="240" w:lineRule="auto"/>
      <w:ind w:left="340" w:hanging="340"/>
    </w:pPr>
    <w:rPr>
      <w:rFonts w:ascii="Arial" w:eastAsia="Times New Roman" w:hAnsi="Arial" w:cs="Arial"/>
      <w:szCs w:val="24"/>
      <w:lang w:eastAsia="en-GB"/>
    </w:rPr>
  </w:style>
  <w:style w:type="character" w:customStyle="1" w:styleId="BodyTextIndentChar">
    <w:name w:val="Body Text Indent Char"/>
    <w:basedOn w:val="DefaultParagraphFont"/>
    <w:link w:val="BodyTextIndent"/>
    <w:semiHidden/>
    <w:rsid w:val="002251BB"/>
    <w:rPr>
      <w:rFonts w:ascii="Arial" w:eastAsia="Times New Roman" w:hAnsi="Arial" w:cs="Arial"/>
      <w:szCs w:val="24"/>
      <w:lang w:eastAsia="en-GB"/>
    </w:rPr>
  </w:style>
  <w:style w:type="paragraph" w:styleId="BodyText">
    <w:name w:val="Body Text"/>
    <w:basedOn w:val="Normal"/>
    <w:link w:val="BodyTextChar"/>
    <w:uiPriority w:val="99"/>
    <w:semiHidden/>
    <w:unhideWhenUsed/>
    <w:rsid w:val="002251BB"/>
    <w:pPr>
      <w:spacing w:after="120"/>
    </w:pPr>
  </w:style>
  <w:style w:type="character" w:customStyle="1" w:styleId="BodyTextChar">
    <w:name w:val="Body Text Char"/>
    <w:basedOn w:val="DefaultParagraphFont"/>
    <w:link w:val="BodyText"/>
    <w:uiPriority w:val="99"/>
    <w:semiHidden/>
    <w:rsid w:val="002251BB"/>
    <w:rPr>
      <w:rFonts w:ascii="Gill Sans MT" w:hAnsi="Gill Sans MT"/>
    </w:rPr>
  </w:style>
  <w:style w:type="paragraph" w:customStyle="1" w:styleId="Default">
    <w:name w:val="Default"/>
    <w:rsid w:val="00C6010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2C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1991">
      <w:bodyDiv w:val="1"/>
      <w:marLeft w:val="0"/>
      <w:marRight w:val="0"/>
      <w:marTop w:val="0"/>
      <w:marBottom w:val="0"/>
      <w:divBdr>
        <w:top w:val="none" w:sz="0" w:space="0" w:color="auto"/>
        <w:left w:val="none" w:sz="0" w:space="0" w:color="auto"/>
        <w:bottom w:val="none" w:sz="0" w:space="0" w:color="auto"/>
        <w:right w:val="none" w:sz="0" w:space="0" w:color="auto"/>
      </w:divBdr>
    </w:div>
    <w:div w:id="1072968196">
      <w:bodyDiv w:val="1"/>
      <w:marLeft w:val="0"/>
      <w:marRight w:val="0"/>
      <w:marTop w:val="0"/>
      <w:marBottom w:val="0"/>
      <w:divBdr>
        <w:top w:val="none" w:sz="0" w:space="0" w:color="auto"/>
        <w:left w:val="none" w:sz="0" w:space="0" w:color="auto"/>
        <w:bottom w:val="none" w:sz="0" w:space="0" w:color="auto"/>
        <w:right w:val="none" w:sz="0" w:space="0" w:color="auto"/>
      </w:divBdr>
    </w:div>
    <w:div w:id="16988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Myton School</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Rendell.B</dc:creator>
  <cp:keywords/>
  <dc:description/>
  <cp:lastModifiedBy>Taylor.L</cp:lastModifiedBy>
  <cp:revision>5</cp:revision>
  <cp:lastPrinted>2016-06-20T10:59:00Z</cp:lastPrinted>
  <dcterms:created xsi:type="dcterms:W3CDTF">2017-07-07T11:16:00Z</dcterms:created>
  <dcterms:modified xsi:type="dcterms:W3CDTF">2017-07-09T16:08:00Z</dcterms:modified>
</cp:coreProperties>
</file>