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25" w:rsidRDefault="00641B52">
      <w:pPr>
        <w:spacing w:before="23"/>
        <w:ind w:left="120"/>
        <w:rPr>
          <w:rFonts w:ascii="Lucida Sans Unicode"/>
          <w:sz w:val="44"/>
        </w:rPr>
      </w:pPr>
      <w:bookmarkStart w:id="0" w:name="Job_Description"/>
      <w:bookmarkStart w:id="1" w:name="_GoBack"/>
      <w:bookmarkEnd w:id="0"/>
      <w:bookmarkEnd w:id="1"/>
      <w:r>
        <w:rPr>
          <w:rFonts w:ascii="Lucida Sans Unicode"/>
          <w:color w:val="96172E"/>
          <w:sz w:val="44"/>
        </w:rPr>
        <w:t>Job Description</w:t>
      </w:r>
    </w:p>
    <w:p w:rsidR="00347725" w:rsidRDefault="00641B52">
      <w:pPr>
        <w:pStyle w:val="Heading1"/>
        <w:tabs>
          <w:tab w:val="left" w:pos="1619"/>
        </w:tabs>
        <w:spacing w:before="105" w:line="422" w:lineRule="auto"/>
        <w:ind w:right="2039"/>
      </w:pPr>
      <w:r>
        <w:t>POST TITLE: Director of Human Resources and Organisation</w:t>
      </w:r>
      <w:r w:rsidR="001021FA">
        <w:t xml:space="preserve"> </w:t>
      </w:r>
      <w:r>
        <w:t>Development REPORTS</w:t>
      </w:r>
      <w:r>
        <w:rPr>
          <w:spacing w:val="-4"/>
        </w:rPr>
        <w:t xml:space="preserve"> </w:t>
      </w:r>
      <w:r>
        <w:t>TO:</w:t>
      </w:r>
      <w:r>
        <w:tab/>
        <w:t>Chief Executive Officer, The Sheffield</w:t>
      </w:r>
      <w:r>
        <w:rPr>
          <w:spacing w:val="-25"/>
        </w:rPr>
        <w:t xml:space="preserve"> </w:t>
      </w:r>
      <w:r>
        <w:t>College</w:t>
      </w:r>
    </w:p>
    <w:p w:rsidR="00347725" w:rsidRDefault="00641B52">
      <w:pPr>
        <w:tabs>
          <w:tab w:val="left" w:pos="1559"/>
        </w:tabs>
        <w:spacing w:before="56" w:line="482" w:lineRule="auto"/>
        <w:ind w:left="119" w:right="4633"/>
        <w:rPr>
          <w:b/>
          <w:sz w:val="20"/>
        </w:rPr>
      </w:pPr>
      <w:r>
        <w:rPr>
          <w:b/>
          <w:sz w:val="20"/>
        </w:rPr>
        <w:t>JOB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FAMILY:</w:t>
      </w:r>
      <w:r>
        <w:rPr>
          <w:b/>
          <w:sz w:val="20"/>
        </w:rPr>
        <w:tab/>
        <w:t>Senior Leadership Group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Level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w w:val="99"/>
          <w:sz w:val="20"/>
        </w:rPr>
        <w:t xml:space="preserve"> </w:t>
      </w:r>
      <w:r>
        <w:rPr>
          <w:b/>
          <w:sz w:val="20"/>
        </w:rPr>
        <w:t>OVERALL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PURPOSE:</w:t>
      </w:r>
    </w:p>
    <w:p w:rsidR="00347725" w:rsidRDefault="00641B52">
      <w:pPr>
        <w:pStyle w:val="BodyText"/>
        <w:spacing w:line="278" w:lineRule="auto"/>
        <w:ind w:left="119"/>
      </w:pPr>
      <w:r>
        <w:t>The</w:t>
      </w:r>
      <w:r>
        <w:rPr>
          <w:spacing w:val="-9"/>
        </w:rPr>
        <w:t xml:space="preserve"> </w:t>
      </w:r>
      <w:r>
        <w:t>post</w:t>
      </w:r>
      <w:r>
        <w:rPr>
          <w:spacing w:val="-11"/>
        </w:rPr>
        <w:t xml:space="preserve"> </w:t>
      </w:r>
      <w:r>
        <w:t>holder</w:t>
      </w:r>
      <w:r>
        <w:rPr>
          <w:spacing w:val="-12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strategic</w:t>
      </w:r>
      <w:r>
        <w:rPr>
          <w:spacing w:val="-9"/>
        </w:rPr>
        <w:t xml:space="preserve"> </w:t>
      </w:r>
      <w:r>
        <w:t>development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implementation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aspects of organisational development to contribute to the achievement of the College’s strategic</w:t>
      </w:r>
      <w:r>
        <w:rPr>
          <w:spacing w:val="-37"/>
        </w:rPr>
        <w:t xml:space="preserve"> </w:t>
      </w:r>
      <w:r>
        <w:t>aims.</w:t>
      </w:r>
    </w:p>
    <w:p w:rsidR="00347725" w:rsidRDefault="00641B52">
      <w:pPr>
        <w:pStyle w:val="BodyText"/>
        <w:spacing w:before="197"/>
        <w:ind w:left="120"/>
      </w:pPr>
      <w:r>
        <w:t>The post holder will be responsible for the following:</w:t>
      </w:r>
    </w:p>
    <w:p w:rsidR="00347725" w:rsidRDefault="00347725">
      <w:pPr>
        <w:pStyle w:val="BodyText"/>
        <w:spacing w:before="3"/>
      </w:pPr>
    </w:p>
    <w:p w:rsidR="00347725" w:rsidRDefault="00641B52">
      <w:pPr>
        <w:pStyle w:val="Heading1"/>
        <w:ind w:left="119"/>
      </w:pPr>
      <w:r>
        <w:t>Strategic Leadership</w:t>
      </w:r>
    </w:p>
    <w:p w:rsidR="00347725" w:rsidRDefault="00347725">
      <w:pPr>
        <w:pStyle w:val="BodyText"/>
        <w:spacing w:before="3"/>
        <w:rPr>
          <w:b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276" w:lineRule="auto"/>
        <w:ind w:right="99"/>
        <w:rPr>
          <w:sz w:val="20"/>
        </w:rPr>
      </w:pPr>
      <w:r>
        <w:rPr>
          <w:sz w:val="20"/>
        </w:rPr>
        <w:t>Leading,</w:t>
      </w:r>
      <w:r>
        <w:rPr>
          <w:spacing w:val="-11"/>
          <w:sz w:val="20"/>
        </w:rPr>
        <w:t xml:space="preserve"> </w:t>
      </w:r>
      <w:r>
        <w:rPr>
          <w:sz w:val="20"/>
        </w:rPr>
        <w:t>developing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implementing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strategy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9"/>
          <w:sz w:val="20"/>
        </w:rPr>
        <w:t xml:space="preserve"> </w:t>
      </w:r>
      <w:r>
        <w:rPr>
          <w:sz w:val="20"/>
        </w:rPr>
        <w:t>embeds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high-performance</w:t>
      </w:r>
      <w:r>
        <w:rPr>
          <w:spacing w:val="-10"/>
          <w:sz w:val="20"/>
        </w:rPr>
        <w:t xml:space="preserve"> </w:t>
      </w:r>
      <w:r>
        <w:rPr>
          <w:sz w:val="20"/>
        </w:rPr>
        <w:t>culture</w:t>
      </w:r>
      <w:r>
        <w:rPr>
          <w:spacing w:val="-10"/>
          <w:sz w:val="20"/>
        </w:rPr>
        <w:t xml:space="preserve"> </w:t>
      </w:r>
      <w:r>
        <w:rPr>
          <w:sz w:val="20"/>
        </w:rPr>
        <w:t>across the College based on College’s</w:t>
      </w:r>
      <w:r>
        <w:rPr>
          <w:spacing w:val="-19"/>
          <w:sz w:val="20"/>
        </w:rPr>
        <w:t xml:space="preserve"> </w:t>
      </w:r>
      <w:r>
        <w:rPr>
          <w:sz w:val="20"/>
        </w:rPr>
        <w:t>values.</w:t>
      </w:r>
    </w:p>
    <w:p w:rsidR="00347725" w:rsidRDefault="00347725">
      <w:pPr>
        <w:pStyle w:val="BodyText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0"/>
          <w:tab w:val="left" w:pos="461"/>
        </w:tabs>
        <w:spacing w:line="278" w:lineRule="auto"/>
        <w:ind w:right="102"/>
        <w:rPr>
          <w:sz w:val="20"/>
        </w:rPr>
      </w:pPr>
      <w:r>
        <w:rPr>
          <w:sz w:val="20"/>
        </w:rPr>
        <w:t>Promoting and developing across the College of behaviours, values and attitudes that are consistent with best practice within an outside the further education</w:t>
      </w:r>
      <w:r>
        <w:rPr>
          <w:spacing w:val="-34"/>
          <w:sz w:val="20"/>
        </w:rPr>
        <w:t xml:space="preserve"> </w:t>
      </w:r>
      <w:r>
        <w:rPr>
          <w:sz w:val="20"/>
        </w:rPr>
        <w:t>sector.</w:t>
      </w:r>
    </w:p>
    <w:p w:rsidR="00347725" w:rsidRDefault="00641B5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95" w:line="278" w:lineRule="auto"/>
        <w:ind w:left="459" w:right="101" w:hanging="340"/>
        <w:rPr>
          <w:sz w:val="20"/>
        </w:rPr>
      </w:pPr>
      <w:r>
        <w:rPr>
          <w:sz w:val="20"/>
        </w:rPr>
        <w:t>Promoting an open, trusting, supportive and collaborative working environment and a culture which empowers and motivates</w:t>
      </w:r>
      <w:r>
        <w:rPr>
          <w:spacing w:val="-15"/>
          <w:sz w:val="20"/>
        </w:rPr>
        <w:t xml:space="preserve"> </w:t>
      </w:r>
      <w:r>
        <w:rPr>
          <w:sz w:val="20"/>
        </w:rPr>
        <w:t>staff.</w:t>
      </w:r>
    </w:p>
    <w:p w:rsidR="00347725" w:rsidRDefault="00641B5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95" w:line="276" w:lineRule="auto"/>
        <w:ind w:left="459" w:right="101" w:hanging="340"/>
        <w:rPr>
          <w:sz w:val="20"/>
        </w:rPr>
      </w:pPr>
      <w:r>
        <w:rPr>
          <w:sz w:val="20"/>
        </w:rPr>
        <w:t>Providing</w:t>
      </w:r>
      <w:r>
        <w:rPr>
          <w:spacing w:val="-8"/>
          <w:sz w:val="20"/>
        </w:rPr>
        <w:t xml:space="preserve"> </w:t>
      </w:r>
      <w:r>
        <w:rPr>
          <w:sz w:val="20"/>
        </w:rPr>
        <w:t>expert</w:t>
      </w:r>
      <w:r>
        <w:rPr>
          <w:spacing w:val="-8"/>
          <w:sz w:val="20"/>
        </w:rPr>
        <w:t xml:space="preserve"> </w:t>
      </w:r>
      <w:r>
        <w:rPr>
          <w:sz w:val="20"/>
        </w:rPr>
        <w:t>advice,</w:t>
      </w:r>
      <w:r>
        <w:rPr>
          <w:spacing w:val="-10"/>
          <w:sz w:val="20"/>
        </w:rPr>
        <w:t xml:space="preserve"> </w:t>
      </w:r>
      <w:r>
        <w:rPr>
          <w:sz w:val="20"/>
        </w:rPr>
        <w:t>support,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challenge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Board</w:t>
      </w:r>
      <w:r>
        <w:rPr>
          <w:spacing w:val="-9"/>
          <w:sz w:val="20"/>
        </w:rPr>
        <w:t xml:space="preserve"> </w:t>
      </w:r>
      <w:r>
        <w:rPr>
          <w:sz w:val="20"/>
        </w:rPr>
        <w:t>ensuring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that</w:t>
      </w:r>
      <w:r>
        <w:rPr>
          <w:spacing w:val="-8"/>
          <w:sz w:val="20"/>
        </w:rPr>
        <w:t xml:space="preserve"> </w:t>
      </w:r>
      <w:r>
        <w:rPr>
          <w:sz w:val="20"/>
        </w:rPr>
        <w:t>human resources and organisational development issues are fully integrated into the College’s</w:t>
      </w:r>
      <w:r>
        <w:rPr>
          <w:spacing w:val="-43"/>
          <w:sz w:val="20"/>
        </w:rPr>
        <w:t xml:space="preserve"> </w:t>
      </w:r>
      <w:r>
        <w:rPr>
          <w:sz w:val="20"/>
        </w:rPr>
        <w:t>strategy,</w:t>
      </w:r>
    </w:p>
    <w:p w:rsidR="00347725" w:rsidRDefault="00347725">
      <w:pPr>
        <w:pStyle w:val="BodyText"/>
        <w:spacing w:before="2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59"/>
          <w:tab w:val="left" w:pos="460"/>
        </w:tabs>
        <w:spacing w:before="1"/>
        <w:ind w:left="459"/>
        <w:rPr>
          <w:sz w:val="20"/>
        </w:rPr>
      </w:pPr>
      <w:r>
        <w:rPr>
          <w:sz w:val="20"/>
        </w:rPr>
        <w:t>Establishing practices that promote equality, diversity and</w:t>
      </w:r>
      <w:r>
        <w:rPr>
          <w:spacing w:val="-30"/>
          <w:sz w:val="20"/>
        </w:rPr>
        <w:t xml:space="preserve"> </w:t>
      </w:r>
      <w:r>
        <w:rPr>
          <w:sz w:val="20"/>
        </w:rPr>
        <w:t>inclusion.</w:t>
      </w:r>
    </w:p>
    <w:p w:rsidR="00347725" w:rsidRDefault="00347725">
      <w:pPr>
        <w:pStyle w:val="BodyText"/>
        <w:spacing w:before="3"/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0"/>
        </w:tabs>
        <w:spacing w:line="276" w:lineRule="auto"/>
        <w:ind w:left="459" w:right="99"/>
        <w:jc w:val="both"/>
        <w:rPr>
          <w:sz w:val="20"/>
        </w:rPr>
      </w:pPr>
      <w:r>
        <w:rPr>
          <w:sz w:val="20"/>
        </w:rPr>
        <w:t>Ongoing development, continuous improvement and implementation of the College’s workforce development strategy including recruitment, staff development, performance management and retention.</w:t>
      </w:r>
    </w:p>
    <w:p w:rsidR="00347725" w:rsidRDefault="00347725">
      <w:pPr>
        <w:pStyle w:val="BodyText"/>
        <w:spacing w:before="2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58"/>
          <w:tab w:val="left" w:pos="460"/>
        </w:tabs>
        <w:spacing w:before="1" w:line="276" w:lineRule="auto"/>
        <w:ind w:left="459" w:right="100"/>
        <w:rPr>
          <w:sz w:val="20"/>
        </w:rPr>
      </w:pPr>
      <w:r>
        <w:rPr>
          <w:sz w:val="20"/>
        </w:rPr>
        <w:t>Establishing processes and tools that support continuous improvement and effective implementation of the College’s business</w:t>
      </w:r>
      <w:r>
        <w:rPr>
          <w:spacing w:val="-22"/>
          <w:sz w:val="20"/>
        </w:rPr>
        <w:t xml:space="preserve"> </w:t>
      </w:r>
      <w:r>
        <w:rPr>
          <w:sz w:val="20"/>
        </w:rPr>
        <w:t>plan.</w:t>
      </w:r>
    </w:p>
    <w:p w:rsidR="00347725" w:rsidRDefault="00347725">
      <w:pPr>
        <w:pStyle w:val="BodyText"/>
        <w:spacing w:before="3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58"/>
          <w:tab w:val="left" w:pos="459"/>
        </w:tabs>
        <w:spacing w:line="276" w:lineRule="auto"/>
        <w:ind w:left="458" w:right="103" w:hanging="340"/>
        <w:rPr>
          <w:sz w:val="20"/>
        </w:rPr>
      </w:pPr>
      <w:r>
        <w:rPr>
          <w:sz w:val="20"/>
        </w:rPr>
        <w:lastRenderedPageBreak/>
        <w:t>Ensuring the provision of professional advice on a range of human resources and organisational development matters</w:t>
      </w:r>
      <w:r>
        <w:rPr>
          <w:spacing w:val="-15"/>
          <w:sz w:val="20"/>
        </w:rPr>
        <w:t xml:space="preserve"> </w:t>
      </w:r>
      <w:r>
        <w:rPr>
          <w:sz w:val="20"/>
        </w:rPr>
        <w:t>including:</w:t>
      </w:r>
    </w:p>
    <w:p w:rsidR="00347725" w:rsidRDefault="00347725">
      <w:pPr>
        <w:pStyle w:val="BodyText"/>
        <w:spacing w:before="2"/>
        <w:rPr>
          <w:sz w:val="17"/>
        </w:rPr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spacing w:before="1"/>
        <w:rPr>
          <w:sz w:val="20"/>
        </w:rPr>
      </w:pPr>
      <w:r>
        <w:rPr>
          <w:sz w:val="20"/>
        </w:rPr>
        <w:t>Recruitment and</w:t>
      </w:r>
      <w:r>
        <w:rPr>
          <w:spacing w:val="-12"/>
          <w:sz w:val="20"/>
        </w:rPr>
        <w:t xml:space="preserve"> </w:t>
      </w:r>
      <w:r>
        <w:rPr>
          <w:sz w:val="20"/>
        </w:rPr>
        <w:t>selection</w:t>
      </w:r>
    </w:p>
    <w:p w:rsidR="00347725" w:rsidRDefault="00347725">
      <w:pPr>
        <w:pStyle w:val="BodyText"/>
        <w:spacing w:before="1"/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ind w:hanging="338"/>
        <w:rPr>
          <w:sz w:val="20"/>
        </w:rPr>
      </w:pPr>
      <w:r>
        <w:rPr>
          <w:sz w:val="20"/>
        </w:rPr>
        <w:t>Employee</w:t>
      </w:r>
      <w:r>
        <w:rPr>
          <w:spacing w:val="-10"/>
          <w:sz w:val="20"/>
        </w:rPr>
        <w:t xml:space="preserve"> </w:t>
      </w:r>
      <w:r>
        <w:rPr>
          <w:sz w:val="20"/>
        </w:rPr>
        <w:t>welfare</w:t>
      </w:r>
    </w:p>
    <w:p w:rsidR="00347725" w:rsidRDefault="00347725">
      <w:pPr>
        <w:pStyle w:val="BodyText"/>
        <w:spacing w:before="3"/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ind w:hanging="338"/>
        <w:rPr>
          <w:sz w:val="20"/>
        </w:rPr>
      </w:pPr>
      <w:r>
        <w:rPr>
          <w:sz w:val="20"/>
        </w:rPr>
        <w:t>Employment</w:t>
      </w:r>
      <w:r>
        <w:rPr>
          <w:spacing w:val="-13"/>
          <w:sz w:val="20"/>
        </w:rPr>
        <w:t xml:space="preserve"> </w:t>
      </w:r>
      <w:r>
        <w:rPr>
          <w:sz w:val="20"/>
        </w:rPr>
        <w:t>policies</w:t>
      </w:r>
    </w:p>
    <w:p w:rsidR="00347725" w:rsidRDefault="00347725">
      <w:pPr>
        <w:pStyle w:val="BodyText"/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spacing w:before="1"/>
        <w:rPr>
          <w:sz w:val="20"/>
        </w:rPr>
      </w:pPr>
      <w:r>
        <w:rPr>
          <w:sz w:val="20"/>
        </w:rPr>
        <w:t>Conditions of</w:t>
      </w:r>
      <w:r>
        <w:rPr>
          <w:spacing w:val="-11"/>
          <w:sz w:val="20"/>
        </w:rPr>
        <w:t xml:space="preserve"> </w:t>
      </w:r>
      <w:r>
        <w:rPr>
          <w:sz w:val="20"/>
        </w:rPr>
        <w:t>service</w:t>
      </w:r>
    </w:p>
    <w:p w:rsidR="00347725" w:rsidRDefault="00347725">
      <w:pPr>
        <w:pStyle w:val="BodyText"/>
        <w:spacing w:before="3"/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ind w:hanging="338"/>
        <w:rPr>
          <w:sz w:val="20"/>
        </w:rPr>
      </w:pPr>
      <w:r>
        <w:rPr>
          <w:sz w:val="20"/>
        </w:rPr>
        <w:t>Procedures and</w:t>
      </w:r>
      <w:r>
        <w:rPr>
          <w:spacing w:val="-15"/>
          <w:sz w:val="20"/>
        </w:rPr>
        <w:t xml:space="preserve"> </w:t>
      </w:r>
      <w:r>
        <w:rPr>
          <w:sz w:val="20"/>
        </w:rPr>
        <w:t>practices</w:t>
      </w:r>
    </w:p>
    <w:p w:rsidR="00347725" w:rsidRDefault="00347725">
      <w:pPr>
        <w:pStyle w:val="BodyText"/>
        <w:spacing w:before="2"/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spacing w:before="1"/>
        <w:ind w:hanging="338"/>
        <w:rPr>
          <w:sz w:val="20"/>
        </w:rPr>
      </w:pPr>
      <w:r>
        <w:rPr>
          <w:sz w:val="20"/>
        </w:rPr>
        <w:t>Employee relations matters including discipline, capability, grievance and</w:t>
      </w:r>
      <w:r>
        <w:rPr>
          <w:spacing w:val="-39"/>
          <w:sz w:val="20"/>
        </w:rPr>
        <w:t xml:space="preserve"> </w:t>
      </w:r>
      <w:r>
        <w:rPr>
          <w:sz w:val="20"/>
        </w:rPr>
        <w:t>disputes</w:t>
      </w:r>
    </w:p>
    <w:p w:rsidR="00347725" w:rsidRDefault="00347725">
      <w:pPr>
        <w:pStyle w:val="BodyText"/>
        <w:spacing w:before="1"/>
      </w:pPr>
    </w:p>
    <w:p w:rsidR="00347725" w:rsidRDefault="00641B52">
      <w:pPr>
        <w:pStyle w:val="ListParagraph"/>
        <w:numPr>
          <w:ilvl w:val="1"/>
          <w:numId w:val="5"/>
        </w:numPr>
        <w:tabs>
          <w:tab w:val="left" w:pos="798"/>
        </w:tabs>
        <w:ind w:hanging="338"/>
        <w:rPr>
          <w:sz w:val="20"/>
        </w:rPr>
      </w:pPr>
      <w:r>
        <w:rPr>
          <w:sz w:val="20"/>
        </w:rPr>
        <w:t>The review and grading of</w:t>
      </w:r>
      <w:r>
        <w:rPr>
          <w:spacing w:val="-13"/>
          <w:sz w:val="20"/>
        </w:rPr>
        <w:t xml:space="preserve"> </w:t>
      </w:r>
      <w:r>
        <w:rPr>
          <w:sz w:val="20"/>
        </w:rPr>
        <w:t>jobs</w:t>
      </w:r>
    </w:p>
    <w:p w:rsidR="00347725" w:rsidRDefault="00347725">
      <w:pPr>
        <w:rPr>
          <w:sz w:val="20"/>
        </w:rPr>
        <w:sectPr w:rsidR="00347725">
          <w:type w:val="continuous"/>
          <w:pgSz w:w="11910" w:h="16840"/>
          <w:pgMar w:top="1480" w:right="1340" w:bottom="280" w:left="1320" w:header="720" w:footer="720" w:gutter="0"/>
          <w:cols w:space="720"/>
        </w:sect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1"/>
        </w:tabs>
        <w:spacing w:before="89" w:line="276" w:lineRule="auto"/>
        <w:ind w:right="118" w:hanging="340"/>
        <w:jc w:val="both"/>
        <w:rPr>
          <w:sz w:val="20"/>
        </w:rPr>
      </w:pPr>
      <w:r>
        <w:rPr>
          <w:sz w:val="20"/>
        </w:rPr>
        <w:lastRenderedPageBreak/>
        <w:t>Developing relationships with external stakeholders at local, regional and national levels to promote the College and provide benchmarks for good practice within and outside the Further Education</w:t>
      </w:r>
      <w:r>
        <w:rPr>
          <w:spacing w:val="-10"/>
          <w:sz w:val="20"/>
        </w:rPr>
        <w:t xml:space="preserve"> </w:t>
      </w:r>
      <w:r>
        <w:rPr>
          <w:sz w:val="20"/>
        </w:rPr>
        <w:t>sector.</w:t>
      </w:r>
    </w:p>
    <w:p w:rsidR="00347725" w:rsidRDefault="00347725">
      <w:pPr>
        <w:pStyle w:val="BodyText"/>
        <w:spacing w:before="1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1"/>
        </w:tabs>
        <w:spacing w:line="276" w:lineRule="auto"/>
        <w:ind w:right="119" w:hanging="340"/>
        <w:rPr>
          <w:sz w:val="20"/>
        </w:rPr>
      </w:pPr>
      <w:r>
        <w:rPr>
          <w:sz w:val="20"/>
        </w:rPr>
        <w:t>Ensuring that that the College complies with all statutory and legal obligations concerning its workforce, and offers fair terms of conditions for all</w:t>
      </w:r>
      <w:r>
        <w:rPr>
          <w:spacing w:val="-22"/>
          <w:sz w:val="20"/>
        </w:rPr>
        <w:t xml:space="preserve"> </w:t>
      </w:r>
      <w:r>
        <w:rPr>
          <w:sz w:val="20"/>
        </w:rPr>
        <w:t>staff.</w:t>
      </w:r>
    </w:p>
    <w:p w:rsidR="00347725" w:rsidRDefault="00347725">
      <w:pPr>
        <w:pStyle w:val="BodyText"/>
        <w:spacing w:before="3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2"/>
        </w:tabs>
        <w:spacing w:line="276" w:lineRule="auto"/>
        <w:ind w:left="461" w:right="118"/>
        <w:rPr>
          <w:sz w:val="20"/>
        </w:rPr>
      </w:pPr>
      <w:r>
        <w:rPr>
          <w:sz w:val="20"/>
        </w:rPr>
        <w:t>Lead on College's employee relations building effective working relationships with recognised trade</w:t>
      </w:r>
      <w:r>
        <w:rPr>
          <w:spacing w:val="-5"/>
          <w:sz w:val="20"/>
        </w:rPr>
        <w:t xml:space="preserve"> </w:t>
      </w:r>
      <w:r>
        <w:rPr>
          <w:sz w:val="20"/>
        </w:rPr>
        <w:t>unions.</w:t>
      </w:r>
    </w:p>
    <w:p w:rsidR="00347725" w:rsidRDefault="00347725">
      <w:pPr>
        <w:pStyle w:val="BodyText"/>
        <w:spacing w:before="3"/>
        <w:rPr>
          <w:sz w:val="17"/>
        </w:rPr>
      </w:pPr>
    </w:p>
    <w:p w:rsidR="00347725" w:rsidRDefault="00641B52">
      <w:pPr>
        <w:pStyle w:val="ListParagraph"/>
        <w:numPr>
          <w:ilvl w:val="0"/>
          <w:numId w:val="5"/>
        </w:numPr>
        <w:tabs>
          <w:tab w:val="left" w:pos="462"/>
        </w:tabs>
        <w:spacing w:line="276" w:lineRule="auto"/>
        <w:ind w:left="461" w:right="116"/>
        <w:rPr>
          <w:sz w:val="20"/>
        </w:rPr>
      </w:pPr>
      <w:r>
        <w:rPr>
          <w:sz w:val="20"/>
        </w:rPr>
        <w:t>Undertaking</w:t>
      </w:r>
      <w:r>
        <w:rPr>
          <w:spacing w:val="-15"/>
          <w:sz w:val="20"/>
        </w:rPr>
        <w:t xml:space="preserve"> </w:t>
      </w:r>
      <w:r>
        <w:rPr>
          <w:sz w:val="20"/>
        </w:rPr>
        <w:t>other</w:t>
      </w:r>
      <w:r>
        <w:rPr>
          <w:spacing w:val="-16"/>
          <w:sz w:val="20"/>
        </w:rPr>
        <w:t xml:space="preserve"> </w:t>
      </w:r>
      <w:r>
        <w:rPr>
          <w:sz w:val="20"/>
        </w:rPr>
        <w:t>duties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required</w:t>
      </w:r>
      <w:r>
        <w:rPr>
          <w:spacing w:val="-16"/>
          <w:sz w:val="20"/>
        </w:rPr>
        <w:t xml:space="preserve"> </w:t>
      </w:r>
      <w:r>
        <w:rPr>
          <w:sz w:val="20"/>
        </w:rPr>
        <w:t>including</w:t>
      </w:r>
      <w:r>
        <w:rPr>
          <w:spacing w:val="-15"/>
          <w:sz w:val="20"/>
        </w:rPr>
        <w:t xml:space="preserve"> </w:t>
      </w:r>
      <w:r>
        <w:rPr>
          <w:sz w:val="20"/>
        </w:rPr>
        <w:t>acting</w:t>
      </w:r>
      <w:r>
        <w:rPr>
          <w:spacing w:val="-15"/>
          <w:sz w:val="20"/>
        </w:rPr>
        <w:t xml:space="preserve"> </w:t>
      </w:r>
      <w:r>
        <w:rPr>
          <w:sz w:val="20"/>
        </w:rPr>
        <w:t>as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member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relevant</w:t>
      </w:r>
      <w:r>
        <w:rPr>
          <w:spacing w:val="-14"/>
          <w:sz w:val="20"/>
        </w:rPr>
        <w:t xml:space="preserve"> </w:t>
      </w:r>
      <w:r>
        <w:rPr>
          <w:sz w:val="20"/>
        </w:rPr>
        <w:t>College</w:t>
      </w:r>
      <w:r>
        <w:rPr>
          <w:spacing w:val="-15"/>
          <w:sz w:val="20"/>
        </w:rPr>
        <w:t xml:space="preserve"> </w:t>
      </w:r>
      <w:r>
        <w:rPr>
          <w:sz w:val="20"/>
        </w:rPr>
        <w:t>Boards, Committees and wholly owned</w:t>
      </w:r>
      <w:r>
        <w:rPr>
          <w:spacing w:val="-17"/>
          <w:sz w:val="20"/>
        </w:rPr>
        <w:t xml:space="preserve"> </w:t>
      </w:r>
      <w:r>
        <w:rPr>
          <w:sz w:val="20"/>
        </w:rPr>
        <w:t>subsidiaries.</w:t>
      </w:r>
    </w:p>
    <w:p w:rsidR="00347725" w:rsidRDefault="00347725">
      <w:pPr>
        <w:pStyle w:val="BodyText"/>
        <w:spacing w:before="3"/>
        <w:rPr>
          <w:sz w:val="17"/>
        </w:rPr>
      </w:pPr>
    </w:p>
    <w:p w:rsidR="00347725" w:rsidRDefault="00641B52">
      <w:pPr>
        <w:pStyle w:val="Heading1"/>
      </w:pPr>
      <w:r>
        <w:t>Functional Leadership</w:t>
      </w:r>
    </w:p>
    <w:p w:rsidR="00347725" w:rsidRDefault="00347725">
      <w:pPr>
        <w:pStyle w:val="BodyText"/>
        <w:rPr>
          <w:b/>
        </w:rPr>
      </w:pPr>
    </w:p>
    <w:p w:rsidR="00347725" w:rsidRDefault="00641B52">
      <w:pPr>
        <w:pStyle w:val="BodyText"/>
        <w:tabs>
          <w:tab w:val="left" w:pos="460"/>
        </w:tabs>
        <w:ind w:left="120"/>
      </w:pPr>
      <w:r>
        <w:rPr>
          <w:b/>
          <w:color w:val="96172E"/>
        </w:rPr>
        <w:t>1</w:t>
      </w:r>
      <w:r>
        <w:rPr>
          <w:b/>
          <w:color w:val="96172E"/>
        </w:rPr>
        <w:tab/>
      </w:r>
      <w:r>
        <w:t>To be responsible for the Management of the Human Resources</w:t>
      </w:r>
      <w:r>
        <w:rPr>
          <w:spacing w:val="-27"/>
        </w:rPr>
        <w:t xml:space="preserve"> </w:t>
      </w:r>
      <w:r>
        <w:t>Department.</w:t>
      </w:r>
    </w:p>
    <w:p w:rsidR="00347725" w:rsidRDefault="00347725">
      <w:pPr>
        <w:pStyle w:val="BodyText"/>
        <w:spacing w:before="2"/>
      </w:pPr>
    </w:p>
    <w:p w:rsidR="00347725" w:rsidRDefault="00641B52">
      <w:pPr>
        <w:pStyle w:val="Heading1"/>
      </w:pPr>
      <w:r>
        <w:t>Line management</w:t>
      </w:r>
    </w:p>
    <w:p w:rsidR="00347725" w:rsidRDefault="00347725">
      <w:pPr>
        <w:pStyle w:val="BodyText"/>
        <w:spacing w:before="2"/>
        <w:rPr>
          <w:b/>
        </w:rPr>
      </w:pPr>
    </w:p>
    <w:p w:rsidR="00347725" w:rsidRDefault="00641B52">
      <w:pPr>
        <w:pStyle w:val="BodyText"/>
        <w:tabs>
          <w:tab w:val="left" w:pos="460"/>
        </w:tabs>
        <w:spacing w:line="276" w:lineRule="auto"/>
        <w:ind w:left="460" w:right="119" w:hanging="341"/>
      </w:pPr>
      <w:r>
        <w:rPr>
          <w:b/>
          <w:color w:val="96172E"/>
        </w:rPr>
        <w:t>1</w:t>
      </w:r>
      <w:r>
        <w:rPr>
          <w:b/>
          <w:color w:val="96172E"/>
        </w:rPr>
        <w:tab/>
      </w:r>
      <w:r>
        <w:t>Leading, motivating, developing, coaching, and managing the performance, of</w:t>
      </w:r>
      <w:r>
        <w:rPr>
          <w:spacing w:val="-43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the Human Resources</w:t>
      </w:r>
      <w:r>
        <w:rPr>
          <w:spacing w:val="-13"/>
        </w:rPr>
        <w:t xml:space="preserve"> </w:t>
      </w:r>
      <w:r>
        <w:t>Department.</w:t>
      </w:r>
    </w:p>
    <w:p w:rsidR="00347725" w:rsidRDefault="00347725">
      <w:pPr>
        <w:pStyle w:val="BodyText"/>
        <w:spacing w:before="2"/>
        <w:rPr>
          <w:sz w:val="17"/>
        </w:rPr>
      </w:pPr>
    </w:p>
    <w:p w:rsidR="00347725" w:rsidRDefault="00641B52">
      <w:pPr>
        <w:pStyle w:val="Heading1"/>
      </w:pPr>
      <w:r>
        <w:t>General</w:t>
      </w:r>
    </w:p>
    <w:p w:rsidR="00347725" w:rsidRDefault="00347725">
      <w:pPr>
        <w:pStyle w:val="BodyText"/>
        <w:rPr>
          <w:b/>
        </w:rPr>
      </w:pPr>
    </w:p>
    <w:p w:rsidR="00347725" w:rsidRDefault="00641B52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120" w:hanging="340"/>
        <w:rPr>
          <w:sz w:val="20"/>
        </w:rPr>
      </w:pPr>
      <w:r>
        <w:rPr>
          <w:sz w:val="20"/>
        </w:rPr>
        <w:t>Demonstrating flexible and taking on duties and responsibilities from across the college as may be necessary from time to</w:t>
      </w:r>
      <w:r>
        <w:rPr>
          <w:spacing w:val="-15"/>
          <w:sz w:val="20"/>
        </w:rPr>
        <w:t xml:space="preserve"> </w:t>
      </w:r>
      <w:r>
        <w:rPr>
          <w:sz w:val="20"/>
        </w:rPr>
        <w:t>time.</w:t>
      </w:r>
    </w:p>
    <w:p w:rsidR="00347725" w:rsidRDefault="00347725">
      <w:pPr>
        <w:pStyle w:val="BodyText"/>
        <w:spacing w:before="3"/>
        <w:rPr>
          <w:sz w:val="17"/>
        </w:rPr>
      </w:pPr>
    </w:p>
    <w:p w:rsidR="00347725" w:rsidRDefault="00641B52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122"/>
        <w:rPr>
          <w:sz w:val="20"/>
        </w:rPr>
      </w:pPr>
      <w:r>
        <w:rPr>
          <w:sz w:val="20"/>
        </w:rPr>
        <w:t>Supporting and maintaining all college policies including contributing to ensure the health and safety of all students, staff, users and visitors at the</w:t>
      </w:r>
      <w:r>
        <w:rPr>
          <w:spacing w:val="-27"/>
          <w:sz w:val="20"/>
        </w:rPr>
        <w:t xml:space="preserve"> </w:t>
      </w:r>
      <w:r>
        <w:rPr>
          <w:sz w:val="20"/>
        </w:rPr>
        <w:t>college.</w:t>
      </w:r>
    </w:p>
    <w:p w:rsidR="00347725" w:rsidRDefault="00347725">
      <w:pPr>
        <w:pStyle w:val="BodyText"/>
        <w:spacing w:before="3"/>
        <w:rPr>
          <w:sz w:val="17"/>
        </w:rPr>
      </w:pPr>
    </w:p>
    <w:p w:rsidR="00347725" w:rsidRDefault="00641B52">
      <w:pPr>
        <w:pStyle w:val="ListParagraph"/>
        <w:numPr>
          <w:ilvl w:val="0"/>
          <w:numId w:val="4"/>
        </w:numPr>
        <w:tabs>
          <w:tab w:val="left" w:pos="460"/>
          <w:tab w:val="left" w:pos="461"/>
        </w:tabs>
        <w:spacing w:line="276" w:lineRule="auto"/>
        <w:ind w:right="122"/>
        <w:rPr>
          <w:sz w:val="20"/>
        </w:rPr>
      </w:pPr>
      <w:r>
        <w:rPr>
          <w:sz w:val="20"/>
        </w:rPr>
        <w:t>Actively promoting the College and acting as an ambassador to develop partnership working and external</w:t>
      </w:r>
      <w:r>
        <w:rPr>
          <w:spacing w:val="-11"/>
          <w:sz w:val="20"/>
        </w:rPr>
        <w:t xml:space="preserve"> </w:t>
      </w:r>
      <w:r>
        <w:rPr>
          <w:sz w:val="20"/>
        </w:rPr>
        <w:t>collaboration.</w:t>
      </w:r>
    </w:p>
    <w:p w:rsidR="00347725" w:rsidRDefault="00347725">
      <w:pPr>
        <w:pStyle w:val="BodyText"/>
      </w:pPr>
    </w:p>
    <w:p w:rsidR="00347725" w:rsidRDefault="00347725">
      <w:pPr>
        <w:pStyle w:val="BodyText"/>
      </w:pPr>
    </w:p>
    <w:p w:rsidR="00347725" w:rsidRDefault="00347725">
      <w:pPr>
        <w:pStyle w:val="BodyText"/>
        <w:spacing w:before="6" w:after="1"/>
        <w:rPr>
          <w:sz w:val="1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6617"/>
      </w:tblGrid>
      <w:tr w:rsidR="00347725">
        <w:trPr>
          <w:trHeight w:val="440"/>
        </w:trPr>
        <w:tc>
          <w:tcPr>
            <w:tcW w:w="8880" w:type="dxa"/>
            <w:gridSpan w:val="2"/>
            <w:tcBorders>
              <w:bottom w:val="single" w:sz="2" w:space="0" w:color="FFFFFF"/>
            </w:tcBorders>
            <w:shd w:val="clear" w:color="auto" w:fill="DCDDDE"/>
          </w:tcPr>
          <w:p w:rsidR="00347725" w:rsidRDefault="00641B52">
            <w:pPr>
              <w:pStyle w:val="TableParagraph"/>
              <w:spacing w:line="220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Person Specification – Director of Human Resources and Organisational Development</w:t>
            </w:r>
          </w:p>
        </w:tc>
      </w:tr>
      <w:tr w:rsidR="00347725">
        <w:trPr>
          <w:trHeight w:val="1860"/>
        </w:trPr>
        <w:tc>
          <w:tcPr>
            <w:tcW w:w="2263" w:type="dxa"/>
            <w:tcBorders>
              <w:top w:val="single" w:sz="2" w:space="0" w:color="FFFFFF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2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Education,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spacing w:line="480" w:lineRule="auto"/>
              <w:ind w:left="122" w:right="60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Qualifications </w:t>
            </w:r>
            <w:r>
              <w:rPr>
                <w:b/>
                <w:sz w:val="20"/>
              </w:rPr>
              <w:t>and Training</w:t>
            </w:r>
          </w:p>
        </w:tc>
        <w:tc>
          <w:tcPr>
            <w:tcW w:w="6617" w:type="dxa"/>
            <w:tcBorders>
              <w:top w:val="single" w:sz="2" w:space="0" w:color="FFFFFF"/>
              <w:bottom w:val="single" w:sz="4" w:space="0" w:color="000000"/>
            </w:tcBorders>
          </w:tcPr>
          <w:p w:rsidR="00347725" w:rsidRDefault="00641B52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  <w:tab w:val="left" w:pos="75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MCIPD or FCIPD qualification 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  <w:tab w:val="left" w:pos="752"/>
              </w:tabs>
              <w:rPr>
                <w:sz w:val="20"/>
              </w:rPr>
            </w:pPr>
            <w:r>
              <w:rPr>
                <w:sz w:val="20"/>
              </w:rPr>
              <w:t>Educated to degree level 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equivalent.</w:t>
            </w:r>
          </w:p>
          <w:p w:rsidR="00347725" w:rsidRDefault="00347725">
            <w:pPr>
              <w:pStyle w:val="TableParagraph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  <w:tab w:val="left" w:pos="752"/>
              </w:tabs>
              <w:ind w:hanging="381"/>
              <w:rPr>
                <w:sz w:val="20"/>
              </w:rPr>
            </w:pPr>
            <w:r>
              <w:rPr>
                <w:sz w:val="20"/>
              </w:rPr>
              <w:t>Substantial evidence of relevant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CPD.</w:t>
            </w:r>
          </w:p>
        </w:tc>
      </w:tr>
      <w:tr w:rsidR="00347725">
        <w:trPr>
          <w:trHeight w:val="2400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Specific Technical/</w:t>
            </w:r>
          </w:p>
          <w:p w:rsidR="00347725" w:rsidRDefault="00347725">
            <w:pPr>
              <w:pStyle w:val="TableParagraph"/>
              <w:spacing w:before="1"/>
              <w:rPr>
                <w:sz w:val="20"/>
              </w:rPr>
            </w:pPr>
          </w:p>
          <w:p w:rsidR="00347725" w:rsidRDefault="00641B52">
            <w:pPr>
              <w:pStyle w:val="TableParagraph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Professional</w:t>
            </w:r>
          </w:p>
        </w:tc>
        <w:tc>
          <w:tcPr>
            <w:tcW w:w="6617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  <w:tab w:val="left" w:pos="752"/>
              </w:tabs>
              <w:spacing w:line="219" w:lineRule="exact"/>
              <w:rPr>
                <w:sz w:val="20"/>
              </w:rPr>
            </w:pPr>
            <w:r>
              <w:rPr>
                <w:sz w:val="20"/>
              </w:rPr>
              <w:t>Record of outstanding leadership in a senior management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</w:p>
          <w:p w:rsidR="00347725" w:rsidRDefault="00641B52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  <w:tab w:val="left" w:pos="752"/>
              </w:tabs>
              <w:spacing w:before="34" w:line="276" w:lineRule="auto"/>
              <w:ind w:right="103"/>
              <w:rPr>
                <w:sz w:val="20"/>
              </w:rPr>
            </w:pPr>
            <w:r>
              <w:rPr>
                <w:sz w:val="20"/>
              </w:rPr>
              <w:t>Demonstrable record of achievement of strategic aims, objectives 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targets</w:t>
            </w:r>
          </w:p>
          <w:p w:rsidR="00347725" w:rsidRDefault="00641B52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  <w:tab w:val="left" w:pos="752"/>
              </w:tabs>
              <w:spacing w:before="1" w:line="276" w:lineRule="auto"/>
              <w:ind w:right="106"/>
              <w:rPr>
                <w:sz w:val="20"/>
              </w:rPr>
            </w:pPr>
            <w:r>
              <w:rPr>
                <w:sz w:val="20"/>
              </w:rPr>
              <w:t>Working within a strategic planning framework: budget and people management and meeting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targets</w:t>
            </w:r>
          </w:p>
          <w:p w:rsidR="00347725" w:rsidRDefault="00641B52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  <w:tab w:val="left" w:pos="752"/>
                <w:tab w:val="left" w:pos="1874"/>
                <w:tab w:val="left" w:pos="2798"/>
                <w:tab w:val="left" w:pos="3655"/>
                <w:tab w:val="left" w:pos="4207"/>
                <w:tab w:val="left" w:pos="5171"/>
              </w:tabs>
              <w:spacing w:line="276" w:lineRule="auto"/>
              <w:ind w:right="105"/>
              <w:rPr>
                <w:sz w:val="20"/>
              </w:rPr>
            </w:pPr>
            <w:r>
              <w:rPr>
                <w:sz w:val="20"/>
              </w:rPr>
              <w:t>Delivering</w:t>
            </w:r>
            <w:r>
              <w:rPr>
                <w:sz w:val="20"/>
              </w:rPr>
              <w:tab/>
              <w:t>cultural</w:t>
            </w:r>
            <w:r>
              <w:rPr>
                <w:sz w:val="20"/>
              </w:rPr>
              <w:tab/>
              <w:t>change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business</w:t>
            </w:r>
            <w:r>
              <w:rPr>
                <w:sz w:val="20"/>
              </w:rPr>
              <w:tab/>
              <w:t>transformation programmes</w:t>
            </w:r>
          </w:p>
          <w:p w:rsidR="00347725" w:rsidRDefault="00641B52">
            <w:pPr>
              <w:pStyle w:val="TableParagraph"/>
              <w:numPr>
                <w:ilvl w:val="0"/>
                <w:numId w:val="2"/>
              </w:numPr>
              <w:tabs>
                <w:tab w:val="left" w:pos="751"/>
                <w:tab w:val="left" w:pos="752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Identifying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developing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partnerships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</w:p>
          <w:p w:rsidR="00347725" w:rsidRDefault="00641B52">
            <w:pPr>
              <w:pStyle w:val="TableParagraph"/>
              <w:spacing w:before="34"/>
              <w:ind w:left="751"/>
              <w:rPr>
                <w:sz w:val="20"/>
              </w:rPr>
            </w:pPr>
            <w:r>
              <w:rPr>
                <w:sz w:val="20"/>
              </w:rPr>
              <w:t>development opportunities</w:t>
            </w:r>
          </w:p>
        </w:tc>
      </w:tr>
    </w:tbl>
    <w:p w:rsidR="00347725" w:rsidRDefault="00347725">
      <w:pPr>
        <w:rPr>
          <w:sz w:val="20"/>
        </w:rPr>
        <w:sectPr w:rsidR="00347725">
          <w:pgSz w:w="11910" w:h="16840"/>
          <w:pgMar w:top="1320" w:right="1320" w:bottom="280" w:left="132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6"/>
        <w:gridCol w:w="2035"/>
        <w:gridCol w:w="4275"/>
      </w:tblGrid>
      <w:tr w:rsidR="00347725">
        <w:trPr>
          <w:trHeight w:val="460"/>
        </w:trPr>
        <w:tc>
          <w:tcPr>
            <w:tcW w:w="8866" w:type="dxa"/>
            <w:gridSpan w:val="3"/>
            <w:shd w:val="clear" w:color="auto" w:fill="DCDDDE"/>
          </w:tcPr>
          <w:p w:rsidR="00347725" w:rsidRDefault="00641B52">
            <w:pPr>
              <w:pStyle w:val="TableParagraph"/>
              <w:spacing w:line="22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Person Specification – Director of Human Resources and Organisational Development</w:t>
            </w:r>
          </w:p>
        </w:tc>
      </w:tr>
      <w:tr w:rsidR="00347725">
        <w:trPr>
          <w:trHeight w:val="6660"/>
        </w:trPr>
        <w:tc>
          <w:tcPr>
            <w:tcW w:w="2556" w:type="dxa"/>
            <w:tcBorders>
              <w:bottom w:val="single" w:sz="4" w:space="0" w:color="000000"/>
            </w:tcBorders>
          </w:tcPr>
          <w:p w:rsidR="00347725" w:rsidRDefault="00347725">
            <w:pPr>
              <w:pStyle w:val="TableParagraph"/>
              <w:spacing w:before="5"/>
            </w:pPr>
          </w:p>
          <w:p w:rsidR="00347725" w:rsidRDefault="00641B52">
            <w:pPr>
              <w:pStyle w:val="TableParagraph"/>
              <w:spacing w:line="482" w:lineRule="auto"/>
              <w:ind w:left="108" w:right="997"/>
              <w:rPr>
                <w:b/>
                <w:sz w:val="20"/>
              </w:rPr>
            </w:pPr>
            <w:r>
              <w:rPr>
                <w:b/>
                <w:sz w:val="20"/>
              </w:rPr>
              <w:t>Leadership and Management</w:t>
            </w:r>
          </w:p>
        </w:tc>
        <w:tc>
          <w:tcPr>
            <w:tcW w:w="6310" w:type="dxa"/>
            <w:gridSpan w:val="2"/>
            <w:tcBorders>
              <w:top w:val="single" w:sz="2" w:space="0" w:color="FFFFFF"/>
              <w:bottom w:val="single" w:sz="4" w:space="0" w:color="000000"/>
            </w:tcBorders>
          </w:tcPr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Ability to operate at an Executive Level across 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College.</w:t>
            </w:r>
          </w:p>
          <w:p w:rsidR="00347725" w:rsidRDefault="00347725">
            <w:pPr>
              <w:pStyle w:val="TableParagraph"/>
              <w:spacing w:before="1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</w:tabs>
              <w:rPr>
                <w:sz w:val="20"/>
              </w:rPr>
            </w:pPr>
            <w:r>
              <w:rPr>
                <w:sz w:val="20"/>
              </w:rPr>
              <w:t>Ability to lead organisation-wide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change.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</w:tabs>
              <w:rPr>
                <w:sz w:val="20"/>
              </w:rPr>
            </w:pPr>
            <w:r>
              <w:rPr>
                <w:sz w:val="20"/>
              </w:rPr>
              <w:t>Leadership by example in a values-led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</w:tabs>
              <w:spacing w:line="276" w:lineRule="auto"/>
              <w:ind w:right="108"/>
              <w:rPr>
                <w:sz w:val="20"/>
              </w:rPr>
            </w:pPr>
            <w:r>
              <w:rPr>
                <w:sz w:val="20"/>
              </w:rPr>
              <w:t>Negotiating and influencing skills in a complex stakeholder environment.</w:t>
            </w:r>
          </w:p>
          <w:p w:rsidR="00347725" w:rsidRDefault="00347725">
            <w:pPr>
              <w:pStyle w:val="TableParagraph"/>
              <w:rPr>
                <w:sz w:val="17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Analytical and problem solving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rPr>
                <w:sz w:val="20"/>
              </w:rPr>
            </w:pPr>
            <w:r>
              <w:rPr>
                <w:sz w:val="20"/>
              </w:rPr>
              <w:t>Excellent presentation and communication of complex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issues.</w:t>
            </w:r>
          </w:p>
          <w:p w:rsidR="00347725" w:rsidRDefault="00347725">
            <w:pPr>
              <w:pStyle w:val="TableParagraph"/>
              <w:spacing w:before="2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Experience of managing senior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staff.</w:t>
            </w:r>
          </w:p>
          <w:p w:rsidR="00347725" w:rsidRDefault="00347725">
            <w:pPr>
              <w:pStyle w:val="TableParagraph"/>
              <w:spacing w:before="1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rPr>
                <w:sz w:val="20"/>
              </w:rPr>
            </w:pPr>
            <w:r>
              <w:rPr>
                <w:sz w:val="20"/>
              </w:rPr>
              <w:t>Ability to lead to address complex and contentious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  <w:tab w:val="left" w:pos="445"/>
              </w:tabs>
              <w:rPr>
                <w:sz w:val="20"/>
              </w:rPr>
            </w:pPr>
            <w:r>
              <w:rPr>
                <w:sz w:val="20"/>
              </w:rPr>
              <w:t>Ability to motivate others to influence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:rsidR="00347725" w:rsidRDefault="00347725">
            <w:pPr>
              <w:pStyle w:val="TableParagraph"/>
              <w:spacing w:before="3"/>
              <w:rPr>
                <w:sz w:val="20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5"/>
              </w:tabs>
              <w:spacing w:line="276" w:lineRule="auto"/>
              <w:ind w:right="109"/>
              <w:jc w:val="both"/>
              <w:rPr>
                <w:sz w:val="20"/>
              </w:rPr>
            </w:pPr>
            <w:r>
              <w:rPr>
                <w:sz w:val="20"/>
              </w:rPr>
              <w:t>To be an inclusive and dynamic member of the Executive Board and to support delivery of an outstanding and coherent infrastructure to support the student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experience.</w:t>
            </w:r>
          </w:p>
          <w:p w:rsidR="00347725" w:rsidRDefault="00347725">
            <w:pPr>
              <w:pStyle w:val="TableParagraph"/>
              <w:spacing w:before="2"/>
              <w:rPr>
                <w:sz w:val="17"/>
              </w:rPr>
            </w:pPr>
          </w:p>
          <w:p w:rsidR="00347725" w:rsidRDefault="00641B52">
            <w:pPr>
              <w:pStyle w:val="TableParagraph"/>
              <w:numPr>
                <w:ilvl w:val="0"/>
                <w:numId w:val="1"/>
              </w:numPr>
              <w:tabs>
                <w:tab w:val="left" w:pos="443"/>
                <w:tab w:val="left" w:pos="445"/>
              </w:tabs>
              <w:spacing w:before="1" w:line="276" w:lineRule="auto"/>
              <w:ind w:right="108"/>
              <w:rPr>
                <w:sz w:val="20"/>
              </w:rPr>
            </w:pPr>
            <w:r>
              <w:rPr>
                <w:sz w:val="20"/>
              </w:rPr>
              <w:t>To be innovative ambitious and solution focused for the best service delivery the professional service can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deliver.</w:t>
            </w:r>
          </w:p>
        </w:tc>
      </w:tr>
      <w:tr w:rsidR="00347725">
        <w:trPr>
          <w:trHeight w:val="72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347725" w:rsidRDefault="00641B52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Leadership Domain</w:t>
            </w: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347725" w:rsidRDefault="00641B52">
            <w:pPr>
              <w:pStyle w:val="TableParagraph"/>
              <w:spacing w:line="219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Leadership</w:t>
            </w:r>
          </w:p>
          <w:p w:rsidR="00347725" w:rsidRDefault="00641B52">
            <w:pPr>
              <w:pStyle w:val="TableParagraph"/>
              <w:spacing w:before="3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Competency</w:t>
            </w:r>
          </w:p>
        </w:tc>
        <w:tc>
          <w:tcPr>
            <w:tcW w:w="42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ADADA"/>
          </w:tcPr>
          <w:p w:rsidR="00347725" w:rsidRDefault="00641B52">
            <w:pPr>
              <w:pStyle w:val="TableParagraph"/>
              <w:spacing w:line="219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Descriptor</w:t>
            </w:r>
          </w:p>
        </w:tc>
      </w:tr>
      <w:tr w:rsidR="00347725">
        <w:trPr>
          <w:trHeight w:val="840"/>
        </w:trPr>
        <w:tc>
          <w:tcPr>
            <w:tcW w:w="2556" w:type="dxa"/>
            <w:tcBorders>
              <w:top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Strategic thinking</w:t>
            </w:r>
          </w:p>
          <w:p w:rsidR="00347725" w:rsidRDefault="00641B52">
            <w:pPr>
              <w:pStyle w:val="TableParagraph"/>
              <w:spacing w:before="36" w:line="276" w:lineRule="auto"/>
              <w:ind w:left="103" w:right="893"/>
              <w:rPr>
                <w:sz w:val="20"/>
              </w:rPr>
            </w:pPr>
            <w:r>
              <w:rPr>
                <w:sz w:val="20"/>
              </w:rPr>
              <w:t>and critical reflection</w:t>
            </w:r>
          </w:p>
        </w:tc>
        <w:tc>
          <w:tcPr>
            <w:tcW w:w="4274" w:type="dxa"/>
            <w:tcBorders>
              <w:top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141"/>
              <w:rPr>
                <w:sz w:val="20"/>
              </w:rPr>
            </w:pPr>
            <w:r>
              <w:rPr>
                <w:sz w:val="20"/>
              </w:rPr>
              <w:t>The ability to think strategically and work</w:t>
            </w:r>
          </w:p>
          <w:p w:rsidR="00347725" w:rsidRDefault="00641B52">
            <w:pPr>
              <w:pStyle w:val="TableParagraph"/>
              <w:spacing w:before="36" w:line="276" w:lineRule="auto"/>
              <w:ind w:left="141"/>
              <w:rPr>
                <w:sz w:val="20"/>
              </w:rPr>
            </w:pPr>
            <w:r>
              <w:rPr>
                <w:sz w:val="20"/>
              </w:rPr>
              <w:t>toward a longer term vision. Thinking creatively and innovatively.</w:t>
            </w:r>
          </w:p>
        </w:tc>
      </w:tr>
      <w:tr w:rsidR="00347725">
        <w:trPr>
          <w:trHeight w:val="460"/>
        </w:trPr>
        <w:tc>
          <w:tcPr>
            <w:tcW w:w="2556" w:type="dxa"/>
          </w:tcPr>
          <w:p w:rsidR="00347725" w:rsidRDefault="00641B52">
            <w:pPr>
              <w:pStyle w:val="TableParagraph"/>
              <w:spacing w:before="84"/>
              <w:ind w:left="108"/>
              <w:rPr>
                <w:sz w:val="20"/>
              </w:rPr>
            </w:pPr>
            <w:r>
              <w:rPr>
                <w:sz w:val="20"/>
              </w:rPr>
              <w:t>Strategic Focus</w:t>
            </w:r>
          </w:p>
        </w:tc>
        <w:tc>
          <w:tcPr>
            <w:tcW w:w="2035" w:type="dxa"/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4" w:type="dxa"/>
            <w:vMerge w:val="restart"/>
            <w:tcBorders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before="161" w:line="276" w:lineRule="auto"/>
              <w:ind w:left="141" w:right="109"/>
              <w:jc w:val="both"/>
              <w:rPr>
                <w:sz w:val="20"/>
              </w:rPr>
            </w:pPr>
            <w:r>
              <w:rPr>
                <w:sz w:val="20"/>
              </w:rPr>
              <w:t>Anticipates the needs of all stakeholders. Seeks out and manages long term relationships with stakeholders, develops strategic initiatives to ensure the delivery of a quality and valued service.</w:t>
            </w:r>
          </w:p>
        </w:tc>
      </w:tr>
      <w:tr w:rsidR="00347725">
        <w:trPr>
          <w:trHeight w:val="1220"/>
        </w:trPr>
        <w:tc>
          <w:tcPr>
            <w:tcW w:w="2556" w:type="dxa"/>
            <w:tcBorders>
              <w:bottom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tcBorders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before="150"/>
              <w:ind w:left="82" w:right="223"/>
              <w:jc w:val="center"/>
              <w:rPr>
                <w:sz w:val="20"/>
              </w:rPr>
            </w:pPr>
            <w:r>
              <w:rPr>
                <w:sz w:val="20"/>
              </w:rPr>
              <w:t>Stakeholder driven</w:t>
            </w:r>
          </w:p>
        </w:tc>
        <w:tc>
          <w:tcPr>
            <w:tcW w:w="4274" w:type="dxa"/>
            <w:vMerge/>
            <w:tcBorders>
              <w:top w:val="nil"/>
              <w:bottom w:val="single" w:sz="4" w:space="0" w:color="000000"/>
            </w:tcBorders>
          </w:tcPr>
          <w:p w:rsidR="00347725" w:rsidRDefault="00347725">
            <w:pPr>
              <w:rPr>
                <w:sz w:val="2"/>
                <w:szCs w:val="2"/>
              </w:rPr>
            </w:pPr>
          </w:p>
        </w:tc>
      </w:tr>
      <w:tr w:rsidR="00347725">
        <w:trPr>
          <w:trHeight w:val="1540"/>
        </w:trPr>
        <w:tc>
          <w:tcPr>
            <w:tcW w:w="2556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  <w:spacing w:before="2"/>
              <w:rPr>
                <w:sz w:val="17"/>
              </w:rPr>
            </w:pPr>
          </w:p>
          <w:p w:rsidR="00347725" w:rsidRDefault="00641B52">
            <w:pPr>
              <w:pStyle w:val="TableParagraph"/>
              <w:ind w:left="82" w:right="118"/>
              <w:jc w:val="center"/>
              <w:rPr>
                <w:sz w:val="20"/>
              </w:rPr>
            </w:pPr>
            <w:r>
              <w:rPr>
                <w:sz w:val="20"/>
              </w:rPr>
              <w:t>Strategic leadership</w:t>
            </w:r>
          </w:p>
        </w:tc>
        <w:tc>
          <w:tcPr>
            <w:tcW w:w="4274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76" w:lineRule="auto"/>
              <w:ind w:left="141" w:right="108"/>
              <w:jc w:val="both"/>
              <w:rPr>
                <w:sz w:val="20"/>
              </w:rPr>
            </w:pPr>
            <w:r>
              <w:rPr>
                <w:sz w:val="20"/>
              </w:rPr>
              <w:t>Inspires and guides others. Generates enthusiasm for a shared vision, displays proactivity and acts on opportunities. Undertakes principled negotiation to resolve conflicts and problems.</w:t>
            </w:r>
          </w:p>
        </w:tc>
      </w:tr>
    </w:tbl>
    <w:p w:rsidR="00347725" w:rsidRDefault="000218AF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2534285</wp:posOffset>
                </wp:positionH>
                <wp:positionV relativeFrom="page">
                  <wp:posOffset>6572885</wp:posOffset>
                </wp:positionV>
                <wp:extent cx="4010025" cy="1270"/>
                <wp:effectExtent l="10160" t="10160" r="889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0025" cy="1270"/>
                        </a:xfrm>
                        <a:custGeom>
                          <a:avLst/>
                          <a:gdLst>
                            <a:gd name="T0" fmla="+- 0 3991 3991"/>
                            <a:gd name="T1" fmla="*/ T0 w 6315"/>
                            <a:gd name="T2" fmla="+- 0 6067 3991"/>
                            <a:gd name="T3" fmla="*/ T2 w 6315"/>
                            <a:gd name="T4" fmla="+- 0 6067 3991"/>
                            <a:gd name="T5" fmla="*/ T4 w 6315"/>
                            <a:gd name="T6" fmla="+- 0 6077 3991"/>
                            <a:gd name="T7" fmla="*/ T6 w 6315"/>
                            <a:gd name="T8" fmla="+- 0 6077 3991"/>
                            <a:gd name="T9" fmla="*/ T8 w 6315"/>
                            <a:gd name="T10" fmla="+- 0 10306 3991"/>
                            <a:gd name="T11" fmla="*/ T10 w 63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315">
                              <a:moveTo>
                                <a:pt x="0" y="0"/>
                              </a:moveTo>
                              <a:lnTo>
                                <a:pt x="2076" y="0"/>
                              </a:lnTo>
                              <a:moveTo>
                                <a:pt x="2076" y="0"/>
                              </a:moveTo>
                              <a:lnTo>
                                <a:pt x="2086" y="0"/>
                              </a:lnTo>
                              <a:moveTo>
                                <a:pt x="2086" y="0"/>
                              </a:moveTo>
                              <a:lnTo>
                                <a:pt x="6315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26121D" id="AutoShape 2" o:spid="_x0000_s1026" style="position:absolute;margin-left:199.55pt;margin-top:517.55pt;width:315.75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3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" path="m,l2076,t,l2086,t,l6315,e" filled="f" strokeweight=".16969mm">
                <v:path arrowok="t" o:connecttype="custom" o:connectlocs="0,0;1318260,0;1318260,0;1324610,0;1324610,0;4010025,0" o:connectangles="0,0,0,0,0,0"/>
                <w10:wrap anchorx="page" anchory="page"/>
              </v:shape>
            </w:pict>
          </mc:Fallback>
        </mc:AlternateContent>
      </w:r>
    </w:p>
    <w:p w:rsidR="00347725" w:rsidRDefault="00347725">
      <w:pPr>
        <w:rPr>
          <w:sz w:val="2"/>
          <w:szCs w:val="2"/>
        </w:rPr>
        <w:sectPr w:rsidR="00347725">
          <w:pgSz w:w="11910" w:h="16840"/>
          <w:pgMar w:top="1420" w:right="148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1915"/>
        <w:gridCol w:w="4400"/>
      </w:tblGrid>
      <w:tr w:rsidR="00347725">
        <w:trPr>
          <w:trHeight w:val="460"/>
        </w:trPr>
        <w:tc>
          <w:tcPr>
            <w:tcW w:w="8866" w:type="dxa"/>
            <w:gridSpan w:val="3"/>
            <w:tcBorders>
              <w:bottom w:val="single" w:sz="4" w:space="0" w:color="000000"/>
            </w:tcBorders>
            <w:shd w:val="clear" w:color="auto" w:fill="DCDDDE"/>
          </w:tcPr>
          <w:p w:rsidR="00347725" w:rsidRDefault="00641B52">
            <w:pPr>
              <w:pStyle w:val="TableParagraph"/>
              <w:spacing w:line="22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Person Specification – Director of Human Resources and Organisational Development</w:t>
            </w:r>
          </w:p>
        </w:tc>
      </w:tr>
      <w:tr w:rsidR="00347725">
        <w:trPr>
          <w:trHeight w:val="2580"/>
        </w:trPr>
        <w:tc>
          <w:tcPr>
            <w:tcW w:w="2551" w:type="dxa"/>
            <w:tcBorders>
              <w:top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641B52">
            <w:pPr>
              <w:pStyle w:val="TableParagraph"/>
              <w:spacing w:before="154"/>
              <w:ind w:left="108"/>
              <w:rPr>
                <w:sz w:val="20"/>
              </w:rPr>
            </w:pPr>
            <w:r>
              <w:rPr>
                <w:sz w:val="20"/>
              </w:rPr>
              <w:t>Strategic Leadership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641B52">
            <w:pPr>
              <w:pStyle w:val="TableParagraph"/>
              <w:spacing w:before="154" w:line="276" w:lineRule="auto"/>
              <w:ind w:left="108" w:right="-39"/>
              <w:rPr>
                <w:sz w:val="20"/>
              </w:rPr>
            </w:pPr>
            <w:r>
              <w:rPr>
                <w:sz w:val="20"/>
              </w:rPr>
              <w:t>Curiosity and balanced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judgement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266"/>
              <w:jc w:val="both"/>
              <w:rPr>
                <w:sz w:val="20"/>
              </w:rPr>
            </w:pPr>
            <w:r>
              <w:rPr>
                <w:sz w:val="20"/>
              </w:rPr>
              <w:t>Identifies and examines problems in order to</w:t>
            </w:r>
          </w:p>
          <w:p w:rsidR="00347725" w:rsidRDefault="00641B52">
            <w:pPr>
              <w:pStyle w:val="TableParagraph"/>
              <w:spacing w:before="34" w:line="276" w:lineRule="auto"/>
              <w:ind w:left="266" w:right="108"/>
              <w:jc w:val="both"/>
              <w:rPr>
                <w:sz w:val="20"/>
              </w:rPr>
            </w:pPr>
            <w:r>
              <w:rPr>
                <w:sz w:val="20"/>
              </w:rPr>
              <w:t>understand them; selects and uses relevant information; generates options and recommends solutions which are logical, reasonable and realistic; makes sound equitable judgements based upon business need. Demonstrates an understanding of how single issues may affect others across the College.</w:t>
            </w:r>
          </w:p>
        </w:tc>
      </w:tr>
      <w:tr w:rsidR="00347725">
        <w:trPr>
          <w:trHeight w:val="2320"/>
        </w:trPr>
        <w:tc>
          <w:tcPr>
            <w:tcW w:w="2551" w:type="dxa"/>
            <w:tcBorders>
              <w:bottom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641B52">
            <w:pPr>
              <w:pStyle w:val="TableParagraph"/>
              <w:spacing w:before="197" w:line="482" w:lineRule="auto"/>
              <w:ind w:left="108" w:right="242"/>
              <w:rPr>
                <w:sz w:val="20"/>
              </w:rPr>
            </w:pPr>
            <w:r>
              <w:rPr>
                <w:sz w:val="20"/>
              </w:rPr>
              <w:t>Leading and managing change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266"/>
              <w:jc w:val="both"/>
              <w:rPr>
                <w:sz w:val="20"/>
              </w:rPr>
            </w:pPr>
            <w:r>
              <w:rPr>
                <w:sz w:val="20"/>
              </w:rPr>
              <w:t>Adapts to changing circumstances.   Pursues</w:t>
            </w:r>
          </w:p>
          <w:p w:rsidR="00347725" w:rsidRDefault="00641B52">
            <w:pPr>
              <w:pStyle w:val="TableParagraph"/>
              <w:spacing w:before="34" w:line="276" w:lineRule="auto"/>
              <w:ind w:left="266" w:right="109"/>
              <w:jc w:val="both"/>
              <w:rPr>
                <w:sz w:val="20"/>
              </w:rPr>
            </w:pPr>
            <w:r>
              <w:rPr>
                <w:sz w:val="20"/>
              </w:rPr>
              <w:t>and is accepting of new ideas and change initiatives; builds awareness and involves others in organisational change and supports them through it, managing expectation. Deals with ambiguity, making positive use of the opportunities it presents. Challenges barriers to success.</w:t>
            </w:r>
          </w:p>
        </w:tc>
      </w:tr>
      <w:tr w:rsidR="00347725">
        <w:trPr>
          <w:trHeight w:val="1840"/>
        </w:trPr>
        <w:tc>
          <w:tcPr>
            <w:tcW w:w="2551" w:type="dxa"/>
            <w:tcBorders>
              <w:top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  <w:spacing w:before="2"/>
              <w:rPr>
                <w:sz w:val="17"/>
              </w:rPr>
            </w:pPr>
          </w:p>
          <w:p w:rsidR="00347725" w:rsidRDefault="00641B52">
            <w:pPr>
              <w:pStyle w:val="TableParagraph"/>
              <w:spacing w:line="276" w:lineRule="auto"/>
              <w:ind w:left="108" w:right="640"/>
              <w:rPr>
                <w:sz w:val="20"/>
              </w:rPr>
            </w:pPr>
            <w:r>
              <w:rPr>
                <w:sz w:val="20"/>
              </w:rPr>
              <w:t>Planning and prioritising</w:t>
            </w:r>
          </w:p>
        </w:tc>
        <w:tc>
          <w:tcPr>
            <w:tcW w:w="4399" w:type="dxa"/>
            <w:tcBorders>
              <w:top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Well organised and keeps focused on</w:t>
            </w:r>
          </w:p>
          <w:p w:rsidR="00347725" w:rsidRDefault="00641B52">
            <w:pPr>
              <w:pStyle w:val="TableParagraph"/>
              <w:spacing w:before="36" w:line="276" w:lineRule="auto"/>
              <w:ind w:left="254"/>
              <w:rPr>
                <w:sz w:val="20"/>
              </w:rPr>
            </w:pPr>
            <w:r>
              <w:rPr>
                <w:sz w:val="20"/>
              </w:rPr>
              <w:t>priorities of own and others work. Develops and monitors clear and realistic action plans to accomplish objectives; identifies and organises resources needed to accomplish tasks.  Delegates effectively and encourages</w:t>
            </w:r>
          </w:p>
          <w:p w:rsidR="00347725" w:rsidRDefault="00641B52">
            <w:pPr>
              <w:pStyle w:val="TableParagraph"/>
              <w:spacing w:line="229" w:lineRule="exact"/>
              <w:ind w:left="254"/>
              <w:rPr>
                <w:sz w:val="20"/>
              </w:rPr>
            </w:pPr>
            <w:r>
              <w:rPr>
                <w:sz w:val="20"/>
              </w:rPr>
              <w:t>independence.</w:t>
            </w:r>
          </w:p>
        </w:tc>
      </w:tr>
      <w:tr w:rsidR="00347725">
        <w:trPr>
          <w:trHeight w:val="220"/>
        </w:trPr>
        <w:tc>
          <w:tcPr>
            <w:tcW w:w="2551" w:type="dxa"/>
          </w:tcPr>
          <w:p w:rsidR="00347725" w:rsidRDefault="00641B52">
            <w:pPr>
              <w:pStyle w:val="TableParagraph"/>
              <w:spacing w:before="17"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Results Oriented</w:t>
            </w:r>
          </w:p>
        </w:tc>
        <w:tc>
          <w:tcPr>
            <w:tcW w:w="6314" w:type="dxa"/>
            <w:gridSpan w:val="2"/>
          </w:tcPr>
          <w:p w:rsidR="00347725" w:rsidRDefault="00641B52">
            <w:pPr>
              <w:pStyle w:val="TableParagraph"/>
              <w:tabs>
                <w:tab w:val="left" w:pos="6314"/>
              </w:tabs>
              <w:spacing w:before="17" w:line="202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47725">
        <w:trPr>
          <w:trHeight w:val="3120"/>
        </w:trPr>
        <w:tc>
          <w:tcPr>
            <w:tcW w:w="2551" w:type="dxa"/>
            <w:tcBorders>
              <w:bottom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bottom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  <w:spacing w:before="9"/>
              <w:rPr>
                <w:sz w:val="31"/>
              </w:rPr>
            </w:pPr>
          </w:p>
          <w:p w:rsidR="00347725" w:rsidRDefault="00641B52">
            <w:pPr>
              <w:pStyle w:val="TableParagraph"/>
              <w:spacing w:line="276" w:lineRule="auto"/>
              <w:ind w:left="108" w:right="-39"/>
              <w:rPr>
                <w:sz w:val="20"/>
              </w:rPr>
            </w:pPr>
            <w:r>
              <w:rPr>
                <w:sz w:val="20"/>
              </w:rPr>
              <w:t xml:space="preserve">Managing </w:t>
            </w:r>
            <w:r>
              <w:rPr>
                <w:w w:val="95"/>
                <w:sz w:val="20"/>
              </w:rPr>
              <w:t>performance</w:t>
            </w:r>
          </w:p>
        </w:tc>
        <w:tc>
          <w:tcPr>
            <w:tcW w:w="4399" w:type="dxa"/>
            <w:tcBorders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76" w:lineRule="auto"/>
              <w:ind w:left="254" w:right="165"/>
              <w:rPr>
                <w:sz w:val="20"/>
              </w:rPr>
            </w:pPr>
            <w:r>
              <w:rPr>
                <w:sz w:val="20"/>
              </w:rPr>
              <w:t>Develops, establishes and promotes key performance indicators. Actively improves organisation-wide performance in ways which deliver excellent results to high standards. Gives clear direction and provides feedback; coaches, mentors and develops others; challenges underperformance; encourages an organisational learning approach. Evaluates and recognises contribution of others.</w:t>
            </w:r>
          </w:p>
          <w:p w:rsidR="00347725" w:rsidRDefault="00641B52">
            <w:pPr>
              <w:pStyle w:val="TableParagraph"/>
              <w:spacing w:before="12"/>
              <w:ind w:left="254"/>
              <w:rPr>
                <w:sz w:val="20"/>
              </w:rPr>
            </w:pPr>
            <w:r>
              <w:rPr>
                <w:sz w:val="20"/>
              </w:rPr>
              <w:t>Develops talent and celebrates success.</w:t>
            </w:r>
          </w:p>
        </w:tc>
      </w:tr>
      <w:tr w:rsidR="00347725">
        <w:trPr>
          <w:trHeight w:val="2860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  <w:spacing w:before="6"/>
              <w:rPr>
                <w:sz w:val="31"/>
              </w:rPr>
            </w:pPr>
          </w:p>
          <w:p w:rsidR="00347725" w:rsidRDefault="00641B5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Working together</w:t>
            </w:r>
          </w:p>
        </w:tc>
        <w:tc>
          <w:tcPr>
            <w:tcW w:w="4399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254"/>
              <w:rPr>
                <w:sz w:val="20"/>
              </w:rPr>
            </w:pPr>
            <w:r>
              <w:rPr>
                <w:sz w:val="20"/>
              </w:rPr>
              <w:t>Acts as a role model for the College’s</w:t>
            </w:r>
          </w:p>
          <w:p w:rsidR="00347725" w:rsidRDefault="00641B52">
            <w:pPr>
              <w:pStyle w:val="TableParagraph"/>
              <w:spacing w:before="36" w:line="276" w:lineRule="auto"/>
              <w:ind w:left="254" w:right="118"/>
              <w:rPr>
                <w:sz w:val="20"/>
              </w:rPr>
            </w:pPr>
            <w:r>
              <w:rPr>
                <w:sz w:val="20"/>
              </w:rPr>
              <w:t>Values. Demonstrates an interest and understanding of others; adapts to the team and builds team spirit; encourages openness and sharing. Collaborates widely, fostering effective relationships and networks of contacts inside and outside the College; shows respect and sensitivity and supports diversity.  Recognises employee contributions and ideas.</w:t>
            </w:r>
          </w:p>
        </w:tc>
      </w:tr>
    </w:tbl>
    <w:p w:rsidR="00347725" w:rsidRDefault="00347725">
      <w:pPr>
        <w:spacing w:line="276" w:lineRule="auto"/>
        <w:rPr>
          <w:sz w:val="20"/>
        </w:rPr>
        <w:sectPr w:rsidR="00347725">
          <w:pgSz w:w="11910" w:h="16840"/>
          <w:pgMar w:top="1420" w:right="1500" w:bottom="280" w:left="1340" w:header="720" w:footer="720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1"/>
        <w:gridCol w:w="4285"/>
      </w:tblGrid>
      <w:tr w:rsidR="00347725">
        <w:trPr>
          <w:trHeight w:val="460"/>
        </w:trPr>
        <w:tc>
          <w:tcPr>
            <w:tcW w:w="8866" w:type="dxa"/>
            <w:gridSpan w:val="2"/>
            <w:shd w:val="clear" w:color="auto" w:fill="DCDDDE"/>
          </w:tcPr>
          <w:p w:rsidR="00347725" w:rsidRDefault="00641B52">
            <w:pPr>
              <w:pStyle w:val="TableParagraph"/>
              <w:spacing w:line="220" w:lineRule="exact"/>
              <w:ind w:left="22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Person Specification – Director of Human Resources and Organisational Development</w:t>
            </w:r>
          </w:p>
        </w:tc>
      </w:tr>
      <w:tr w:rsidR="00347725">
        <w:trPr>
          <w:trHeight w:val="1160"/>
        </w:trPr>
        <w:tc>
          <w:tcPr>
            <w:tcW w:w="4581" w:type="dxa"/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  <w:spacing w:before="7"/>
              <w:rPr>
                <w:sz w:val="17"/>
              </w:rPr>
            </w:pPr>
          </w:p>
          <w:p w:rsidR="00347725" w:rsidRDefault="00641B52">
            <w:pPr>
              <w:pStyle w:val="TableParagraph"/>
              <w:spacing w:line="278" w:lineRule="auto"/>
              <w:ind w:left="2659" w:right="130"/>
              <w:rPr>
                <w:sz w:val="20"/>
              </w:rPr>
            </w:pPr>
            <w:r>
              <w:rPr>
                <w:sz w:val="20"/>
              </w:rPr>
              <w:t>Communicating and influencing</w:t>
            </w:r>
          </w:p>
        </w:tc>
        <w:tc>
          <w:tcPr>
            <w:tcW w:w="4285" w:type="dxa"/>
            <w:vMerge w:val="restart"/>
            <w:tcBorders>
              <w:top w:val="single" w:sz="2" w:space="0" w:color="FFFFFF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76" w:lineRule="auto"/>
              <w:ind w:left="140" w:right="84"/>
              <w:rPr>
                <w:sz w:val="20"/>
              </w:rPr>
            </w:pPr>
            <w:r>
              <w:rPr>
                <w:sz w:val="20"/>
              </w:rPr>
              <w:t>Motivates and empowers others; listens to others as appropriate; energises others into action by sharing the College’s Vision; gains respect and clear commitment from others by persuading, convincing and negotiating; adapts their style to suit the needs of others and projects credibility.</w:t>
            </w:r>
          </w:p>
        </w:tc>
      </w:tr>
      <w:tr w:rsidR="00347725">
        <w:trPr>
          <w:trHeight w:val="880"/>
        </w:trPr>
        <w:tc>
          <w:tcPr>
            <w:tcW w:w="4581" w:type="dxa"/>
            <w:tcBorders>
              <w:bottom w:val="single" w:sz="4" w:space="0" w:color="000000"/>
            </w:tcBorders>
          </w:tcPr>
          <w:p w:rsidR="00347725" w:rsidRDefault="00347725">
            <w:pPr>
              <w:pStyle w:val="TableParagraph"/>
              <w:spacing w:before="3"/>
              <w:rPr>
                <w:sz w:val="18"/>
              </w:rPr>
            </w:pPr>
          </w:p>
          <w:p w:rsidR="00347725" w:rsidRDefault="00641B52">
            <w:pPr>
              <w:pStyle w:val="TableParagraph"/>
              <w:tabs>
                <w:tab w:val="left" w:pos="1305"/>
                <w:tab w:val="left" w:pos="1934"/>
              </w:tabs>
              <w:spacing w:line="276" w:lineRule="auto"/>
              <w:ind w:left="108" w:right="2133"/>
              <w:rPr>
                <w:sz w:val="20"/>
              </w:rPr>
            </w:pPr>
            <w:r>
              <w:rPr>
                <w:sz w:val="20"/>
              </w:rPr>
              <w:t>Emotional</w:t>
            </w:r>
            <w:r>
              <w:rPr>
                <w:sz w:val="20"/>
              </w:rPr>
              <w:tab/>
              <w:t>and</w:t>
            </w:r>
            <w:r>
              <w:rPr>
                <w:sz w:val="20"/>
              </w:rPr>
              <w:tab/>
              <w:t>social competence</w:t>
            </w:r>
          </w:p>
        </w:tc>
        <w:tc>
          <w:tcPr>
            <w:tcW w:w="4285" w:type="dxa"/>
            <w:vMerge/>
            <w:tcBorders>
              <w:top w:val="nil"/>
              <w:bottom w:val="single" w:sz="4" w:space="0" w:color="000000"/>
            </w:tcBorders>
          </w:tcPr>
          <w:p w:rsidR="00347725" w:rsidRDefault="00347725">
            <w:pPr>
              <w:rPr>
                <w:sz w:val="2"/>
                <w:szCs w:val="2"/>
              </w:rPr>
            </w:pPr>
          </w:p>
        </w:tc>
      </w:tr>
      <w:tr w:rsidR="00347725">
        <w:trPr>
          <w:trHeight w:val="2600"/>
        </w:trPr>
        <w:tc>
          <w:tcPr>
            <w:tcW w:w="4581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347725">
            <w:pPr>
              <w:pStyle w:val="TableParagraph"/>
            </w:pPr>
          </w:p>
          <w:p w:rsidR="00347725" w:rsidRDefault="00641B52">
            <w:pPr>
              <w:pStyle w:val="TableParagraph"/>
              <w:spacing w:before="154" w:line="278" w:lineRule="auto"/>
              <w:ind w:left="2659" w:right="119"/>
              <w:rPr>
                <w:sz w:val="20"/>
              </w:rPr>
            </w:pPr>
            <w:r>
              <w:rPr>
                <w:sz w:val="20"/>
              </w:rPr>
              <w:t>Self-confidence and awareness</w:t>
            </w:r>
          </w:p>
        </w:tc>
        <w:tc>
          <w:tcPr>
            <w:tcW w:w="4285" w:type="dxa"/>
            <w:tcBorders>
              <w:top w:val="single" w:sz="4" w:space="0" w:color="000000"/>
              <w:bottom w:val="single" w:sz="4" w:space="0" w:color="000000"/>
            </w:tcBorders>
          </w:tcPr>
          <w:p w:rsidR="00347725" w:rsidRDefault="00641B52">
            <w:pPr>
              <w:pStyle w:val="TableParagraph"/>
              <w:spacing w:line="219" w:lineRule="exact"/>
              <w:ind w:left="140"/>
              <w:rPr>
                <w:sz w:val="20"/>
              </w:rPr>
            </w:pPr>
            <w:r>
              <w:rPr>
                <w:sz w:val="20"/>
              </w:rPr>
              <w:t>Demonstrates resilience in the face of</w:t>
            </w:r>
          </w:p>
          <w:p w:rsidR="00347725" w:rsidRDefault="00641B52">
            <w:pPr>
              <w:pStyle w:val="TableParagraph"/>
              <w:spacing w:before="34" w:line="276" w:lineRule="auto"/>
              <w:ind w:left="140" w:right="166"/>
              <w:rPr>
                <w:sz w:val="20"/>
              </w:rPr>
            </w:pPr>
            <w:r>
              <w:rPr>
                <w:sz w:val="20"/>
              </w:rPr>
              <w:t>challenges. Keeps emotions under control and remains rational during difficult situations; balances the demands of a work life and a personal life; maintains a positive outlook; handles criticism well; has self- insight and is focused on own development and learning. Understands own limitations. Responds positively to feedback.</w:t>
            </w:r>
          </w:p>
        </w:tc>
      </w:tr>
    </w:tbl>
    <w:p w:rsidR="00914450" w:rsidRDefault="00914450"/>
    <w:sectPr w:rsidR="00914450">
      <w:pgSz w:w="11910" w:h="16840"/>
      <w:pgMar w:top="142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DF9"/>
    <w:multiLevelType w:val="hybridMultilevel"/>
    <w:tmpl w:val="51963C28"/>
    <w:lvl w:ilvl="0" w:tplc="24F2A71E">
      <w:numFmt w:val="bullet"/>
      <w:lvlText w:val="■"/>
      <w:lvlJc w:val="left"/>
      <w:pPr>
        <w:ind w:left="751" w:hanging="382"/>
      </w:pPr>
      <w:rPr>
        <w:rFonts w:ascii="Wingdings 2" w:eastAsia="Wingdings 2" w:hAnsi="Wingdings 2" w:cs="Wingdings 2" w:hint="default"/>
        <w:color w:val="96172E"/>
        <w:w w:val="88"/>
        <w:sz w:val="20"/>
        <w:szCs w:val="20"/>
      </w:rPr>
    </w:lvl>
    <w:lvl w:ilvl="1" w:tplc="C93ED222">
      <w:numFmt w:val="bullet"/>
      <w:lvlText w:val="•"/>
      <w:lvlJc w:val="left"/>
      <w:pPr>
        <w:ind w:left="1345" w:hanging="382"/>
      </w:pPr>
      <w:rPr>
        <w:rFonts w:hint="default"/>
      </w:rPr>
    </w:lvl>
    <w:lvl w:ilvl="2" w:tplc="0C34806C">
      <w:numFmt w:val="bullet"/>
      <w:lvlText w:val="•"/>
      <w:lvlJc w:val="left"/>
      <w:pPr>
        <w:ind w:left="1931" w:hanging="382"/>
      </w:pPr>
      <w:rPr>
        <w:rFonts w:hint="default"/>
      </w:rPr>
    </w:lvl>
    <w:lvl w:ilvl="3" w:tplc="1C821F26">
      <w:numFmt w:val="bullet"/>
      <w:lvlText w:val="•"/>
      <w:lvlJc w:val="left"/>
      <w:pPr>
        <w:ind w:left="2517" w:hanging="382"/>
      </w:pPr>
      <w:rPr>
        <w:rFonts w:hint="default"/>
      </w:rPr>
    </w:lvl>
    <w:lvl w:ilvl="4" w:tplc="36AA715C">
      <w:numFmt w:val="bullet"/>
      <w:lvlText w:val="•"/>
      <w:lvlJc w:val="left"/>
      <w:pPr>
        <w:ind w:left="3102" w:hanging="382"/>
      </w:pPr>
      <w:rPr>
        <w:rFonts w:hint="default"/>
      </w:rPr>
    </w:lvl>
    <w:lvl w:ilvl="5" w:tplc="54BC0834">
      <w:numFmt w:val="bullet"/>
      <w:lvlText w:val="•"/>
      <w:lvlJc w:val="left"/>
      <w:pPr>
        <w:ind w:left="3688" w:hanging="382"/>
      </w:pPr>
      <w:rPr>
        <w:rFonts w:hint="default"/>
      </w:rPr>
    </w:lvl>
    <w:lvl w:ilvl="6" w:tplc="33FE00B2">
      <w:numFmt w:val="bullet"/>
      <w:lvlText w:val="•"/>
      <w:lvlJc w:val="left"/>
      <w:pPr>
        <w:ind w:left="4274" w:hanging="382"/>
      </w:pPr>
      <w:rPr>
        <w:rFonts w:hint="default"/>
      </w:rPr>
    </w:lvl>
    <w:lvl w:ilvl="7" w:tplc="EE8619C6">
      <w:numFmt w:val="bullet"/>
      <w:lvlText w:val="•"/>
      <w:lvlJc w:val="left"/>
      <w:pPr>
        <w:ind w:left="4859" w:hanging="382"/>
      </w:pPr>
      <w:rPr>
        <w:rFonts w:hint="default"/>
      </w:rPr>
    </w:lvl>
    <w:lvl w:ilvl="8" w:tplc="42D2E3F4">
      <w:numFmt w:val="bullet"/>
      <w:lvlText w:val="•"/>
      <w:lvlJc w:val="left"/>
      <w:pPr>
        <w:ind w:left="5445" w:hanging="382"/>
      </w:pPr>
      <w:rPr>
        <w:rFonts w:hint="default"/>
      </w:rPr>
    </w:lvl>
  </w:abstractNum>
  <w:abstractNum w:abstractNumId="1" w15:restartNumberingAfterBreak="0">
    <w:nsid w:val="1555152E"/>
    <w:multiLevelType w:val="hybridMultilevel"/>
    <w:tmpl w:val="825813A4"/>
    <w:lvl w:ilvl="0" w:tplc="EE6C2DD2">
      <w:start w:val="1"/>
      <w:numFmt w:val="decimal"/>
      <w:lvlText w:val="%1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b/>
        <w:bCs/>
        <w:color w:val="96172E"/>
        <w:w w:val="99"/>
        <w:sz w:val="20"/>
        <w:szCs w:val="20"/>
      </w:rPr>
    </w:lvl>
    <w:lvl w:ilvl="1" w:tplc="21947166">
      <w:start w:val="1"/>
      <w:numFmt w:val="lowerLetter"/>
      <w:lvlText w:val="%2)"/>
      <w:lvlJc w:val="left"/>
      <w:pPr>
        <w:ind w:left="797" w:hanging="339"/>
        <w:jc w:val="left"/>
      </w:pPr>
      <w:rPr>
        <w:rFonts w:ascii="Trebuchet MS" w:eastAsia="Trebuchet MS" w:hAnsi="Trebuchet MS" w:cs="Trebuchet MS" w:hint="default"/>
        <w:color w:val="96172E"/>
        <w:w w:val="99"/>
        <w:sz w:val="20"/>
        <w:szCs w:val="20"/>
      </w:rPr>
    </w:lvl>
    <w:lvl w:ilvl="2" w:tplc="AF084882">
      <w:numFmt w:val="bullet"/>
      <w:lvlText w:val="•"/>
      <w:lvlJc w:val="left"/>
      <w:pPr>
        <w:ind w:left="1738" w:hanging="339"/>
      </w:pPr>
      <w:rPr>
        <w:rFonts w:hint="default"/>
      </w:rPr>
    </w:lvl>
    <w:lvl w:ilvl="3" w:tplc="036E09DA">
      <w:numFmt w:val="bullet"/>
      <w:lvlText w:val="•"/>
      <w:lvlJc w:val="left"/>
      <w:pPr>
        <w:ind w:left="2676" w:hanging="339"/>
      </w:pPr>
      <w:rPr>
        <w:rFonts w:hint="default"/>
      </w:rPr>
    </w:lvl>
    <w:lvl w:ilvl="4" w:tplc="74487524">
      <w:numFmt w:val="bullet"/>
      <w:lvlText w:val="•"/>
      <w:lvlJc w:val="left"/>
      <w:pPr>
        <w:ind w:left="3615" w:hanging="339"/>
      </w:pPr>
      <w:rPr>
        <w:rFonts w:hint="default"/>
      </w:rPr>
    </w:lvl>
    <w:lvl w:ilvl="5" w:tplc="68BC54B8">
      <w:numFmt w:val="bullet"/>
      <w:lvlText w:val="•"/>
      <w:lvlJc w:val="left"/>
      <w:pPr>
        <w:ind w:left="4553" w:hanging="339"/>
      </w:pPr>
      <w:rPr>
        <w:rFonts w:hint="default"/>
      </w:rPr>
    </w:lvl>
    <w:lvl w:ilvl="6" w:tplc="9A40F1C2">
      <w:numFmt w:val="bullet"/>
      <w:lvlText w:val="•"/>
      <w:lvlJc w:val="left"/>
      <w:pPr>
        <w:ind w:left="5492" w:hanging="339"/>
      </w:pPr>
      <w:rPr>
        <w:rFonts w:hint="default"/>
      </w:rPr>
    </w:lvl>
    <w:lvl w:ilvl="7" w:tplc="65D28576">
      <w:numFmt w:val="bullet"/>
      <w:lvlText w:val="•"/>
      <w:lvlJc w:val="left"/>
      <w:pPr>
        <w:ind w:left="6430" w:hanging="339"/>
      </w:pPr>
      <w:rPr>
        <w:rFonts w:hint="default"/>
      </w:rPr>
    </w:lvl>
    <w:lvl w:ilvl="8" w:tplc="62747272">
      <w:numFmt w:val="bullet"/>
      <w:lvlText w:val="•"/>
      <w:lvlJc w:val="left"/>
      <w:pPr>
        <w:ind w:left="7369" w:hanging="339"/>
      </w:pPr>
      <w:rPr>
        <w:rFonts w:hint="default"/>
      </w:rPr>
    </w:lvl>
  </w:abstractNum>
  <w:abstractNum w:abstractNumId="2" w15:restartNumberingAfterBreak="0">
    <w:nsid w:val="4AB0046D"/>
    <w:multiLevelType w:val="hybridMultilevel"/>
    <w:tmpl w:val="0A74607A"/>
    <w:lvl w:ilvl="0" w:tplc="8AAA3928">
      <w:numFmt w:val="bullet"/>
      <w:lvlText w:val="■"/>
      <w:lvlJc w:val="left"/>
      <w:pPr>
        <w:ind w:left="751" w:hanging="382"/>
      </w:pPr>
      <w:rPr>
        <w:rFonts w:ascii="Wingdings 2" w:eastAsia="Wingdings 2" w:hAnsi="Wingdings 2" w:cs="Wingdings 2" w:hint="default"/>
        <w:color w:val="96172E"/>
        <w:w w:val="88"/>
        <w:sz w:val="20"/>
        <w:szCs w:val="20"/>
      </w:rPr>
    </w:lvl>
    <w:lvl w:ilvl="1" w:tplc="04B02846">
      <w:numFmt w:val="bullet"/>
      <w:lvlText w:val="•"/>
      <w:lvlJc w:val="left"/>
      <w:pPr>
        <w:ind w:left="1345" w:hanging="382"/>
      </w:pPr>
      <w:rPr>
        <w:rFonts w:hint="default"/>
      </w:rPr>
    </w:lvl>
    <w:lvl w:ilvl="2" w:tplc="83549528">
      <w:numFmt w:val="bullet"/>
      <w:lvlText w:val="•"/>
      <w:lvlJc w:val="left"/>
      <w:pPr>
        <w:ind w:left="1931" w:hanging="382"/>
      </w:pPr>
      <w:rPr>
        <w:rFonts w:hint="default"/>
      </w:rPr>
    </w:lvl>
    <w:lvl w:ilvl="3" w:tplc="CDCA4116">
      <w:numFmt w:val="bullet"/>
      <w:lvlText w:val="•"/>
      <w:lvlJc w:val="left"/>
      <w:pPr>
        <w:ind w:left="2517" w:hanging="382"/>
      </w:pPr>
      <w:rPr>
        <w:rFonts w:hint="default"/>
      </w:rPr>
    </w:lvl>
    <w:lvl w:ilvl="4" w:tplc="5EE4E092">
      <w:numFmt w:val="bullet"/>
      <w:lvlText w:val="•"/>
      <w:lvlJc w:val="left"/>
      <w:pPr>
        <w:ind w:left="3102" w:hanging="382"/>
      </w:pPr>
      <w:rPr>
        <w:rFonts w:hint="default"/>
      </w:rPr>
    </w:lvl>
    <w:lvl w:ilvl="5" w:tplc="F34C7084">
      <w:numFmt w:val="bullet"/>
      <w:lvlText w:val="•"/>
      <w:lvlJc w:val="left"/>
      <w:pPr>
        <w:ind w:left="3688" w:hanging="382"/>
      </w:pPr>
      <w:rPr>
        <w:rFonts w:hint="default"/>
      </w:rPr>
    </w:lvl>
    <w:lvl w:ilvl="6" w:tplc="034234F6">
      <w:numFmt w:val="bullet"/>
      <w:lvlText w:val="•"/>
      <w:lvlJc w:val="left"/>
      <w:pPr>
        <w:ind w:left="4274" w:hanging="382"/>
      </w:pPr>
      <w:rPr>
        <w:rFonts w:hint="default"/>
      </w:rPr>
    </w:lvl>
    <w:lvl w:ilvl="7" w:tplc="4998C146">
      <w:numFmt w:val="bullet"/>
      <w:lvlText w:val="•"/>
      <w:lvlJc w:val="left"/>
      <w:pPr>
        <w:ind w:left="4859" w:hanging="382"/>
      </w:pPr>
      <w:rPr>
        <w:rFonts w:hint="default"/>
      </w:rPr>
    </w:lvl>
    <w:lvl w:ilvl="8" w:tplc="49A6D55C">
      <w:numFmt w:val="bullet"/>
      <w:lvlText w:val="•"/>
      <w:lvlJc w:val="left"/>
      <w:pPr>
        <w:ind w:left="5445" w:hanging="382"/>
      </w:pPr>
      <w:rPr>
        <w:rFonts w:hint="default"/>
      </w:rPr>
    </w:lvl>
  </w:abstractNum>
  <w:abstractNum w:abstractNumId="3" w15:restartNumberingAfterBreak="0">
    <w:nsid w:val="573F4F3C"/>
    <w:multiLevelType w:val="hybridMultilevel"/>
    <w:tmpl w:val="ED5800FC"/>
    <w:lvl w:ilvl="0" w:tplc="019AF27A">
      <w:start w:val="1"/>
      <w:numFmt w:val="decimal"/>
      <w:lvlText w:val="%1"/>
      <w:lvlJc w:val="left"/>
      <w:pPr>
        <w:ind w:left="460" w:hanging="341"/>
        <w:jc w:val="left"/>
      </w:pPr>
      <w:rPr>
        <w:rFonts w:ascii="Trebuchet MS" w:eastAsia="Trebuchet MS" w:hAnsi="Trebuchet MS" w:cs="Trebuchet MS" w:hint="default"/>
        <w:b/>
        <w:bCs/>
        <w:color w:val="96172E"/>
        <w:w w:val="99"/>
        <w:sz w:val="20"/>
        <w:szCs w:val="20"/>
      </w:rPr>
    </w:lvl>
    <w:lvl w:ilvl="1" w:tplc="F68C09C4">
      <w:numFmt w:val="bullet"/>
      <w:lvlText w:val="•"/>
      <w:lvlJc w:val="left"/>
      <w:pPr>
        <w:ind w:left="1340" w:hanging="341"/>
      </w:pPr>
      <w:rPr>
        <w:rFonts w:hint="default"/>
      </w:rPr>
    </w:lvl>
    <w:lvl w:ilvl="2" w:tplc="01EAA812">
      <w:numFmt w:val="bullet"/>
      <w:lvlText w:val="•"/>
      <w:lvlJc w:val="left"/>
      <w:pPr>
        <w:ind w:left="2221" w:hanging="341"/>
      </w:pPr>
      <w:rPr>
        <w:rFonts w:hint="default"/>
      </w:rPr>
    </w:lvl>
    <w:lvl w:ilvl="3" w:tplc="61FA5226">
      <w:numFmt w:val="bullet"/>
      <w:lvlText w:val="•"/>
      <w:lvlJc w:val="left"/>
      <w:pPr>
        <w:ind w:left="3101" w:hanging="341"/>
      </w:pPr>
      <w:rPr>
        <w:rFonts w:hint="default"/>
      </w:rPr>
    </w:lvl>
    <w:lvl w:ilvl="4" w:tplc="EF30BF4E">
      <w:numFmt w:val="bullet"/>
      <w:lvlText w:val="•"/>
      <w:lvlJc w:val="left"/>
      <w:pPr>
        <w:ind w:left="3982" w:hanging="341"/>
      </w:pPr>
      <w:rPr>
        <w:rFonts w:hint="default"/>
      </w:rPr>
    </w:lvl>
    <w:lvl w:ilvl="5" w:tplc="BFE08180">
      <w:numFmt w:val="bullet"/>
      <w:lvlText w:val="•"/>
      <w:lvlJc w:val="left"/>
      <w:pPr>
        <w:ind w:left="4863" w:hanging="341"/>
      </w:pPr>
      <w:rPr>
        <w:rFonts w:hint="default"/>
      </w:rPr>
    </w:lvl>
    <w:lvl w:ilvl="6" w:tplc="80362B20">
      <w:numFmt w:val="bullet"/>
      <w:lvlText w:val="•"/>
      <w:lvlJc w:val="left"/>
      <w:pPr>
        <w:ind w:left="5743" w:hanging="341"/>
      </w:pPr>
      <w:rPr>
        <w:rFonts w:hint="default"/>
      </w:rPr>
    </w:lvl>
    <w:lvl w:ilvl="7" w:tplc="BE44E57E">
      <w:numFmt w:val="bullet"/>
      <w:lvlText w:val="•"/>
      <w:lvlJc w:val="left"/>
      <w:pPr>
        <w:ind w:left="6624" w:hanging="341"/>
      </w:pPr>
      <w:rPr>
        <w:rFonts w:hint="default"/>
      </w:rPr>
    </w:lvl>
    <w:lvl w:ilvl="8" w:tplc="C8305848">
      <w:numFmt w:val="bullet"/>
      <w:lvlText w:val="•"/>
      <w:lvlJc w:val="left"/>
      <w:pPr>
        <w:ind w:left="7505" w:hanging="341"/>
      </w:pPr>
      <w:rPr>
        <w:rFonts w:hint="default"/>
      </w:rPr>
    </w:lvl>
  </w:abstractNum>
  <w:abstractNum w:abstractNumId="4" w15:restartNumberingAfterBreak="0">
    <w:nsid w:val="77251999"/>
    <w:multiLevelType w:val="hybridMultilevel"/>
    <w:tmpl w:val="7E10C2F4"/>
    <w:lvl w:ilvl="0" w:tplc="C0D8B5DC">
      <w:numFmt w:val="bullet"/>
      <w:lvlText w:val="■"/>
      <w:lvlJc w:val="left"/>
      <w:pPr>
        <w:ind w:left="444" w:hanging="382"/>
      </w:pPr>
      <w:rPr>
        <w:rFonts w:ascii="Wingdings 2" w:eastAsia="Wingdings 2" w:hAnsi="Wingdings 2" w:cs="Wingdings 2" w:hint="default"/>
        <w:color w:val="96172E"/>
        <w:w w:val="88"/>
        <w:sz w:val="20"/>
        <w:szCs w:val="20"/>
      </w:rPr>
    </w:lvl>
    <w:lvl w:ilvl="1" w:tplc="645222DE">
      <w:numFmt w:val="bullet"/>
      <w:lvlText w:val="•"/>
      <w:lvlJc w:val="left"/>
      <w:pPr>
        <w:ind w:left="1026" w:hanging="382"/>
      </w:pPr>
      <w:rPr>
        <w:rFonts w:hint="default"/>
      </w:rPr>
    </w:lvl>
    <w:lvl w:ilvl="2" w:tplc="0DB677F2">
      <w:numFmt w:val="bullet"/>
      <w:lvlText w:val="•"/>
      <w:lvlJc w:val="left"/>
      <w:pPr>
        <w:ind w:left="1613" w:hanging="382"/>
      </w:pPr>
      <w:rPr>
        <w:rFonts w:hint="default"/>
      </w:rPr>
    </w:lvl>
    <w:lvl w:ilvl="3" w:tplc="E556A478">
      <w:numFmt w:val="bullet"/>
      <w:lvlText w:val="•"/>
      <w:lvlJc w:val="left"/>
      <w:pPr>
        <w:ind w:left="2200" w:hanging="382"/>
      </w:pPr>
      <w:rPr>
        <w:rFonts w:hint="default"/>
      </w:rPr>
    </w:lvl>
    <w:lvl w:ilvl="4" w:tplc="0368F774">
      <w:numFmt w:val="bullet"/>
      <w:lvlText w:val="•"/>
      <w:lvlJc w:val="left"/>
      <w:pPr>
        <w:ind w:left="2787" w:hanging="382"/>
      </w:pPr>
      <w:rPr>
        <w:rFonts w:hint="default"/>
      </w:rPr>
    </w:lvl>
    <w:lvl w:ilvl="5" w:tplc="C750D118">
      <w:numFmt w:val="bullet"/>
      <w:lvlText w:val="•"/>
      <w:lvlJc w:val="left"/>
      <w:pPr>
        <w:ind w:left="3374" w:hanging="382"/>
      </w:pPr>
      <w:rPr>
        <w:rFonts w:hint="default"/>
      </w:rPr>
    </w:lvl>
    <w:lvl w:ilvl="6" w:tplc="2CF4F2E2">
      <w:numFmt w:val="bullet"/>
      <w:lvlText w:val="•"/>
      <w:lvlJc w:val="left"/>
      <w:pPr>
        <w:ind w:left="3961" w:hanging="382"/>
      </w:pPr>
      <w:rPr>
        <w:rFonts w:hint="default"/>
      </w:rPr>
    </w:lvl>
    <w:lvl w:ilvl="7" w:tplc="4C329EE8">
      <w:numFmt w:val="bullet"/>
      <w:lvlText w:val="•"/>
      <w:lvlJc w:val="left"/>
      <w:pPr>
        <w:ind w:left="4548" w:hanging="382"/>
      </w:pPr>
      <w:rPr>
        <w:rFonts w:hint="default"/>
      </w:rPr>
    </w:lvl>
    <w:lvl w:ilvl="8" w:tplc="DBB2E288">
      <w:numFmt w:val="bullet"/>
      <w:lvlText w:val="•"/>
      <w:lvlJc w:val="left"/>
      <w:pPr>
        <w:ind w:left="5135" w:hanging="38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25"/>
    <w:rsid w:val="000218AF"/>
    <w:rsid w:val="001021FA"/>
    <w:rsid w:val="00180930"/>
    <w:rsid w:val="00347725"/>
    <w:rsid w:val="00641B52"/>
    <w:rsid w:val="009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510BDF-729B-4FA0-8D81-82373EB9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62DA0ACB</Template>
  <TotalTime>1</TotalTime>
  <Pages>5</Pages>
  <Words>1223</Words>
  <Characters>6973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CHEETHAM</dc:creator>
  <cp:lastModifiedBy>Sarah Fisher</cp:lastModifiedBy>
  <cp:revision>2</cp:revision>
  <dcterms:created xsi:type="dcterms:W3CDTF">2018-01-05T09:41:00Z</dcterms:created>
  <dcterms:modified xsi:type="dcterms:W3CDTF">2018-01-05T09:41:00Z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2018-01-02T00:00:00Z</vt:filetime>
  </property>
</Properties>
</file>