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C60104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7B259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7B2597">
        <w:rPr>
          <w:rFonts w:ascii="Arial" w:hAnsi="Arial" w:cs="Arial"/>
          <w:b/>
          <w:sz w:val="22"/>
          <w:szCs w:val="22"/>
        </w:rPr>
        <w:t>Re</w:t>
      </w:r>
      <w:r w:rsidR="00760CEB" w:rsidRPr="007B2597">
        <w:rPr>
          <w:rFonts w:ascii="Arial" w:hAnsi="Arial" w:cs="Arial"/>
          <w:b/>
          <w:sz w:val="22"/>
          <w:szCs w:val="22"/>
        </w:rPr>
        <w:t xml:space="preserve">: </w:t>
      </w:r>
      <w:r w:rsidR="003276E2">
        <w:rPr>
          <w:rFonts w:ascii="Arial" w:hAnsi="Arial" w:cs="Arial"/>
          <w:b/>
          <w:sz w:val="22"/>
          <w:szCs w:val="22"/>
        </w:rPr>
        <w:t xml:space="preserve">Head of </w:t>
      </w:r>
      <w:r w:rsidR="0055703B">
        <w:rPr>
          <w:rFonts w:ascii="Arial" w:hAnsi="Arial" w:cs="Arial"/>
          <w:b/>
          <w:sz w:val="22"/>
          <w:szCs w:val="22"/>
        </w:rPr>
        <w:t>Science</w:t>
      </w:r>
      <w:r w:rsidR="004D736C">
        <w:rPr>
          <w:rFonts w:ascii="Arial" w:hAnsi="Arial" w:cs="Arial"/>
          <w:b/>
          <w:sz w:val="22"/>
          <w:szCs w:val="22"/>
        </w:rPr>
        <w:t xml:space="preserve"> </w:t>
      </w:r>
      <w:r w:rsidRPr="007B259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55703B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3276E2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Thank you for your interest in the post of </w:t>
      </w:r>
      <w:r w:rsidR="0055703B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Head of </w:t>
      </w:r>
      <w:bookmarkStart w:id="0" w:name="_GoBack"/>
      <w:bookmarkEnd w:id="0"/>
      <w:r w:rsidR="0055703B">
        <w:rPr>
          <w:rFonts w:ascii="Arial" w:eastAsia="Calibri" w:hAnsi="Arial" w:cs="Arial"/>
          <w:color w:val="000000"/>
          <w:sz w:val="22"/>
          <w:szCs w:val="22"/>
          <w:lang w:val="en-GB"/>
        </w:rPr>
        <w:t>Science</w:t>
      </w:r>
      <w:r w:rsidR="00C829A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at Al Jazeera Academy.</w:t>
      </w:r>
    </w:p>
    <w:p w:rsidR="004D736C" w:rsidRDefault="004D736C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4D736C" w:rsidRDefault="004D736C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829A2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lang w:val="en-GB"/>
        </w:rPr>
        <w:t>Facilities for</w:t>
      </w:r>
      <w:r w:rsidR="0055703B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Science are good with specialist Science labs an associated Prep Rooms.</w:t>
      </w:r>
      <w:r w:rsidR="004D736C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There are 6 well equipped ICT teaching rooms. Every classroom has a Promethean Whiteboard and all pupils have tablets for use across subjects. Qatar’s rapid pace of development sees technology at its heart.</w:t>
      </w:r>
      <w:r w:rsidR="0055703B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Science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is a strong and stable department delivering consistently positive outcomes for our young people over time.</w:t>
      </w:r>
    </w:p>
    <w:p w:rsidR="004D736C" w:rsidRDefault="004D736C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person specification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post, the department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A11445" w:rsidRDefault="00A11445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A11445" w:rsidRDefault="00A11445" w:rsidP="00A11445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To apply please </w:t>
      </w:r>
      <w:r w:rsidR="003276E2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submit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the </w:t>
      </w:r>
      <w:r w:rsidR="003276E2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TES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application form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</w:t>
      </w:r>
      <w:r w:rsidR="003276E2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including a supporting statement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of application,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 w:rsidRPr="00A1144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yo</w:t>
      </w:r>
      <w:r w:rsidR="004D736C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ur vision for the leadership of </w:t>
      </w:r>
      <w:r w:rsidR="0055703B">
        <w:rPr>
          <w:rFonts w:ascii="Arial" w:eastAsia="Calibri" w:hAnsi="Arial" w:cs="Arial"/>
          <w:color w:val="000000"/>
          <w:sz w:val="22"/>
          <w:szCs w:val="22"/>
          <w:lang w:val="en-GB"/>
        </w:rPr>
        <w:t>Science</w:t>
      </w:r>
      <w:r w:rsidR="00C829A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at Al Jazeera Academy.</w:t>
      </w:r>
    </w:p>
    <w:p w:rsidR="00A11445" w:rsidRPr="00A11445" w:rsidRDefault="00A11445" w:rsidP="00A11445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A11445" w:rsidRPr="00A11445" w:rsidRDefault="003276E2" w:rsidP="00A11445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  <w:r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A</w:t>
      </w:r>
      <w:r w:rsidR="00A11445"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 xml:space="preserve">pplications should be </w:t>
      </w:r>
      <w:r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 xml:space="preserve">completed online and they will be forwarded </w:t>
      </w:r>
      <w:r w:rsidR="00A11445"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to:</w:t>
      </w:r>
    </w:p>
    <w:p w:rsidR="00A11445" w:rsidRPr="00A11445" w:rsidRDefault="00A11445" w:rsidP="00A11445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</w:p>
    <w:p w:rsidR="00A11445" w:rsidRPr="00A11445" w:rsidRDefault="00A11445" w:rsidP="00A11445">
      <w:pPr>
        <w:spacing w:after="0"/>
        <w:jc w:val="both"/>
        <w:rPr>
          <w:rFonts w:asciiTheme="minorBidi" w:eastAsia="Calibri" w:hAnsiTheme="minorBidi" w:cstheme="minorBidi"/>
          <w:bCs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Peter Kubicki, Head of Secondary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School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, </w:t>
      </w:r>
      <w:hyperlink r:id="rId7" w:history="1">
        <w:r w:rsidR="003276E2" w:rsidRPr="00860F15">
          <w:rPr>
            <w:rStyle w:val="Hyperlink"/>
            <w:rFonts w:asciiTheme="minorBidi" w:eastAsia="Calibri" w:hAnsiTheme="minorBidi" w:cstheme="minorBidi"/>
            <w:bCs/>
            <w:sz w:val="22"/>
            <w:szCs w:val="22"/>
            <w:lang w:val="en-GB" w:eastAsia="en-GB"/>
          </w:rPr>
          <w:t>secondaryhead@aja.edu.qa</w:t>
        </w:r>
      </w:hyperlink>
      <w:r>
        <w:rPr>
          <w:rFonts w:asciiTheme="minorBidi" w:eastAsia="Calibri" w:hAnsiTheme="minorBidi" w:cstheme="minorBidi"/>
          <w:bCs/>
          <w:sz w:val="22"/>
          <w:szCs w:val="22"/>
          <w:u w:val="single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(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 xml:space="preserve">Please also forward a copy of your application to the HR Manager at </w:t>
      </w:r>
      <w:hyperlink r:id="rId8" w:history="1">
        <w:r w:rsidRPr="00A11445">
          <w:rPr>
            <w:rFonts w:asciiTheme="minorBidi" w:eastAsia="Calibri" w:hAnsiTheme="minorBidi" w:cstheme="minorBidi"/>
            <w:bCs/>
            <w:color w:val="0000FF"/>
            <w:sz w:val="22"/>
            <w:szCs w:val="22"/>
            <w:u w:val="single"/>
            <w:lang w:val="en-GB"/>
          </w:rPr>
          <w:t>recruitment@taalumgroup.com</w:t>
        </w:r>
      </w:hyperlink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>)</w:t>
      </w:r>
    </w:p>
    <w:p w:rsidR="00A11445" w:rsidRPr="00A11445" w:rsidRDefault="00A11445" w:rsidP="00A11445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3276E2" w:rsidRDefault="003276E2" w:rsidP="003276E2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</w:p>
    <w:p w:rsidR="003276E2" w:rsidRDefault="003276E2" w:rsidP="003276E2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</w:p>
    <w:p w:rsidR="003276E2" w:rsidRDefault="003276E2" w:rsidP="003276E2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</w:p>
    <w:p w:rsidR="00A11445" w:rsidRPr="003276E2" w:rsidRDefault="00A11445" w:rsidP="003276E2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9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10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Head of Secondary 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A11445" w:rsidRDefault="00A11445" w:rsidP="00A11445">
      <w:pPr>
        <w:spacing w:after="0"/>
        <w:rPr>
          <w:rFonts w:asciiTheme="minorBidi" w:hAnsiTheme="minorBidi" w:cstheme="minorBidi"/>
          <w:color w:val="231F20"/>
          <w:sz w:val="22"/>
          <w:szCs w:val="22"/>
          <w:lang w:val="en" w:eastAsia="en-GB"/>
        </w:rPr>
      </w:pPr>
    </w:p>
    <w:p w:rsidR="00A11445" w:rsidRPr="00A11445" w:rsidRDefault="00A11445" w:rsidP="00A11445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r w:rsidRPr="00A11445">
        <w:rPr>
          <w:rFonts w:asciiTheme="minorBidi" w:hAnsiTheme="minorBidi" w:cstheme="minorBidi"/>
          <w:color w:val="231F20"/>
          <w:sz w:val="22"/>
          <w:szCs w:val="22"/>
          <w:lang w:val="en" w:eastAsia="en-GB"/>
        </w:rPr>
        <w:t xml:space="preserve">The </w:t>
      </w:r>
      <w:r w:rsidR="0055703B">
        <w:rPr>
          <w:rFonts w:asciiTheme="minorBidi" w:hAnsiTheme="minorBidi" w:cstheme="minorBidi"/>
          <w:b/>
          <w:color w:val="231F20"/>
          <w:sz w:val="22"/>
          <w:szCs w:val="22"/>
          <w:lang w:val="en" w:eastAsia="en-GB"/>
        </w:rPr>
        <w:t>closing date is Wednesday May</w:t>
      </w:r>
      <w:r w:rsidR="00C829A2">
        <w:rPr>
          <w:rFonts w:asciiTheme="minorBidi" w:hAnsiTheme="minorBidi" w:cstheme="minorBidi"/>
          <w:b/>
          <w:color w:val="231F20"/>
          <w:sz w:val="22"/>
          <w:szCs w:val="22"/>
          <w:lang w:val="en" w:eastAsia="en-GB"/>
        </w:rPr>
        <w:t xml:space="preserve"> 30th</w:t>
      </w:r>
      <w:r w:rsidR="003276E2">
        <w:rPr>
          <w:rFonts w:asciiTheme="minorBidi" w:hAnsiTheme="minorBidi" w:cstheme="minorBidi"/>
          <w:b/>
          <w:color w:val="231F20"/>
          <w:sz w:val="22"/>
          <w:szCs w:val="22"/>
          <w:lang w:val="en" w:eastAsia="en-GB"/>
        </w:rPr>
        <w:t xml:space="preserve"> 2018</w:t>
      </w:r>
      <w:r>
        <w:rPr>
          <w:rFonts w:asciiTheme="minorBidi" w:hAnsiTheme="minorBidi" w:cstheme="minorBidi"/>
          <w:color w:val="231F20"/>
          <w:sz w:val="22"/>
          <w:szCs w:val="22"/>
          <w:lang w:val="en" w:eastAsia="en-GB"/>
        </w:rPr>
        <w:t xml:space="preserve">.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A11445" w:rsidRPr="00A11445" w:rsidRDefault="00A11445" w:rsidP="00A11445">
      <w:pPr>
        <w:spacing w:after="0"/>
        <w:rPr>
          <w:rFonts w:ascii="Calibri" w:eastAsia="Calibri" w:hAnsi="Calibri"/>
          <w:sz w:val="22"/>
          <w:szCs w:val="22"/>
          <w:lang w:val="en-GB" w:eastAsia="en-GB"/>
        </w:rPr>
      </w:pPr>
    </w:p>
    <w:p w:rsidR="00760CEB" w:rsidRPr="00C95146" w:rsidRDefault="003276E2" w:rsidP="00A11445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lang w:val="en-GB"/>
        </w:rPr>
        <w:t>We</w:t>
      </w:r>
      <w:r w:rsidR="00C95146"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look forward to receiving your application. </w:t>
      </w:r>
    </w:p>
    <w:p w:rsidR="00C95146" w:rsidRDefault="00C95146" w:rsidP="00A11445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="00760CEB" w:rsidRPr="00D47A2A">
        <w:rPr>
          <w:rFonts w:ascii="Arial" w:hAnsi="Arial" w:cs="Arial"/>
          <w:sz w:val="22"/>
          <w:szCs w:val="22"/>
        </w:rPr>
        <w:t>,</w:t>
      </w:r>
    </w:p>
    <w:p w:rsidR="00A11445" w:rsidRPr="00A11445" w:rsidRDefault="00A11445" w:rsidP="00A11445">
      <w:r w:rsidRPr="00A11445">
        <w:rPr>
          <w:rFonts w:ascii="Calibri" w:eastAsia="Cambria" w:hAnsi="Calibri"/>
          <w:noProof/>
          <w:color w:val="404040"/>
          <w:szCs w:val="20"/>
        </w:rPr>
        <w:drawing>
          <wp:inline distT="0" distB="0" distL="0" distR="0" wp14:anchorId="23F829E6" wp14:editId="026C3114">
            <wp:extent cx="1152525" cy="342900"/>
            <wp:effectExtent l="0" t="0" r="9525" b="0"/>
            <wp:docPr id="7" name="Picture 7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45" w:rsidRPr="00A11445" w:rsidRDefault="00A11445" w:rsidP="00A11445"/>
    <w:p w:rsidR="00760CEB" w:rsidRPr="00D47A2A" w:rsidRDefault="00C95146" w:rsidP="00C95146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p w:rsidR="00054B6F" w:rsidRDefault="00054B6F"/>
    <w:p w:rsidR="00A11445" w:rsidRDefault="00A11445"/>
    <w:p w:rsidR="00A11445" w:rsidRDefault="00A11445"/>
    <w:p w:rsidR="00A11445" w:rsidRDefault="00A11445"/>
    <w:sectPr w:rsidR="00A11445" w:rsidSect="00760C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04" w:rsidRDefault="00C60104" w:rsidP="00760CEB">
      <w:pPr>
        <w:spacing w:after="0"/>
      </w:pPr>
      <w:r>
        <w:separator/>
      </w:r>
    </w:p>
  </w:endnote>
  <w:endnote w:type="continuationSeparator" w:id="0">
    <w:p w:rsidR="00C60104" w:rsidRDefault="00C60104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55703B"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C60104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04" w:rsidRDefault="00C60104" w:rsidP="00760CEB">
      <w:pPr>
        <w:spacing w:after="0"/>
      </w:pPr>
      <w:r>
        <w:separator/>
      </w:r>
    </w:p>
  </w:footnote>
  <w:footnote w:type="continuationSeparator" w:id="0">
    <w:p w:rsidR="00C60104" w:rsidRDefault="00C60104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C601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A31FF8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C601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A31FF8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54B6F"/>
    <w:rsid w:val="001A6555"/>
    <w:rsid w:val="00275891"/>
    <w:rsid w:val="003276E2"/>
    <w:rsid w:val="003C0474"/>
    <w:rsid w:val="004D736C"/>
    <w:rsid w:val="0055703B"/>
    <w:rsid w:val="005B2E89"/>
    <w:rsid w:val="00685CED"/>
    <w:rsid w:val="00760CEB"/>
    <w:rsid w:val="007B2597"/>
    <w:rsid w:val="008A5E22"/>
    <w:rsid w:val="00A11445"/>
    <w:rsid w:val="00A31FF8"/>
    <w:rsid w:val="00AE271B"/>
    <w:rsid w:val="00BE4990"/>
    <w:rsid w:val="00C60104"/>
    <w:rsid w:val="00C82261"/>
    <w:rsid w:val="00C829A2"/>
    <w:rsid w:val="00C95146"/>
    <w:rsid w:val="00EA5573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1B988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327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alum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ondaryhead@aja.edu.q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ja.edu.q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alum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720D-A81E-4DFE-AC5F-9924FBF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Patrick Kubicki</cp:lastModifiedBy>
  <cp:revision>2</cp:revision>
  <dcterms:created xsi:type="dcterms:W3CDTF">2018-05-13T12:09:00Z</dcterms:created>
  <dcterms:modified xsi:type="dcterms:W3CDTF">2018-05-13T12:09:00Z</dcterms:modified>
</cp:coreProperties>
</file>