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31" w:rsidRPr="00D24AAF" w:rsidRDefault="00E57F14" w:rsidP="004E4F31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D24AAF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-66675</wp:posOffset>
            </wp:positionV>
            <wp:extent cx="1247775" cy="130492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F31" w:rsidRPr="00D24AAF" w:rsidRDefault="004E4F31" w:rsidP="004E4F31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E4F31" w:rsidRPr="00D24AAF" w:rsidRDefault="004E4F31" w:rsidP="004E4F31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D24AAF">
        <w:rPr>
          <w:rFonts w:ascii="Arial" w:hAnsi="Arial" w:cs="Arial"/>
          <w:i/>
        </w:rPr>
        <w:t>At Lady Manners School we strive to attain the highest standards in our work, have respect for others and develop our individual talents.</w:t>
      </w:r>
    </w:p>
    <w:p w:rsidR="004E4F31" w:rsidRPr="00D24AAF" w:rsidRDefault="004E4F31" w:rsidP="004E4F31">
      <w:pPr>
        <w:jc w:val="right"/>
        <w:rPr>
          <w:rFonts w:ascii="Arial" w:hAnsi="Arial" w:cs="Arial"/>
          <w:b/>
          <w:sz w:val="28"/>
          <w:szCs w:val="28"/>
        </w:rPr>
      </w:pPr>
    </w:p>
    <w:p w:rsidR="004E4F31" w:rsidRPr="00D24AAF" w:rsidRDefault="004E4F31" w:rsidP="00066E4B">
      <w:pPr>
        <w:jc w:val="center"/>
        <w:rPr>
          <w:rFonts w:ascii="Arial" w:hAnsi="Arial" w:cs="Arial"/>
          <w:b/>
          <w:sz w:val="16"/>
          <w:szCs w:val="16"/>
        </w:rPr>
      </w:pPr>
    </w:p>
    <w:p w:rsidR="004E4F31" w:rsidRPr="00D24AAF" w:rsidRDefault="004E4F31" w:rsidP="00066E4B">
      <w:pPr>
        <w:jc w:val="center"/>
        <w:rPr>
          <w:rFonts w:ascii="Arial" w:hAnsi="Arial" w:cs="Arial"/>
          <w:b/>
          <w:sz w:val="28"/>
          <w:szCs w:val="28"/>
        </w:rPr>
      </w:pPr>
    </w:p>
    <w:p w:rsidR="008B0AE7" w:rsidRPr="00D24AAF" w:rsidRDefault="00066E4B" w:rsidP="00066E4B">
      <w:pPr>
        <w:jc w:val="center"/>
        <w:rPr>
          <w:rFonts w:ascii="Century Gothic" w:hAnsi="Century Gothic" w:cs="Arial"/>
          <w:b/>
        </w:rPr>
      </w:pPr>
      <w:r w:rsidRPr="00D24AAF">
        <w:rPr>
          <w:rFonts w:ascii="Century Gothic" w:hAnsi="Century Gothic" w:cs="Arial"/>
          <w:b/>
          <w:sz w:val="28"/>
          <w:szCs w:val="28"/>
        </w:rPr>
        <w:t>JOB DESCRIPTION</w:t>
      </w:r>
    </w:p>
    <w:p w:rsidR="00066E4B" w:rsidRPr="00D24AAF" w:rsidRDefault="00066E4B">
      <w:pPr>
        <w:rPr>
          <w:rFonts w:ascii="Arial" w:hAnsi="Arial" w:cs="Arial"/>
          <w:b/>
        </w:rPr>
      </w:pPr>
    </w:p>
    <w:p w:rsidR="00C6104D" w:rsidRPr="00D24AAF" w:rsidRDefault="00DC4B87">
      <w:pPr>
        <w:rPr>
          <w:rFonts w:ascii="Arial" w:hAnsi="Arial" w:cs="Arial"/>
        </w:rPr>
      </w:pPr>
      <w:r w:rsidRPr="00D24AAF">
        <w:rPr>
          <w:rFonts w:ascii="Arial" w:hAnsi="Arial" w:cs="Arial"/>
          <w:b/>
        </w:rPr>
        <w:t>POST TITLE:</w:t>
      </w:r>
      <w:r w:rsidR="00533D35" w:rsidRPr="00D24AAF">
        <w:rPr>
          <w:rFonts w:ascii="Arial" w:hAnsi="Arial" w:cs="Arial"/>
          <w:b/>
        </w:rPr>
        <w:tab/>
      </w:r>
      <w:r w:rsidR="00533D35" w:rsidRPr="00D24AAF">
        <w:rPr>
          <w:rFonts w:ascii="Arial" w:hAnsi="Arial" w:cs="Arial"/>
          <w:b/>
        </w:rPr>
        <w:tab/>
      </w:r>
      <w:r w:rsidR="00533D35" w:rsidRPr="00D24AAF">
        <w:rPr>
          <w:rFonts w:ascii="Arial" w:hAnsi="Arial" w:cs="Arial"/>
          <w:b/>
        </w:rPr>
        <w:tab/>
      </w:r>
      <w:r w:rsidR="00327AB6">
        <w:rPr>
          <w:rFonts w:ascii="Arial" w:hAnsi="Arial" w:cs="Arial"/>
        </w:rPr>
        <w:t xml:space="preserve">Access to Work </w:t>
      </w:r>
      <w:r w:rsidR="00AA5804" w:rsidRPr="00D24AAF">
        <w:rPr>
          <w:rFonts w:ascii="Arial" w:hAnsi="Arial" w:cs="Arial"/>
        </w:rPr>
        <w:t>Supp</w:t>
      </w:r>
      <w:r w:rsidR="00327AB6">
        <w:rPr>
          <w:rFonts w:ascii="Arial" w:hAnsi="Arial" w:cs="Arial"/>
        </w:rPr>
        <w:t>ort Worker</w:t>
      </w:r>
    </w:p>
    <w:p w:rsidR="00DC4B87" w:rsidRPr="00D24AAF" w:rsidRDefault="00DC4B87">
      <w:pPr>
        <w:rPr>
          <w:rFonts w:ascii="Arial" w:hAnsi="Arial" w:cs="Arial"/>
          <w:b/>
        </w:rPr>
      </w:pPr>
    </w:p>
    <w:p w:rsidR="00DC4B87" w:rsidRPr="00D24AAF" w:rsidRDefault="00DC4B87">
      <w:pPr>
        <w:rPr>
          <w:rFonts w:ascii="Arial" w:hAnsi="Arial" w:cs="Arial"/>
        </w:rPr>
      </w:pPr>
      <w:r w:rsidRPr="00D24AAF">
        <w:rPr>
          <w:rFonts w:ascii="Arial" w:hAnsi="Arial" w:cs="Arial"/>
          <w:b/>
        </w:rPr>
        <w:t>MEMBER OF STAFF:</w:t>
      </w:r>
      <w:r w:rsidR="006D1357" w:rsidRPr="00D24AAF">
        <w:rPr>
          <w:rFonts w:ascii="Arial" w:hAnsi="Arial" w:cs="Arial"/>
          <w:b/>
        </w:rPr>
        <w:tab/>
      </w:r>
      <w:r w:rsidR="006D1357" w:rsidRPr="00D24AAF">
        <w:rPr>
          <w:rFonts w:ascii="Arial" w:hAnsi="Arial" w:cs="Arial"/>
          <w:b/>
        </w:rPr>
        <w:tab/>
      </w:r>
      <w:r w:rsidR="003B5B35">
        <w:rPr>
          <w:rFonts w:ascii="Arial" w:hAnsi="Arial" w:cs="Arial"/>
        </w:rPr>
        <w:t>Vacancy</w:t>
      </w:r>
    </w:p>
    <w:p w:rsidR="00DC4B87" w:rsidRPr="00D24AAF" w:rsidRDefault="00DC4B87">
      <w:pPr>
        <w:rPr>
          <w:rFonts w:ascii="Arial" w:hAnsi="Arial" w:cs="Arial"/>
          <w:b/>
        </w:rPr>
      </w:pPr>
    </w:p>
    <w:p w:rsidR="00DC4B87" w:rsidRPr="00D24AAF" w:rsidRDefault="00DC4B87">
      <w:pPr>
        <w:rPr>
          <w:rFonts w:ascii="Arial" w:hAnsi="Arial" w:cs="Arial"/>
        </w:rPr>
      </w:pPr>
      <w:r w:rsidRPr="00D24AAF">
        <w:rPr>
          <w:rFonts w:ascii="Arial" w:hAnsi="Arial" w:cs="Arial"/>
          <w:b/>
        </w:rPr>
        <w:t>GRADE:</w:t>
      </w:r>
      <w:r w:rsidR="006D1357" w:rsidRPr="00D24AAF">
        <w:rPr>
          <w:rFonts w:ascii="Arial" w:hAnsi="Arial" w:cs="Arial"/>
          <w:b/>
        </w:rPr>
        <w:tab/>
      </w:r>
      <w:r w:rsidR="00107476" w:rsidRPr="00D24AAF">
        <w:rPr>
          <w:rFonts w:ascii="Arial" w:hAnsi="Arial" w:cs="Arial"/>
          <w:b/>
        </w:rPr>
        <w:tab/>
      </w:r>
      <w:r w:rsidR="00107476" w:rsidRPr="00D24AAF">
        <w:rPr>
          <w:rFonts w:ascii="Arial" w:hAnsi="Arial" w:cs="Arial"/>
          <w:b/>
        </w:rPr>
        <w:tab/>
      </w:r>
      <w:r w:rsidR="00D24AAF">
        <w:rPr>
          <w:rFonts w:ascii="Arial" w:hAnsi="Arial" w:cs="Arial"/>
          <w:b/>
        </w:rPr>
        <w:tab/>
      </w:r>
      <w:r w:rsidR="00107476" w:rsidRPr="00D24AAF">
        <w:rPr>
          <w:rFonts w:ascii="Arial" w:hAnsi="Arial" w:cs="Arial"/>
        </w:rPr>
        <w:t>5</w:t>
      </w:r>
      <w:r w:rsidR="006D1357" w:rsidRPr="00D24AAF">
        <w:rPr>
          <w:rFonts w:ascii="Arial" w:hAnsi="Arial" w:cs="Arial"/>
          <w:b/>
        </w:rPr>
        <w:tab/>
      </w:r>
      <w:r w:rsidR="006D1357" w:rsidRPr="00D24AAF">
        <w:rPr>
          <w:rFonts w:ascii="Arial" w:hAnsi="Arial" w:cs="Arial"/>
          <w:b/>
        </w:rPr>
        <w:tab/>
      </w:r>
    </w:p>
    <w:p w:rsidR="00DC4B87" w:rsidRPr="00D24AAF" w:rsidRDefault="00DC4B87">
      <w:pPr>
        <w:rPr>
          <w:rFonts w:ascii="Arial" w:hAnsi="Arial" w:cs="Arial"/>
          <w:b/>
        </w:rPr>
      </w:pPr>
    </w:p>
    <w:p w:rsidR="00DC4B87" w:rsidRPr="00D24AAF" w:rsidRDefault="00DC4B87">
      <w:pPr>
        <w:rPr>
          <w:rFonts w:ascii="Arial" w:hAnsi="Arial" w:cs="Arial"/>
        </w:rPr>
      </w:pPr>
      <w:r w:rsidRPr="00D24AAF">
        <w:rPr>
          <w:rFonts w:ascii="Arial" w:hAnsi="Arial" w:cs="Arial"/>
          <w:b/>
        </w:rPr>
        <w:t>RESPONSIBLE FOR:</w:t>
      </w:r>
      <w:r w:rsidR="006D1357" w:rsidRPr="00D24AAF">
        <w:rPr>
          <w:rFonts w:ascii="Arial" w:hAnsi="Arial" w:cs="Arial"/>
          <w:b/>
        </w:rPr>
        <w:tab/>
      </w:r>
      <w:r w:rsidR="006D1357" w:rsidRPr="00D24AAF">
        <w:rPr>
          <w:rFonts w:ascii="Arial" w:hAnsi="Arial" w:cs="Arial"/>
          <w:b/>
        </w:rPr>
        <w:tab/>
      </w:r>
      <w:r w:rsidR="00107476" w:rsidRPr="00D24AAF">
        <w:rPr>
          <w:rFonts w:ascii="Arial" w:hAnsi="Arial" w:cs="Arial"/>
        </w:rPr>
        <w:t>N/A</w:t>
      </w:r>
    </w:p>
    <w:p w:rsidR="00DC4B87" w:rsidRPr="00D24AAF" w:rsidRDefault="00DC4B87">
      <w:pPr>
        <w:rPr>
          <w:rFonts w:ascii="Arial" w:hAnsi="Arial" w:cs="Arial"/>
          <w:b/>
        </w:rPr>
      </w:pPr>
    </w:p>
    <w:p w:rsidR="00214A44" w:rsidRPr="0014689B" w:rsidRDefault="00DC4B87">
      <w:pPr>
        <w:rPr>
          <w:rFonts w:ascii="Arial" w:hAnsi="Arial" w:cs="Arial"/>
        </w:rPr>
      </w:pPr>
      <w:r w:rsidRPr="00D24AAF">
        <w:rPr>
          <w:rFonts w:ascii="Arial" w:hAnsi="Arial" w:cs="Arial"/>
          <w:b/>
        </w:rPr>
        <w:t>RESPONSIBLE TO:</w:t>
      </w:r>
      <w:r w:rsidR="006D1357" w:rsidRPr="00D24AAF">
        <w:rPr>
          <w:rFonts w:ascii="Arial" w:hAnsi="Arial" w:cs="Arial"/>
          <w:b/>
        </w:rPr>
        <w:tab/>
      </w:r>
      <w:r w:rsidR="006D1357" w:rsidRPr="00D24AAF">
        <w:rPr>
          <w:rFonts w:ascii="Arial" w:hAnsi="Arial" w:cs="Arial"/>
          <w:b/>
        </w:rPr>
        <w:tab/>
      </w:r>
      <w:r w:rsidR="00B144B3">
        <w:rPr>
          <w:rFonts w:ascii="Arial" w:hAnsi="Arial" w:cs="Arial"/>
        </w:rPr>
        <w:t>Coordinator for PSHE</w:t>
      </w:r>
    </w:p>
    <w:p w:rsidR="00746F51" w:rsidRPr="00D24AAF" w:rsidRDefault="00746F51">
      <w:pPr>
        <w:rPr>
          <w:rFonts w:ascii="Arial" w:hAnsi="Arial" w:cs="Arial"/>
          <w:b/>
        </w:rPr>
      </w:pPr>
    </w:p>
    <w:p w:rsidR="00746F51" w:rsidRPr="00D24AAF" w:rsidRDefault="00746F51">
      <w:pPr>
        <w:rPr>
          <w:rFonts w:ascii="Arial" w:hAnsi="Arial" w:cs="Arial"/>
          <w:b/>
        </w:rPr>
      </w:pPr>
      <w:r w:rsidRPr="00D24AAF">
        <w:rPr>
          <w:rFonts w:ascii="Arial" w:hAnsi="Arial" w:cs="Arial"/>
          <w:b/>
        </w:rPr>
        <w:t>OVERALL RESPONSIBILITY:</w:t>
      </w:r>
    </w:p>
    <w:p w:rsidR="00107476" w:rsidRPr="00D24AAF" w:rsidRDefault="00107476" w:rsidP="00107476">
      <w:pPr>
        <w:rPr>
          <w:rFonts w:ascii="Arial" w:hAnsi="Arial" w:cs="Arial"/>
        </w:rPr>
      </w:pPr>
      <w:r w:rsidRPr="00D24AAF">
        <w:rPr>
          <w:rFonts w:ascii="Arial" w:hAnsi="Arial" w:cs="Arial"/>
        </w:rPr>
        <w:t>To provide support</w:t>
      </w:r>
      <w:r w:rsidR="008A081C">
        <w:rPr>
          <w:rFonts w:ascii="Arial" w:hAnsi="Arial" w:cs="Arial"/>
        </w:rPr>
        <w:t xml:space="preserve"> to an experienced teacher and facilitate the undertaking of their work to the highest possible standards. </w:t>
      </w:r>
    </w:p>
    <w:p w:rsidR="00746F51" w:rsidRPr="00D24AAF" w:rsidRDefault="00746F51">
      <w:pPr>
        <w:rPr>
          <w:rFonts w:ascii="Arial" w:hAnsi="Arial" w:cs="Arial"/>
          <w:b/>
        </w:rPr>
      </w:pPr>
    </w:p>
    <w:p w:rsidR="00746F51" w:rsidRPr="00D24AAF" w:rsidRDefault="00746F51">
      <w:pPr>
        <w:rPr>
          <w:rFonts w:ascii="Arial" w:hAnsi="Arial" w:cs="Arial"/>
          <w:b/>
        </w:rPr>
      </w:pPr>
      <w:r w:rsidRPr="00D24AAF">
        <w:rPr>
          <w:rFonts w:ascii="Arial" w:hAnsi="Arial" w:cs="Arial"/>
          <w:b/>
        </w:rPr>
        <w:t>SPECIFIC DUTIES AND RESPONSIBILITIES:</w:t>
      </w:r>
    </w:p>
    <w:p w:rsidR="008B0AE7" w:rsidRDefault="008B0AE7">
      <w:pPr>
        <w:rPr>
          <w:rFonts w:ascii="Arial" w:hAnsi="Arial" w:cs="Arial"/>
        </w:rPr>
      </w:pPr>
    </w:p>
    <w:p w:rsidR="00F3787A" w:rsidRPr="00F3787A" w:rsidRDefault="00F3787A" w:rsidP="003440E4">
      <w:pPr>
        <w:numPr>
          <w:ilvl w:val="0"/>
          <w:numId w:val="9"/>
        </w:numPr>
        <w:ind w:left="567" w:hanging="567"/>
        <w:rPr>
          <w:rFonts w:ascii="Arial" w:hAnsi="Arial" w:cs="Arial"/>
        </w:rPr>
      </w:pPr>
      <w:r w:rsidRPr="00F3787A">
        <w:rPr>
          <w:rFonts w:ascii="Arial" w:hAnsi="Arial" w:cs="Arial"/>
        </w:rPr>
        <w:t>Take account of the choices, needs and wishes of the member of staff.</w:t>
      </w:r>
    </w:p>
    <w:p w:rsidR="00F3787A" w:rsidRPr="00F3787A" w:rsidRDefault="00F3787A" w:rsidP="003440E4">
      <w:pPr>
        <w:numPr>
          <w:ilvl w:val="0"/>
          <w:numId w:val="9"/>
        </w:numPr>
        <w:ind w:left="567" w:hanging="567"/>
        <w:rPr>
          <w:rFonts w:ascii="Arial" w:hAnsi="Arial" w:cs="Arial"/>
        </w:rPr>
      </w:pPr>
      <w:r w:rsidRPr="00F3787A">
        <w:rPr>
          <w:rFonts w:ascii="Arial" w:hAnsi="Arial" w:cs="Arial"/>
        </w:rPr>
        <w:t>Take personal responsibility for learning about the member of staff and the way autism affects them; for ‘listening’ to the individual; and for reflecting on own practi</w:t>
      </w:r>
      <w:r w:rsidR="003B5B35">
        <w:rPr>
          <w:rFonts w:ascii="Arial" w:hAnsi="Arial" w:cs="Arial"/>
        </w:rPr>
        <w:t>ce to continuously develop your</w:t>
      </w:r>
      <w:r w:rsidRPr="00F3787A">
        <w:rPr>
          <w:rFonts w:ascii="Arial" w:hAnsi="Arial" w:cs="Arial"/>
        </w:rPr>
        <w:t xml:space="preserve"> own knowledge and skills.</w:t>
      </w:r>
    </w:p>
    <w:p w:rsidR="00F3787A" w:rsidRPr="00F3787A" w:rsidRDefault="00F3787A" w:rsidP="003440E4">
      <w:pPr>
        <w:numPr>
          <w:ilvl w:val="0"/>
          <w:numId w:val="9"/>
        </w:numPr>
        <w:ind w:left="567" w:hanging="567"/>
        <w:rPr>
          <w:rFonts w:ascii="Arial" w:hAnsi="Arial" w:cs="Arial"/>
        </w:rPr>
      </w:pPr>
      <w:r w:rsidRPr="00F3787A">
        <w:rPr>
          <w:rFonts w:ascii="Arial" w:hAnsi="Arial" w:cs="Arial"/>
        </w:rPr>
        <w:t>Maintain confidentiality at all times.</w:t>
      </w:r>
    </w:p>
    <w:p w:rsidR="00F3787A" w:rsidRPr="00F3787A" w:rsidRDefault="003B5B35" w:rsidP="003440E4">
      <w:pPr>
        <w:numPr>
          <w:ilvl w:val="0"/>
          <w:numId w:val="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3787A" w:rsidRPr="00F3787A">
        <w:rPr>
          <w:rFonts w:ascii="Arial" w:hAnsi="Arial" w:cs="Arial"/>
        </w:rPr>
        <w:t>ssist the member of staff with communication</w:t>
      </w:r>
      <w:r>
        <w:rPr>
          <w:rFonts w:ascii="Arial" w:hAnsi="Arial" w:cs="Arial"/>
        </w:rPr>
        <w:t>:</w:t>
      </w:r>
      <w:r w:rsidR="00F3787A" w:rsidRPr="00F3787A">
        <w:rPr>
          <w:rFonts w:ascii="Arial" w:hAnsi="Arial" w:cs="Arial"/>
        </w:rPr>
        <w:t xml:space="preserve"> </w:t>
      </w:r>
    </w:p>
    <w:p w:rsidR="00F3787A" w:rsidRPr="003440E4" w:rsidRDefault="00F3787A" w:rsidP="003440E4">
      <w:pPr>
        <w:pStyle w:val="ListParagraph"/>
        <w:numPr>
          <w:ilvl w:val="0"/>
          <w:numId w:val="10"/>
        </w:numPr>
        <w:ind w:left="993" w:hanging="426"/>
        <w:rPr>
          <w:rFonts w:ascii="Arial" w:hAnsi="Arial" w:cs="Arial"/>
        </w:rPr>
      </w:pPr>
      <w:r w:rsidRPr="003440E4">
        <w:rPr>
          <w:rFonts w:ascii="Arial" w:hAnsi="Arial" w:cs="Arial"/>
        </w:rPr>
        <w:t>attending meetings on her behalf</w:t>
      </w:r>
    </w:p>
    <w:p w:rsidR="00F3787A" w:rsidRPr="003440E4" w:rsidRDefault="00F3787A" w:rsidP="003440E4">
      <w:pPr>
        <w:pStyle w:val="ListParagraph"/>
        <w:numPr>
          <w:ilvl w:val="0"/>
          <w:numId w:val="10"/>
        </w:numPr>
        <w:ind w:left="993" w:hanging="426"/>
        <w:rPr>
          <w:rFonts w:ascii="Arial" w:hAnsi="Arial" w:cs="Arial"/>
        </w:rPr>
      </w:pPr>
      <w:r w:rsidRPr="003440E4">
        <w:rPr>
          <w:rFonts w:ascii="Arial" w:hAnsi="Arial" w:cs="Arial"/>
        </w:rPr>
        <w:t>acting as companion in meetings</w:t>
      </w:r>
    </w:p>
    <w:p w:rsidR="00F3787A" w:rsidRPr="003440E4" w:rsidRDefault="00F3787A" w:rsidP="003440E4">
      <w:pPr>
        <w:pStyle w:val="ListParagraph"/>
        <w:numPr>
          <w:ilvl w:val="0"/>
          <w:numId w:val="10"/>
        </w:numPr>
        <w:ind w:left="993" w:hanging="426"/>
        <w:rPr>
          <w:rFonts w:ascii="Arial" w:hAnsi="Arial" w:cs="Arial"/>
        </w:rPr>
      </w:pPr>
      <w:r w:rsidRPr="003440E4">
        <w:rPr>
          <w:rFonts w:ascii="Arial" w:hAnsi="Arial" w:cs="Arial"/>
        </w:rPr>
        <w:t>creating written accounts of meetings</w:t>
      </w:r>
    </w:p>
    <w:p w:rsidR="00F3787A" w:rsidRPr="003440E4" w:rsidRDefault="00F3787A" w:rsidP="003440E4">
      <w:pPr>
        <w:pStyle w:val="ListParagraph"/>
        <w:numPr>
          <w:ilvl w:val="0"/>
          <w:numId w:val="10"/>
        </w:numPr>
        <w:ind w:left="993" w:hanging="426"/>
        <w:rPr>
          <w:rFonts w:ascii="Arial" w:hAnsi="Arial" w:cs="Arial"/>
        </w:rPr>
      </w:pPr>
      <w:r w:rsidRPr="003440E4">
        <w:rPr>
          <w:rFonts w:ascii="Arial" w:hAnsi="Arial" w:cs="Arial"/>
        </w:rPr>
        <w:t>receiving emails and working with the member of staff to construct a response</w:t>
      </w:r>
    </w:p>
    <w:p w:rsidR="00F3787A" w:rsidRPr="003440E4" w:rsidRDefault="00F3787A" w:rsidP="003440E4">
      <w:pPr>
        <w:pStyle w:val="ListParagraph"/>
        <w:numPr>
          <w:ilvl w:val="0"/>
          <w:numId w:val="10"/>
        </w:numPr>
        <w:ind w:left="993" w:hanging="426"/>
        <w:rPr>
          <w:rFonts w:ascii="Arial" w:hAnsi="Arial" w:cs="Arial"/>
        </w:rPr>
      </w:pPr>
      <w:r w:rsidRPr="003440E4">
        <w:rPr>
          <w:rFonts w:ascii="Arial" w:hAnsi="Arial" w:cs="Arial"/>
        </w:rPr>
        <w:t>working to resolve misunderstandings</w:t>
      </w:r>
    </w:p>
    <w:p w:rsidR="003B5B35" w:rsidRPr="003B5B35" w:rsidRDefault="003440E4" w:rsidP="003440E4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Recognise possible sources/triggers of anxiety and take steps to provide support of minimise impact</w:t>
      </w:r>
      <w:r w:rsidR="003B5B35" w:rsidRPr="003B5B35">
        <w:rPr>
          <w:rFonts w:ascii="Arial" w:hAnsi="Arial" w:cs="Arial"/>
        </w:rPr>
        <w:t xml:space="preserve"> (e.g.</w:t>
      </w:r>
      <w:r>
        <w:rPr>
          <w:rFonts w:ascii="Arial" w:hAnsi="Arial" w:cs="Arial"/>
        </w:rPr>
        <w:t xml:space="preserve"> the effect of the environment;</w:t>
      </w:r>
      <w:r w:rsidR="003B5B35" w:rsidRPr="003B5B35">
        <w:rPr>
          <w:rFonts w:ascii="Arial" w:hAnsi="Arial" w:cs="Arial"/>
        </w:rPr>
        <w:t xml:space="preserve"> changes in temperature, lighting, noise etc.).</w:t>
      </w:r>
    </w:p>
    <w:p w:rsidR="003B5B35" w:rsidRPr="003B5B35" w:rsidRDefault="003B5B35" w:rsidP="003440E4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</w:rPr>
      </w:pPr>
      <w:r w:rsidRPr="003B5B35">
        <w:rPr>
          <w:rFonts w:ascii="Arial" w:hAnsi="Arial" w:cs="Arial"/>
        </w:rPr>
        <w:t>Provide administrative support, for example producing departmental resources</w:t>
      </w:r>
      <w:r>
        <w:rPr>
          <w:rFonts w:ascii="Arial" w:hAnsi="Arial" w:cs="Arial"/>
        </w:rPr>
        <w:t>, filtering emails, organising photocopying</w:t>
      </w:r>
      <w:r w:rsidRPr="003B5B35">
        <w:rPr>
          <w:rFonts w:ascii="Arial" w:hAnsi="Arial" w:cs="Arial"/>
        </w:rPr>
        <w:t>.</w:t>
      </w:r>
    </w:p>
    <w:p w:rsidR="003B5B35" w:rsidRPr="003B5B35" w:rsidRDefault="003B5B35" w:rsidP="003440E4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</w:rPr>
      </w:pPr>
      <w:r w:rsidRPr="003B5B35">
        <w:rPr>
          <w:rFonts w:ascii="Arial" w:hAnsi="Arial" w:cs="Arial"/>
        </w:rPr>
        <w:t>Assist the member of staff with planning workload over the day, week, term and year.</w:t>
      </w:r>
    </w:p>
    <w:p w:rsidR="00F3787A" w:rsidRPr="00F3787A" w:rsidRDefault="003B5B35" w:rsidP="003440E4">
      <w:pPr>
        <w:numPr>
          <w:ilvl w:val="0"/>
          <w:numId w:val="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3787A" w:rsidRPr="00F3787A">
        <w:rPr>
          <w:rFonts w:ascii="Arial" w:hAnsi="Arial" w:cs="Arial"/>
        </w:rPr>
        <w:t>rovide support to the member of staff during ‘meltdowns’</w:t>
      </w:r>
      <w:r>
        <w:rPr>
          <w:rFonts w:ascii="Arial" w:hAnsi="Arial" w:cs="Arial"/>
        </w:rPr>
        <w:t>.</w:t>
      </w:r>
    </w:p>
    <w:p w:rsidR="00F3787A" w:rsidRPr="00F3787A" w:rsidRDefault="003B5B35" w:rsidP="003440E4">
      <w:pPr>
        <w:numPr>
          <w:ilvl w:val="0"/>
          <w:numId w:val="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3787A" w:rsidRPr="00F3787A">
        <w:rPr>
          <w:rFonts w:ascii="Arial" w:hAnsi="Arial" w:cs="Arial"/>
        </w:rPr>
        <w:t>ssist the member of staff in ensuring that reasonable adjustments are in place.</w:t>
      </w:r>
    </w:p>
    <w:p w:rsidR="003B5B35" w:rsidRDefault="003B5B35" w:rsidP="003440E4">
      <w:pPr>
        <w:numPr>
          <w:ilvl w:val="0"/>
          <w:numId w:val="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3787A" w:rsidRPr="00F3787A">
        <w:rPr>
          <w:rFonts w:ascii="Arial" w:hAnsi="Arial" w:cs="Arial"/>
        </w:rPr>
        <w:t>ssist the member of staff in highlighting changes in need to senior management</w:t>
      </w:r>
      <w:r>
        <w:rPr>
          <w:rFonts w:ascii="Arial" w:hAnsi="Arial" w:cs="Arial"/>
        </w:rPr>
        <w:t>.</w:t>
      </w:r>
    </w:p>
    <w:p w:rsidR="00F3787A" w:rsidRDefault="003B5B35" w:rsidP="003440E4">
      <w:pPr>
        <w:numPr>
          <w:ilvl w:val="0"/>
          <w:numId w:val="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Support senior management in managing changes to routine with the member of staff</w:t>
      </w:r>
      <w:r w:rsidR="00F3787A" w:rsidRPr="00F3787A">
        <w:rPr>
          <w:rFonts w:ascii="Arial" w:hAnsi="Arial" w:cs="Arial"/>
        </w:rPr>
        <w:t>.</w:t>
      </w:r>
    </w:p>
    <w:p w:rsidR="003B5B35" w:rsidRDefault="003B5B35" w:rsidP="003440E4">
      <w:pPr>
        <w:numPr>
          <w:ilvl w:val="0"/>
          <w:numId w:val="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Move resources, writing slope and specialist chair if necessary.</w:t>
      </w:r>
    </w:p>
    <w:p w:rsidR="003B5B35" w:rsidRDefault="003B5B35" w:rsidP="003440E4">
      <w:pPr>
        <w:numPr>
          <w:ilvl w:val="0"/>
          <w:numId w:val="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Carry heavy/bulky items to and from the teacher’s car.</w:t>
      </w:r>
    </w:p>
    <w:p w:rsidR="003B5B35" w:rsidRPr="00F3787A" w:rsidRDefault="003B5B35" w:rsidP="003440E4">
      <w:pPr>
        <w:numPr>
          <w:ilvl w:val="0"/>
          <w:numId w:val="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Set up PSHE lessons and tidy away.</w:t>
      </w:r>
    </w:p>
    <w:p w:rsidR="008B0AE7" w:rsidRPr="00D24AAF" w:rsidRDefault="008B0AE7">
      <w:pPr>
        <w:rPr>
          <w:rFonts w:ascii="Arial" w:hAnsi="Arial" w:cs="Arial"/>
        </w:rPr>
      </w:pPr>
    </w:p>
    <w:p w:rsidR="00214A44" w:rsidRDefault="00214A44" w:rsidP="00214A44">
      <w:pPr>
        <w:rPr>
          <w:rFonts w:ascii="Arial" w:hAnsi="Arial" w:cs="Arial"/>
        </w:rPr>
      </w:pPr>
    </w:p>
    <w:p w:rsidR="00D24AAF" w:rsidRDefault="00D24AAF">
      <w:pPr>
        <w:rPr>
          <w:rFonts w:ascii="Arial" w:hAnsi="Arial" w:cs="Arial"/>
          <w:b/>
        </w:rPr>
      </w:pPr>
    </w:p>
    <w:p w:rsidR="00FC0AE9" w:rsidRDefault="00FC0AE9">
      <w:pPr>
        <w:rPr>
          <w:rFonts w:ascii="Arial" w:hAnsi="Arial" w:cs="Arial"/>
          <w:b/>
        </w:rPr>
      </w:pPr>
    </w:p>
    <w:p w:rsidR="008B0AE7" w:rsidRPr="00D24AAF" w:rsidRDefault="008B0AE7">
      <w:pPr>
        <w:rPr>
          <w:rFonts w:ascii="Arial" w:hAnsi="Arial" w:cs="Arial"/>
          <w:b/>
        </w:rPr>
      </w:pPr>
      <w:r w:rsidRPr="00D24AAF">
        <w:rPr>
          <w:rFonts w:ascii="Arial" w:hAnsi="Arial" w:cs="Arial"/>
          <w:b/>
        </w:rPr>
        <w:t>GENERAL DUTIES AND RESPONSIBILITIES:</w:t>
      </w:r>
    </w:p>
    <w:p w:rsidR="00BC1086" w:rsidRPr="00D24AAF" w:rsidRDefault="00BC1086">
      <w:pPr>
        <w:rPr>
          <w:rFonts w:ascii="Arial" w:hAnsi="Arial" w:cs="Arial"/>
          <w:b/>
        </w:rPr>
      </w:pPr>
    </w:p>
    <w:p w:rsidR="00D12E45" w:rsidRPr="00D24AAF" w:rsidRDefault="00BC1086" w:rsidP="00D12E45">
      <w:pPr>
        <w:rPr>
          <w:rFonts w:ascii="Arial" w:hAnsi="Arial" w:cs="Arial"/>
        </w:rPr>
      </w:pPr>
      <w:r w:rsidRPr="00D24AAF">
        <w:rPr>
          <w:rFonts w:ascii="Arial" w:hAnsi="Arial" w:cs="Arial"/>
        </w:rPr>
        <w:t>1.</w:t>
      </w:r>
      <w:r w:rsidRPr="00D24AAF">
        <w:rPr>
          <w:rFonts w:ascii="Arial" w:hAnsi="Arial" w:cs="Arial"/>
        </w:rPr>
        <w:tab/>
      </w:r>
      <w:r w:rsidR="006E0C90" w:rsidRPr="00D24AAF">
        <w:rPr>
          <w:rFonts w:ascii="Arial" w:hAnsi="Arial" w:cs="Arial"/>
        </w:rPr>
        <w:t>U</w:t>
      </w:r>
      <w:r w:rsidR="00D12E45" w:rsidRPr="00D24AAF">
        <w:rPr>
          <w:rFonts w:ascii="Arial" w:hAnsi="Arial" w:cs="Arial"/>
        </w:rPr>
        <w:t>ndertake training and development activities relevant to the position.</w:t>
      </w:r>
    </w:p>
    <w:p w:rsidR="00D12E45" w:rsidRPr="00D24AAF" w:rsidRDefault="006E0C90" w:rsidP="00D12E4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D24AAF">
        <w:rPr>
          <w:rFonts w:ascii="Arial" w:hAnsi="Arial" w:cs="Arial"/>
        </w:rPr>
        <w:t>C</w:t>
      </w:r>
      <w:r w:rsidR="00D12E45" w:rsidRPr="00D24AAF">
        <w:rPr>
          <w:rFonts w:ascii="Arial" w:hAnsi="Arial" w:cs="Arial"/>
        </w:rPr>
        <w:t>o-operate with the school in complying with relevant health and safety legislation, policies and procedures.</w:t>
      </w:r>
    </w:p>
    <w:p w:rsidR="00D12E45" w:rsidRPr="00D24AAF" w:rsidRDefault="006E0C90" w:rsidP="00D12E4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D24AAF">
        <w:rPr>
          <w:rFonts w:ascii="Arial" w:hAnsi="Arial" w:cs="Arial"/>
        </w:rPr>
        <w:t>C</w:t>
      </w:r>
      <w:r w:rsidR="00D12E45" w:rsidRPr="00D24AAF">
        <w:rPr>
          <w:rFonts w:ascii="Arial" w:hAnsi="Arial" w:cs="Arial"/>
        </w:rPr>
        <w:t>arry out the duties and responsibilities of the post in compliance with the school's equal opportunities policy.</w:t>
      </w:r>
    </w:p>
    <w:p w:rsidR="00D12E45" w:rsidRPr="00D24AAF" w:rsidRDefault="006E0C90" w:rsidP="00D12E4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D24AAF">
        <w:rPr>
          <w:rFonts w:ascii="Arial" w:hAnsi="Arial" w:cs="Arial"/>
        </w:rPr>
        <w:t>S</w:t>
      </w:r>
      <w:r w:rsidR="00D12E45" w:rsidRPr="00D24AAF">
        <w:rPr>
          <w:rFonts w:ascii="Arial" w:hAnsi="Arial" w:cs="Arial"/>
        </w:rPr>
        <w:t>upport the aims and ethos of the school.</w:t>
      </w:r>
    </w:p>
    <w:p w:rsidR="00D12E45" w:rsidRPr="00D24AAF" w:rsidRDefault="00D12E45" w:rsidP="00D12E45">
      <w:pPr>
        <w:ind w:left="720" w:hanging="720"/>
        <w:rPr>
          <w:rFonts w:ascii="Arial" w:hAnsi="Arial" w:cs="Arial"/>
        </w:rPr>
      </w:pPr>
      <w:r w:rsidRPr="00D24AAF">
        <w:rPr>
          <w:rFonts w:ascii="Arial" w:hAnsi="Arial" w:cs="Arial"/>
        </w:rPr>
        <w:t>5</w:t>
      </w:r>
      <w:r w:rsidR="006E0C90" w:rsidRPr="00D24AAF">
        <w:rPr>
          <w:rFonts w:ascii="Arial" w:hAnsi="Arial" w:cs="Arial"/>
        </w:rPr>
        <w:t>.</w:t>
      </w:r>
      <w:r w:rsidR="006E0C90" w:rsidRPr="00D24AAF">
        <w:rPr>
          <w:rFonts w:ascii="Arial" w:hAnsi="Arial" w:cs="Arial"/>
        </w:rPr>
        <w:tab/>
        <w:t>M</w:t>
      </w:r>
      <w:r w:rsidRPr="00D24AAF">
        <w:rPr>
          <w:rFonts w:ascii="Arial" w:hAnsi="Arial" w:cs="Arial"/>
        </w:rPr>
        <w:t>aintain confidentiality and observe data protection and associated guidelines where appropriate.</w:t>
      </w:r>
    </w:p>
    <w:p w:rsidR="00D12E45" w:rsidRPr="00D24AAF" w:rsidRDefault="00D12E45" w:rsidP="00D12E45">
      <w:pPr>
        <w:ind w:left="720" w:hanging="720"/>
        <w:rPr>
          <w:rFonts w:ascii="Arial" w:hAnsi="Arial" w:cs="Arial"/>
        </w:rPr>
      </w:pPr>
      <w:r w:rsidRPr="00D24AAF">
        <w:rPr>
          <w:rFonts w:ascii="Arial" w:hAnsi="Arial" w:cs="Arial"/>
        </w:rPr>
        <w:t>6</w:t>
      </w:r>
      <w:r w:rsidR="006E0C90" w:rsidRPr="00D24AAF">
        <w:rPr>
          <w:rFonts w:ascii="Arial" w:hAnsi="Arial" w:cs="Arial"/>
        </w:rPr>
        <w:t>.</w:t>
      </w:r>
      <w:r w:rsidR="006E0C90" w:rsidRPr="00D24AAF">
        <w:rPr>
          <w:rFonts w:ascii="Arial" w:hAnsi="Arial" w:cs="Arial"/>
        </w:rPr>
        <w:tab/>
        <w:t>M</w:t>
      </w:r>
      <w:r w:rsidRPr="00D24AAF">
        <w:rPr>
          <w:rFonts w:ascii="Arial" w:hAnsi="Arial" w:cs="Arial"/>
        </w:rPr>
        <w:t>aintain an awareness of Safeguarding Children</w:t>
      </w:r>
      <w:r w:rsidR="006E0C90" w:rsidRPr="00D24AAF">
        <w:rPr>
          <w:rFonts w:ascii="Arial" w:hAnsi="Arial" w:cs="Arial"/>
        </w:rPr>
        <w:t>, Safer Working Practice</w:t>
      </w:r>
      <w:r w:rsidRPr="00D24AAF">
        <w:rPr>
          <w:rFonts w:ascii="Arial" w:hAnsi="Arial" w:cs="Arial"/>
        </w:rPr>
        <w:t xml:space="preserve"> and Every Child Matters initiatives.</w:t>
      </w:r>
    </w:p>
    <w:p w:rsidR="00D12E45" w:rsidRPr="00D24AAF" w:rsidRDefault="00D12E45" w:rsidP="00D12E45">
      <w:pPr>
        <w:ind w:left="720" w:hanging="720"/>
        <w:rPr>
          <w:rFonts w:ascii="Arial" w:hAnsi="Arial" w:cs="Arial"/>
          <w:b/>
        </w:rPr>
      </w:pPr>
      <w:r w:rsidRPr="00D24AAF">
        <w:rPr>
          <w:rFonts w:ascii="Arial" w:hAnsi="Arial" w:cs="Arial"/>
        </w:rPr>
        <w:t>7</w:t>
      </w:r>
      <w:r w:rsidR="006E0C90" w:rsidRPr="00D24AAF">
        <w:rPr>
          <w:rFonts w:ascii="Arial" w:hAnsi="Arial" w:cs="Arial"/>
        </w:rPr>
        <w:t>.</w:t>
      </w:r>
      <w:r w:rsidR="006E0C90" w:rsidRPr="00D24AAF">
        <w:rPr>
          <w:rFonts w:ascii="Arial" w:hAnsi="Arial" w:cs="Arial"/>
        </w:rPr>
        <w:tab/>
        <w:t>C</w:t>
      </w:r>
      <w:r w:rsidRPr="00D24AAF">
        <w:rPr>
          <w:rFonts w:ascii="Arial" w:hAnsi="Arial" w:cs="Arial"/>
        </w:rPr>
        <w:t>arry out any other reasonable duties and responsibilities within the overall function, commensurate with the grading and level of responsibilities of the post.</w:t>
      </w:r>
    </w:p>
    <w:p w:rsidR="00DB0665" w:rsidRPr="00D24AAF" w:rsidRDefault="00DB0665" w:rsidP="00DB0665">
      <w:pPr>
        <w:ind w:left="720" w:hanging="720"/>
        <w:rPr>
          <w:rFonts w:ascii="Arial" w:hAnsi="Arial" w:cs="Arial"/>
          <w:b/>
        </w:rPr>
      </w:pPr>
    </w:p>
    <w:p w:rsidR="00DB0665" w:rsidRPr="00D24AAF" w:rsidRDefault="00DB0665" w:rsidP="00DB0665">
      <w:pPr>
        <w:ind w:left="360"/>
        <w:rPr>
          <w:rFonts w:ascii="Arial" w:hAnsi="Arial" w:cs="Arial"/>
        </w:rPr>
      </w:pPr>
    </w:p>
    <w:p w:rsidR="00066E4B" w:rsidRDefault="00066E4B" w:rsidP="004E4F3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D24AAF">
        <w:rPr>
          <w:rFonts w:ascii="Century Gothic" w:hAnsi="Century Gothic" w:cs="Arial"/>
          <w:b/>
          <w:sz w:val="28"/>
          <w:szCs w:val="28"/>
        </w:rPr>
        <w:t>PERSON SPECIFICATION</w:t>
      </w:r>
    </w:p>
    <w:p w:rsidR="00D24AAF" w:rsidRPr="00D24AAF" w:rsidRDefault="00D24AAF" w:rsidP="004E4F31">
      <w:pPr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AE3AA9" w:rsidRPr="00D24AAF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AE3AA9" w:rsidRPr="00D24AAF" w:rsidRDefault="00AE3AA9" w:rsidP="001F386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D24AAF" w:rsidRDefault="00AE3AA9" w:rsidP="001F386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24AAF">
              <w:rPr>
                <w:rFonts w:ascii="Arial" w:hAnsi="Arial" w:cs="Arial"/>
                <w:b/>
              </w:rPr>
              <w:t>Essential or Desirable</w:t>
            </w:r>
          </w:p>
        </w:tc>
      </w:tr>
      <w:tr w:rsidR="00AE3AA9" w:rsidRPr="00D24AAF" w:rsidTr="00AE3AA9">
        <w:tc>
          <w:tcPr>
            <w:tcW w:w="9747" w:type="dxa"/>
            <w:gridSpan w:val="2"/>
            <w:shd w:val="clear" w:color="auto" w:fill="A6A6A6"/>
          </w:tcPr>
          <w:p w:rsidR="00AE3AA9" w:rsidRPr="00D24AAF" w:rsidRDefault="00AE3AA9" w:rsidP="001F386F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  <w:b/>
              </w:rPr>
              <w:t>Experience:</w:t>
            </w:r>
          </w:p>
        </w:tc>
      </w:tr>
      <w:tr w:rsidR="00015319" w:rsidRPr="00D24AAF" w:rsidTr="00874040">
        <w:tc>
          <w:tcPr>
            <w:tcW w:w="7905" w:type="dxa"/>
            <w:vAlign w:val="center"/>
          </w:tcPr>
          <w:p w:rsidR="00015319" w:rsidRPr="00D24AAF" w:rsidRDefault="00FC0AE9" w:rsidP="00FC0AE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 xml:space="preserve">Care/support work </w:t>
            </w:r>
          </w:p>
        </w:tc>
        <w:tc>
          <w:tcPr>
            <w:tcW w:w="1842" w:type="dxa"/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874040">
        <w:tc>
          <w:tcPr>
            <w:tcW w:w="7905" w:type="dxa"/>
            <w:vAlign w:val="center"/>
          </w:tcPr>
          <w:p w:rsidR="00015319" w:rsidRPr="00D24AAF" w:rsidRDefault="00FC0AE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Wor</w:t>
            </w:r>
            <w:r w:rsidR="00945389">
              <w:rPr>
                <w:rFonts w:ascii="Arial" w:hAnsi="Arial" w:cs="Arial"/>
              </w:rPr>
              <w:t>king as part of</w:t>
            </w:r>
            <w:r w:rsidRPr="00D24AAF">
              <w:rPr>
                <w:rFonts w:ascii="Arial" w:hAnsi="Arial" w:cs="Arial"/>
              </w:rPr>
              <w:t xml:space="preserve"> a team</w:t>
            </w:r>
          </w:p>
        </w:tc>
        <w:tc>
          <w:tcPr>
            <w:tcW w:w="1842" w:type="dxa"/>
            <w:vAlign w:val="center"/>
          </w:tcPr>
          <w:p w:rsidR="00015319" w:rsidRPr="00D24AAF" w:rsidRDefault="00FC0AE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874040">
        <w:tc>
          <w:tcPr>
            <w:tcW w:w="7905" w:type="dxa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Working in a secondary school</w:t>
            </w:r>
          </w:p>
        </w:tc>
        <w:tc>
          <w:tcPr>
            <w:tcW w:w="1842" w:type="dxa"/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Desirable</w:t>
            </w:r>
          </w:p>
        </w:tc>
      </w:tr>
      <w:tr w:rsidR="00015319" w:rsidRPr="00D24AAF" w:rsidTr="008A081C">
        <w:tc>
          <w:tcPr>
            <w:tcW w:w="7905" w:type="dxa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Working with children</w:t>
            </w:r>
            <w:r w:rsidR="00FC0AE9">
              <w:rPr>
                <w:rFonts w:ascii="Arial" w:hAnsi="Arial" w:cs="Arial"/>
              </w:rPr>
              <w:t>/young people</w:t>
            </w:r>
          </w:p>
        </w:tc>
        <w:tc>
          <w:tcPr>
            <w:tcW w:w="1842" w:type="dxa"/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Desirable</w:t>
            </w:r>
          </w:p>
        </w:tc>
      </w:tr>
      <w:tr w:rsidR="00015319" w:rsidRPr="00D24AAF" w:rsidTr="00874040"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015319" w:rsidRPr="00D24AAF" w:rsidRDefault="00015319" w:rsidP="003440E4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 xml:space="preserve">Working </w:t>
            </w:r>
            <w:r w:rsidR="003440E4">
              <w:rPr>
                <w:rFonts w:ascii="Arial" w:hAnsi="Arial" w:cs="Arial"/>
              </w:rPr>
              <w:t>with adults with Autism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Desirable</w:t>
            </w:r>
          </w:p>
        </w:tc>
      </w:tr>
      <w:tr w:rsidR="00015319" w:rsidRPr="00D24AAF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  <w:b/>
              </w:rPr>
              <w:t>Qualifications:</w:t>
            </w:r>
          </w:p>
        </w:tc>
      </w:tr>
      <w:tr w:rsidR="00015319" w:rsidRPr="00D24AAF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Good standard of education at GCSE or equivalent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3440E4" w:rsidRPr="00D24AAF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0E4" w:rsidRPr="00D24AAF" w:rsidRDefault="003440E4" w:rsidP="00015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care/support work qualification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0E4" w:rsidRPr="00D24AAF" w:rsidRDefault="003440E4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015319" w:rsidRPr="00D24AAF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Evidence of continuing professional development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Desirable</w:t>
            </w:r>
          </w:p>
        </w:tc>
      </w:tr>
      <w:tr w:rsidR="00015319" w:rsidRPr="00D24AAF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5 GCSEs grade C+ including English and Mathematics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Desirable</w:t>
            </w:r>
          </w:p>
        </w:tc>
      </w:tr>
      <w:tr w:rsidR="00015319" w:rsidRPr="00D24AAF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  <w:b/>
              </w:rPr>
              <w:t>Knowledge:</w:t>
            </w:r>
          </w:p>
        </w:tc>
      </w:tr>
      <w:tr w:rsidR="00015319" w:rsidRPr="00D24AAF" w:rsidTr="001F386F">
        <w:tc>
          <w:tcPr>
            <w:tcW w:w="7905" w:type="dxa"/>
            <w:shd w:val="clear" w:color="auto" w:fill="auto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Understanding of the importance of safeguarding children and of safer working practice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FC0AE9" w:rsidRPr="00D24AAF" w:rsidTr="00874040">
        <w:tc>
          <w:tcPr>
            <w:tcW w:w="7905" w:type="dxa"/>
            <w:vAlign w:val="center"/>
          </w:tcPr>
          <w:p w:rsidR="00FC0AE9" w:rsidRPr="00D24AAF" w:rsidRDefault="00FC0AE9" w:rsidP="0034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disability can impact on a person’s life</w:t>
            </w:r>
          </w:p>
        </w:tc>
        <w:tc>
          <w:tcPr>
            <w:tcW w:w="1842" w:type="dxa"/>
            <w:vAlign w:val="center"/>
          </w:tcPr>
          <w:p w:rsidR="00FC0AE9" w:rsidRPr="00D24AAF" w:rsidRDefault="00FC0AE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FC0AE9" w:rsidRPr="00D24AAF" w:rsidTr="00874040">
        <w:tc>
          <w:tcPr>
            <w:tcW w:w="7905" w:type="dxa"/>
            <w:vAlign w:val="center"/>
          </w:tcPr>
          <w:p w:rsidR="00FC0AE9" w:rsidRDefault="00FC0AE9" w:rsidP="00FC0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High Functioning Autism Spectrum Disorder (Asperger’s)</w:t>
            </w:r>
          </w:p>
        </w:tc>
        <w:tc>
          <w:tcPr>
            <w:tcW w:w="1842" w:type="dxa"/>
            <w:vAlign w:val="center"/>
          </w:tcPr>
          <w:p w:rsidR="00FC0AE9" w:rsidRDefault="003440E4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  <w:b/>
              </w:rPr>
              <w:lastRenderedPageBreak/>
              <w:t>Skills:</w:t>
            </w:r>
          </w:p>
        </w:tc>
      </w:tr>
      <w:tr w:rsidR="00015319" w:rsidRPr="00D24AAF" w:rsidTr="001F386F">
        <w:tc>
          <w:tcPr>
            <w:tcW w:w="7905" w:type="dxa"/>
            <w:shd w:val="clear" w:color="auto" w:fill="auto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Ability to maintain appropriate interactions with teachers in the classroom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FC0AE9" w:rsidRPr="00D24AAF" w:rsidTr="001F386F">
        <w:tc>
          <w:tcPr>
            <w:tcW w:w="7905" w:type="dxa"/>
            <w:shd w:val="clear" w:color="auto" w:fill="auto"/>
            <w:vAlign w:val="center"/>
          </w:tcPr>
          <w:p w:rsidR="00FC0AE9" w:rsidRPr="00D24AAF" w:rsidRDefault="00FC0AE9" w:rsidP="00015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intensively, predominantly with one person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C0AE9" w:rsidRPr="00D24AAF" w:rsidRDefault="00FC0AE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1F386F">
        <w:tc>
          <w:tcPr>
            <w:tcW w:w="7905" w:type="dxa"/>
            <w:shd w:val="clear" w:color="auto" w:fill="auto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Ability to recognise the need for and maintain a high degree of confidentiality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1F386F">
        <w:tc>
          <w:tcPr>
            <w:tcW w:w="7905" w:type="dxa"/>
            <w:shd w:val="clear" w:color="auto" w:fill="auto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Ability to relate to teachers, other professionals, parents and students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1F386F">
        <w:tc>
          <w:tcPr>
            <w:tcW w:w="7905" w:type="dxa"/>
            <w:shd w:val="clear" w:color="auto" w:fill="auto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Ability to work as part of a team and on own initiative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1F386F">
        <w:tc>
          <w:tcPr>
            <w:tcW w:w="7905" w:type="dxa"/>
            <w:shd w:val="clear" w:color="auto" w:fill="auto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 xml:space="preserve">Ability to work calmly and professionally under pressure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Attention to detail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Ability to organise and prioritise work effectively and to deadlines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Good communication skills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ICT (use of Excel, Word, internet) and clerical skills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319" w:rsidRPr="00D24AAF" w:rsidRDefault="00214A44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  <w:b/>
              </w:rPr>
            </w:pPr>
            <w:r w:rsidRPr="00D24AAF">
              <w:rPr>
                <w:rFonts w:ascii="Arial" w:hAnsi="Arial" w:cs="Arial"/>
                <w:b/>
              </w:rPr>
              <w:t>Attitudes and Values:</w:t>
            </w:r>
          </w:p>
        </w:tc>
      </w:tr>
      <w:tr w:rsidR="00015319" w:rsidRPr="00D24AAF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  <w:b/>
              </w:rPr>
            </w:pPr>
            <w:r w:rsidRPr="00D24AAF">
              <w:rPr>
                <w:rFonts w:ascii="Arial" w:hAnsi="Arial" w:cs="Arial"/>
              </w:rPr>
              <w:t>Commitment to school improvement and raising achievement for all students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319" w:rsidRPr="00D24AAF" w:rsidRDefault="00015319" w:rsidP="00015319">
            <w:pPr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  <w:b/>
              </w:rPr>
            </w:pPr>
            <w:r w:rsidRPr="00D24AAF">
              <w:rPr>
                <w:rFonts w:ascii="Arial" w:hAnsi="Arial" w:cs="Arial"/>
              </w:rPr>
              <w:t>Ability to form and maintain appropriate relationships and personal boundaries with young people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319" w:rsidRPr="00D24AAF" w:rsidRDefault="00015319" w:rsidP="00015319">
            <w:pPr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Takes responsibility and understands accountability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319" w:rsidRPr="00D24AAF" w:rsidRDefault="00015319" w:rsidP="00015319">
            <w:pPr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AE3AA9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015319" w:rsidRPr="00D24AAF" w:rsidRDefault="00015319" w:rsidP="000153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4AAF">
              <w:rPr>
                <w:rFonts w:ascii="Arial" w:hAnsi="Arial" w:cs="Arial"/>
                <w:color w:val="000000"/>
              </w:rPr>
              <w:t xml:space="preserve">Committed to the needs of the students, parents and other stakeholders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319" w:rsidRPr="00D24AAF" w:rsidRDefault="00015319" w:rsidP="00015319">
            <w:pPr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015319" w:rsidRPr="00D24AAF" w:rsidRDefault="00015319" w:rsidP="000153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4AAF">
              <w:rPr>
                <w:rFonts w:ascii="Arial" w:hAnsi="Arial" w:cs="Arial"/>
                <w:color w:val="000000"/>
              </w:rPr>
              <w:t>Demonstrates a “can do” attitude including suggesting solutions, participating, trusting and encouraging others and achieving expectations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319" w:rsidRPr="00D24AAF" w:rsidRDefault="00015319" w:rsidP="00015319">
            <w:pPr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015319" w:rsidRPr="00D24AAF" w:rsidRDefault="00015319" w:rsidP="000153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4AAF">
              <w:rPr>
                <w:rFonts w:ascii="Arial" w:hAnsi="Arial" w:cs="Arial"/>
                <w:color w:val="000000"/>
              </w:rPr>
              <w:t>Adaptable to change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319" w:rsidRPr="00D24AAF" w:rsidRDefault="00015319" w:rsidP="00015319">
            <w:pPr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015319" w:rsidRPr="00D24AAF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015319" w:rsidRPr="00D24AAF" w:rsidRDefault="00015319" w:rsidP="000153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24AAF">
              <w:rPr>
                <w:rFonts w:ascii="Arial" w:hAnsi="Arial" w:cs="Arial"/>
              </w:rPr>
              <w:t>Ability to relate to and pro</w:t>
            </w:r>
            <w:bookmarkStart w:id="0" w:name="_GoBack"/>
            <w:bookmarkEnd w:id="0"/>
            <w:r w:rsidRPr="00D24AAF">
              <w:rPr>
                <w:rFonts w:ascii="Arial" w:hAnsi="Arial" w:cs="Arial"/>
              </w:rPr>
              <w:t>mote the school ethos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319" w:rsidRPr="00D24AAF" w:rsidRDefault="00015319" w:rsidP="00015319">
            <w:pPr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  <w:tr w:rsidR="00B144B3" w:rsidRPr="00D24AAF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B144B3" w:rsidRPr="00D24AAF" w:rsidRDefault="00B144B3" w:rsidP="000153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Interest in PSHE Curriculum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44B3" w:rsidRPr="00D24AAF" w:rsidRDefault="00B144B3" w:rsidP="000153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015319" w:rsidRPr="00D24AAF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015319" w:rsidRPr="00D24AAF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  <w:b/>
              </w:rPr>
              <w:t>Other:</w:t>
            </w:r>
          </w:p>
        </w:tc>
      </w:tr>
      <w:tr w:rsidR="00015319" w:rsidRPr="00D24AAF" w:rsidTr="001F386F">
        <w:tc>
          <w:tcPr>
            <w:tcW w:w="7905" w:type="dxa"/>
            <w:shd w:val="clear" w:color="auto" w:fill="auto"/>
            <w:vAlign w:val="center"/>
          </w:tcPr>
          <w:p w:rsidR="00015319" w:rsidRPr="003440E4" w:rsidRDefault="00015319" w:rsidP="00015319">
            <w:pPr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Willing to self-improve / attend training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5319" w:rsidRPr="00D24AAF" w:rsidRDefault="00015319" w:rsidP="0001531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D24AAF">
              <w:rPr>
                <w:rFonts w:ascii="Arial" w:hAnsi="Arial" w:cs="Arial"/>
              </w:rPr>
              <w:t>Essential</w:t>
            </w:r>
          </w:p>
        </w:tc>
      </w:tr>
    </w:tbl>
    <w:p w:rsidR="00AE3AA9" w:rsidRPr="00D24AAF" w:rsidRDefault="00AE3AA9" w:rsidP="00AE3AA9">
      <w:pPr>
        <w:jc w:val="both"/>
        <w:rPr>
          <w:rFonts w:ascii="Arial" w:hAnsi="Arial" w:cs="Arial"/>
          <w:i/>
        </w:rPr>
      </w:pPr>
    </w:p>
    <w:p w:rsidR="00AE3AA9" w:rsidRPr="00D24AAF" w:rsidRDefault="00AE3AA9" w:rsidP="00AE3AA9">
      <w:pPr>
        <w:jc w:val="both"/>
        <w:rPr>
          <w:rFonts w:ascii="Arial" w:hAnsi="Arial" w:cs="Arial"/>
          <w:i/>
        </w:rPr>
      </w:pPr>
      <w:r w:rsidRPr="00D24AAF">
        <w:rPr>
          <w:rFonts w:ascii="Arial" w:hAnsi="Arial" w:cs="Arial"/>
          <w:i/>
        </w:rPr>
        <w:t xml:space="preserve">The post-holder must be prepared to carry out additional duties which may reasonably be required by the </w:t>
      </w:r>
      <w:proofErr w:type="spellStart"/>
      <w:r w:rsidRPr="00D24AAF">
        <w:rPr>
          <w:rFonts w:ascii="Arial" w:hAnsi="Arial" w:cs="Arial"/>
          <w:i/>
        </w:rPr>
        <w:t>Headteacher</w:t>
      </w:r>
      <w:proofErr w:type="spellEnd"/>
      <w:r w:rsidRPr="00D24AAF">
        <w:rPr>
          <w:rFonts w:ascii="Arial" w:hAnsi="Arial" w:cs="Arial"/>
          <w:i/>
        </w:rPr>
        <w:t xml:space="preserve">. The duties of this post may vary from time to time, as required by the </w:t>
      </w:r>
      <w:proofErr w:type="spellStart"/>
      <w:r w:rsidRPr="00D24AAF">
        <w:rPr>
          <w:rFonts w:ascii="Arial" w:hAnsi="Arial" w:cs="Arial"/>
          <w:i/>
        </w:rPr>
        <w:t>Headteacher</w:t>
      </w:r>
      <w:proofErr w:type="spellEnd"/>
      <w:r w:rsidRPr="00D24AAF">
        <w:rPr>
          <w:rFonts w:ascii="Arial" w:hAnsi="Arial" w:cs="Arial"/>
          <w:i/>
        </w:rPr>
        <w:t>, without changing the general character of the role or the level of responsibility.</w:t>
      </w:r>
    </w:p>
    <w:p w:rsidR="00AE3AA9" w:rsidRPr="00D24AAF" w:rsidRDefault="00AE3AA9" w:rsidP="00AE3AA9">
      <w:pPr>
        <w:jc w:val="both"/>
        <w:rPr>
          <w:rFonts w:ascii="Arial" w:hAnsi="Arial" w:cs="Arial"/>
        </w:rPr>
      </w:pPr>
      <w:r w:rsidRPr="00D24AAF">
        <w:rPr>
          <w:rFonts w:ascii="Arial" w:hAnsi="Arial" w:cs="Arial"/>
        </w:rPr>
        <w:t xml:space="preserve"> </w:t>
      </w:r>
    </w:p>
    <w:p w:rsidR="00AE3AA9" w:rsidRPr="00D24AAF" w:rsidRDefault="00AE3AA9" w:rsidP="00AE3AA9">
      <w:pPr>
        <w:jc w:val="both"/>
        <w:rPr>
          <w:rFonts w:ascii="Arial" w:hAnsi="Arial" w:cs="Arial"/>
        </w:rPr>
      </w:pPr>
      <w:r w:rsidRPr="00D24AAF">
        <w:rPr>
          <w:rFonts w:ascii="Arial" w:hAnsi="Arial" w:cs="Arial"/>
        </w:rPr>
        <w:t>Evidence will be drawn from some or all of:</w:t>
      </w:r>
    </w:p>
    <w:p w:rsidR="00AE3AA9" w:rsidRPr="00D24AAF" w:rsidRDefault="00AE3AA9" w:rsidP="00AE3AA9">
      <w:pPr>
        <w:jc w:val="both"/>
        <w:rPr>
          <w:rFonts w:ascii="Arial" w:hAnsi="Arial" w:cs="Arial"/>
        </w:rPr>
      </w:pPr>
    </w:p>
    <w:p w:rsidR="00AE3AA9" w:rsidRPr="00D24AAF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24AAF">
        <w:rPr>
          <w:rFonts w:ascii="Arial" w:hAnsi="Arial" w:cs="Arial"/>
        </w:rPr>
        <w:t>Letter in support of application</w:t>
      </w:r>
    </w:p>
    <w:p w:rsidR="00AE3AA9" w:rsidRPr="00D24AAF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24AAF">
        <w:rPr>
          <w:rFonts w:ascii="Arial" w:hAnsi="Arial" w:cs="Arial"/>
        </w:rPr>
        <w:t>Application form</w:t>
      </w:r>
    </w:p>
    <w:p w:rsidR="00AE3AA9" w:rsidRPr="00D24AAF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24AAF">
        <w:rPr>
          <w:rFonts w:ascii="Arial" w:hAnsi="Arial" w:cs="Arial"/>
        </w:rPr>
        <w:t>Response to questions during interview</w:t>
      </w:r>
    </w:p>
    <w:p w:rsidR="00AE3AA9" w:rsidRPr="00D24AAF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24AAF">
        <w:rPr>
          <w:rFonts w:ascii="Arial" w:hAnsi="Arial" w:cs="Arial"/>
        </w:rPr>
        <w:t>Test or task</w:t>
      </w:r>
    </w:p>
    <w:p w:rsidR="00AE3AA9" w:rsidRPr="00D24AAF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24AAF">
        <w:rPr>
          <w:rFonts w:ascii="Arial" w:hAnsi="Arial" w:cs="Arial"/>
        </w:rPr>
        <w:t>References</w:t>
      </w:r>
    </w:p>
    <w:p w:rsidR="00546C55" w:rsidRDefault="00546C55" w:rsidP="00546C55">
      <w:pPr>
        <w:jc w:val="both"/>
        <w:rPr>
          <w:rFonts w:ascii="Arial" w:hAnsi="Arial" w:cs="Arial"/>
        </w:rPr>
      </w:pPr>
    </w:p>
    <w:p w:rsidR="00546C55" w:rsidRDefault="00546C55" w:rsidP="00546C55">
      <w:pPr>
        <w:jc w:val="both"/>
        <w:rPr>
          <w:rFonts w:ascii="Arial" w:hAnsi="Arial" w:cs="Arial"/>
        </w:rPr>
      </w:pPr>
    </w:p>
    <w:p w:rsidR="008B0AE7" w:rsidRPr="00D24AAF" w:rsidRDefault="008B0AE7" w:rsidP="00AE3AA9">
      <w:pPr>
        <w:ind w:left="720" w:hanging="720"/>
        <w:jc w:val="center"/>
        <w:rPr>
          <w:rFonts w:ascii="Arial" w:hAnsi="Arial" w:cs="Arial"/>
        </w:rPr>
      </w:pPr>
    </w:p>
    <w:sectPr w:rsidR="008B0AE7" w:rsidRPr="00D24AAF" w:rsidSect="004E4F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89" w:rsidRDefault="00945389">
      <w:r>
        <w:separator/>
      </w:r>
    </w:p>
  </w:endnote>
  <w:endnote w:type="continuationSeparator" w:id="0">
    <w:p w:rsidR="00945389" w:rsidRDefault="0094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89" w:rsidRDefault="00945389" w:rsidP="00DC4B87">
    <w:pPr>
      <w:pStyle w:val="Header"/>
      <w:pBdr>
        <w:bottom w:val="double" w:sz="18" w:space="1" w:color="auto"/>
      </w:pBdr>
    </w:pPr>
  </w:p>
  <w:p w:rsidR="00945389" w:rsidRDefault="00945389">
    <w:pPr>
      <w:pStyle w:val="Footer"/>
    </w:pPr>
    <w:r>
      <w:tab/>
    </w:r>
  </w:p>
  <w:p w:rsidR="00945389" w:rsidRPr="004E4F31" w:rsidRDefault="00945389">
    <w:pPr>
      <w:pStyle w:val="Footer"/>
      <w:rPr>
        <w:rFonts w:ascii="Calibri" w:hAnsi="Calibri" w:cs="Calibri"/>
        <w:i/>
        <w:sz w:val="20"/>
        <w:szCs w:val="20"/>
      </w:rPr>
    </w:pPr>
    <w:r w:rsidRPr="004E4F31">
      <w:rPr>
        <w:rStyle w:val="PageNumber"/>
        <w:rFonts w:ascii="Calibri" w:hAnsi="Calibri" w:cs="Calibri"/>
        <w:i/>
        <w:sz w:val="20"/>
        <w:szCs w:val="20"/>
      </w:rPr>
      <w:fldChar w:fldCharType="begin"/>
    </w:r>
    <w:r w:rsidRPr="004E4F31">
      <w:rPr>
        <w:rStyle w:val="PageNumber"/>
        <w:rFonts w:ascii="Calibri" w:hAnsi="Calibri" w:cs="Calibri"/>
        <w:i/>
        <w:sz w:val="20"/>
        <w:szCs w:val="20"/>
      </w:rPr>
      <w:instrText xml:space="preserve"> PAGE </w:instrText>
    </w:r>
    <w:r w:rsidRPr="004E4F31">
      <w:rPr>
        <w:rStyle w:val="PageNumber"/>
        <w:rFonts w:ascii="Calibri" w:hAnsi="Calibri" w:cs="Calibri"/>
        <w:i/>
        <w:sz w:val="20"/>
        <w:szCs w:val="20"/>
      </w:rPr>
      <w:fldChar w:fldCharType="separate"/>
    </w:r>
    <w:r w:rsidR="00B144B3">
      <w:rPr>
        <w:rStyle w:val="PageNumber"/>
        <w:rFonts w:ascii="Calibri" w:hAnsi="Calibri" w:cs="Calibri"/>
        <w:i/>
        <w:noProof/>
        <w:sz w:val="20"/>
        <w:szCs w:val="20"/>
      </w:rPr>
      <w:t>4</w:t>
    </w:r>
    <w:r w:rsidRPr="004E4F31">
      <w:rPr>
        <w:rStyle w:val="PageNumber"/>
        <w:rFonts w:ascii="Calibri" w:hAnsi="Calibri" w:cs="Calibri"/>
        <w:i/>
        <w:sz w:val="20"/>
        <w:szCs w:val="20"/>
      </w:rPr>
      <w:fldChar w:fldCharType="end"/>
    </w:r>
    <w:r w:rsidRPr="004E4F31">
      <w:rPr>
        <w:rStyle w:val="PageNumber"/>
        <w:rFonts w:ascii="Calibri" w:hAnsi="Calibri" w:cs="Calibri"/>
        <w:i/>
        <w:sz w:val="20"/>
        <w:szCs w:val="20"/>
      </w:rPr>
      <w:tab/>
    </w:r>
    <w:r w:rsidRPr="004E4F31">
      <w:rPr>
        <w:rStyle w:val="PageNumber"/>
        <w:rFonts w:ascii="Calibri" w:hAnsi="Calibri" w:cs="Calibri"/>
        <w:i/>
        <w:sz w:val="20"/>
        <w:szCs w:val="20"/>
      </w:rPr>
      <w:tab/>
      <w:t>Date Produced/Last Amendment:</w:t>
    </w:r>
    <w:r>
      <w:rPr>
        <w:rStyle w:val="PageNumber"/>
        <w:rFonts w:ascii="Calibri" w:hAnsi="Calibri" w:cs="Calibri"/>
        <w:i/>
        <w:sz w:val="20"/>
        <w:szCs w:val="20"/>
      </w:rPr>
      <w:t xml:space="preserve"> </w:t>
    </w:r>
    <w:r w:rsidR="003B5B35">
      <w:rPr>
        <w:rStyle w:val="PageNumber"/>
        <w:rFonts w:ascii="Calibri" w:hAnsi="Calibri" w:cs="Calibri"/>
        <w:i/>
        <w:sz w:val="20"/>
        <w:szCs w:val="20"/>
      </w:rPr>
      <w:t>26 September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89" w:rsidRPr="004E4F31" w:rsidRDefault="00945389" w:rsidP="004E4F31">
    <w:pPr>
      <w:pStyle w:val="Footer"/>
      <w:jc w:val="center"/>
      <w:rPr>
        <w:rFonts w:ascii="Calibri" w:hAnsi="Calibri" w:cs="Calibri"/>
        <w:sz w:val="20"/>
        <w:szCs w:val="20"/>
      </w:rPr>
    </w:pPr>
    <w:r w:rsidRPr="004E4F31">
      <w:rPr>
        <w:rFonts w:ascii="Calibri" w:hAnsi="Calibri" w:cs="Calibri"/>
        <w:sz w:val="20"/>
        <w:szCs w:val="20"/>
      </w:rPr>
      <w:fldChar w:fldCharType="begin"/>
    </w:r>
    <w:r w:rsidRPr="004E4F31">
      <w:rPr>
        <w:rFonts w:ascii="Calibri" w:hAnsi="Calibri" w:cs="Calibri"/>
        <w:sz w:val="20"/>
        <w:szCs w:val="20"/>
      </w:rPr>
      <w:instrText xml:space="preserve"> PAGE   \* MERGEFORMAT </w:instrText>
    </w:r>
    <w:r w:rsidRPr="004E4F31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 w:rsidRPr="004E4F31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89" w:rsidRDefault="00945389">
      <w:r>
        <w:separator/>
      </w:r>
    </w:p>
  </w:footnote>
  <w:footnote w:type="continuationSeparator" w:id="0">
    <w:p w:rsidR="00945389" w:rsidRDefault="0094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89" w:rsidRDefault="00945389" w:rsidP="004E4F3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89" w:rsidRDefault="00945389" w:rsidP="004E4F31">
    <w:pPr>
      <w:pStyle w:val="Header"/>
      <w:jc w:val="right"/>
    </w:pPr>
    <w:r w:rsidRPr="004E4F31">
      <w:rPr>
        <w:noProof/>
        <w:color w:val="808080"/>
        <w:sz w:val="12"/>
        <w:szCs w:val="12"/>
      </w:rPr>
      <w:drawing>
        <wp:inline distT="0" distB="0" distL="0" distR="0">
          <wp:extent cx="1228725" cy="1285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6D13"/>
    <w:multiLevelType w:val="hybridMultilevel"/>
    <w:tmpl w:val="34A639B0"/>
    <w:lvl w:ilvl="0" w:tplc="88EAE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2B18"/>
    <w:multiLevelType w:val="hybridMultilevel"/>
    <w:tmpl w:val="05364544"/>
    <w:lvl w:ilvl="0" w:tplc="62143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56EB"/>
    <w:multiLevelType w:val="hybridMultilevel"/>
    <w:tmpl w:val="7938F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46F3"/>
    <w:multiLevelType w:val="hybridMultilevel"/>
    <w:tmpl w:val="1DB63D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0B9F"/>
    <w:multiLevelType w:val="hybridMultilevel"/>
    <w:tmpl w:val="FFB8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026C"/>
    <w:multiLevelType w:val="hybridMultilevel"/>
    <w:tmpl w:val="0EE6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1C6F"/>
    <w:multiLevelType w:val="hybridMultilevel"/>
    <w:tmpl w:val="F5E63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A59CC"/>
    <w:multiLevelType w:val="hybridMultilevel"/>
    <w:tmpl w:val="B6742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43B77"/>
    <w:multiLevelType w:val="hybridMultilevel"/>
    <w:tmpl w:val="B5284F84"/>
    <w:lvl w:ilvl="0" w:tplc="4148BCD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4650E"/>
    <w:multiLevelType w:val="hybridMultilevel"/>
    <w:tmpl w:val="850219E2"/>
    <w:lvl w:ilvl="0" w:tplc="4BF41E5A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87"/>
    <w:rsid w:val="00015319"/>
    <w:rsid w:val="00055DDC"/>
    <w:rsid w:val="00065697"/>
    <w:rsid w:val="00066E4B"/>
    <w:rsid w:val="000D4C05"/>
    <w:rsid w:val="00107476"/>
    <w:rsid w:val="00137D68"/>
    <w:rsid w:val="0014594A"/>
    <w:rsid w:val="0014689B"/>
    <w:rsid w:val="001F386F"/>
    <w:rsid w:val="00214A44"/>
    <w:rsid w:val="00291733"/>
    <w:rsid w:val="00327AB6"/>
    <w:rsid w:val="003440E4"/>
    <w:rsid w:val="003B5B35"/>
    <w:rsid w:val="00446AC5"/>
    <w:rsid w:val="004A4164"/>
    <w:rsid w:val="004E4F31"/>
    <w:rsid w:val="00533D35"/>
    <w:rsid w:val="00546C55"/>
    <w:rsid w:val="005C53A1"/>
    <w:rsid w:val="005E79B1"/>
    <w:rsid w:val="006D1357"/>
    <w:rsid w:val="006E0C90"/>
    <w:rsid w:val="00746F51"/>
    <w:rsid w:val="00770F1B"/>
    <w:rsid w:val="00874040"/>
    <w:rsid w:val="008A081C"/>
    <w:rsid w:val="008B0AE7"/>
    <w:rsid w:val="008D1043"/>
    <w:rsid w:val="00923DAD"/>
    <w:rsid w:val="00945389"/>
    <w:rsid w:val="00964E08"/>
    <w:rsid w:val="00A3670A"/>
    <w:rsid w:val="00AA5804"/>
    <w:rsid w:val="00AE3AA9"/>
    <w:rsid w:val="00AE501F"/>
    <w:rsid w:val="00B144B3"/>
    <w:rsid w:val="00B313C6"/>
    <w:rsid w:val="00BC1086"/>
    <w:rsid w:val="00C6104D"/>
    <w:rsid w:val="00C96759"/>
    <w:rsid w:val="00CE0ADD"/>
    <w:rsid w:val="00CF4C1D"/>
    <w:rsid w:val="00D12E45"/>
    <w:rsid w:val="00D2029F"/>
    <w:rsid w:val="00D24AAF"/>
    <w:rsid w:val="00D83FB3"/>
    <w:rsid w:val="00DB0665"/>
    <w:rsid w:val="00DC4B87"/>
    <w:rsid w:val="00E018EE"/>
    <w:rsid w:val="00E4533E"/>
    <w:rsid w:val="00E57F14"/>
    <w:rsid w:val="00F3787A"/>
    <w:rsid w:val="00FA3ECE"/>
    <w:rsid w:val="00FC0AE9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4711F"/>
  <w15:chartTrackingRefBased/>
  <w15:docId w15:val="{DF46C3E7-F677-463D-B656-2358D4D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C6104D"/>
    <w:rPr>
      <w:rFonts w:ascii="Arial" w:hAnsi="Arial"/>
    </w:rPr>
  </w:style>
  <w:style w:type="paragraph" w:styleId="Header">
    <w:name w:val="header"/>
    <w:basedOn w:val="Normal"/>
    <w:rsid w:val="00DC4B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4B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0665"/>
  </w:style>
  <w:style w:type="table" w:styleId="TableGrid">
    <w:name w:val="Table Grid"/>
    <w:basedOn w:val="TableNormal"/>
    <w:rsid w:val="0006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>Lady Manners School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subject/>
  <dc:creator>Rebecca Hemmings</dc:creator>
  <cp:keywords/>
  <dc:description/>
  <cp:lastModifiedBy>Rebecca Feroleto</cp:lastModifiedBy>
  <cp:revision>4</cp:revision>
  <dcterms:created xsi:type="dcterms:W3CDTF">2018-09-26T09:59:00Z</dcterms:created>
  <dcterms:modified xsi:type="dcterms:W3CDTF">2018-09-26T15:30:00Z</dcterms:modified>
</cp:coreProperties>
</file>