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79" w:rsidRDefault="002B1FDB" w:rsidP="00056379">
      <w:pPr>
        <w:spacing w:before="69" w:line="249" w:lineRule="auto"/>
        <w:ind w:left="2160" w:right="3698" w:firstLine="720"/>
        <w:jc w:val="center"/>
        <w:rPr>
          <w:b/>
          <w:w w:val="105"/>
          <w:sz w:val="21"/>
        </w:rPr>
      </w:pPr>
      <w:bookmarkStart w:id="0" w:name="35_Learning_Manager_PS"/>
      <w:bookmarkEnd w:id="0"/>
      <w:r>
        <w:rPr>
          <w:b/>
          <w:w w:val="105"/>
          <w:sz w:val="21"/>
        </w:rPr>
        <w:t>Northern Education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Trust </w:t>
      </w:r>
    </w:p>
    <w:p w:rsidR="00056379" w:rsidRDefault="002B1FDB" w:rsidP="00056379">
      <w:pPr>
        <w:spacing w:before="69" w:line="249" w:lineRule="auto"/>
        <w:ind w:left="2160" w:right="3698" w:firstLine="720"/>
        <w:jc w:val="center"/>
        <w:rPr>
          <w:spacing w:val="2"/>
          <w:w w:val="105"/>
          <w:sz w:val="21"/>
        </w:rPr>
      </w:pPr>
      <w:r>
        <w:rPr>
          <w:w w:val="105"/>
          <w:sz w:val="21"/>
        </w:rPr>
        <w:t xml:space="preserve">Post: Learning </w:t>
      </w:r>
      <w:r>
        <w:rPr>
          <w:spacing w:val="2"/>
          <w:w w:val="105"/>
          <w:sz w:val="21"/>
        </w:rPr>
        <w:t xml:space="preserve">Manager </w:t>
      </w:r>
      <w:bookmarkStart w:id="1" w:name="_GoBack"/>
      <w:bookmarkEnd w:id="1"/>
    </w:p>
    <w:p w:rsidR="002B1FDB" w:rsidRDefault="002B1FDB" w:rsidP="00056379">
      <w:pPr>
        <w:spacing w:before="69" w:line="249" w:lineRule="auto"/>
        <w:ind w:left="2160" w:right="3698" w:firstLine="720"/>
        <w:jc w:val="center"/>
        <w:rPr>
          <w:b/>
          <w:sz w:val="21"/>
        </w:rPr>
      </w:pPr>
      <w:r>
        <w:rPr>
          <w:b/>
          <w:w w:val="105"/>
          <w:sz w:val="21"/>
        </w:rPr>
        <w:t>PERSON</w:t>
      </w:r>
      <w:r>
        <w:rPr>
          <w:b/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SPECIFICATION</w:t>
      </w:r>
    </w:p>
    <w:p w:rsidR="002B1FDB" w:rsidRDefault="002B1FDB" w:rsidP="002B1FDB">
      <w:pPr>
        <w:pStyle w:val="BodyText"/>
        <w:spacing w:before="2"/>
        <w:ind w:firstLine="0"/>
        <w:rPr>
          <w:b/>
          <w:sz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531"/>
        <w:gridCol w:w="1305"/>
        <w:gridCol w:w="1305"/>
        <w:gridCol w:w="1305"/>
      </w:tblGrid>
      <w:tr w:rsidR="002B1FDB" w:rsidTr="008A5C19">
        <w:trPr>
          <w:trHeight w:val="422"/>
        </w:trPr>
        <w:tc>
          <w:tcPr>
            <w:tcW w:w="6402" w:type="dxa"/>
            <w:gridSpan w:val="3"/>
            <w:tcBorders>
              <w:top w:val="nil"/>
              <w:left w:val="nil"/>
            </w:tcBorders>
          </w:tcPr>
          <w:p w:rsidR="002B1FDB" w:rsidRDefault="002B1FD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B2A1C7"/>
          </w:tcPr>
          <w:p w:rsidR="002B1FDB" w:rsidRDefault="002B1FDB" w:rsidP="008A5C19">
            <w:pPr>
              <w:pStyle w:val="TableParagraph"/>
              <w:ind w:left="5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61" w:right="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spacing w:line="252" w:lineRule="auto"/>
              <w:ind w:left="159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spacing w:line="252" w:lineRule="auto"/>
              <w:ind w:left="405" w:right="79" w:hanging="2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 / Task</w:t>
            </w:r>
          </w:p>
        </w:tc>
      </w:tr>
      <w:tr w:rsidR="002B1FDB" w:rsidTr="008A5C19">
        <w:trPr>
          <w:trHeight w:val="422"/>
        </w:trPr>
        <w:tc>
          <w:tcPr>
            <w:tcW w:w="9012" w:type="dxa"/>
            <w:gridSpan w:val="5"/>
          </w:tcPr>
          <w:p w:rsidR="002B1FDB" w:rsidRDefault="002B1FDB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QUALIFICATIONS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5 GCSE’s or equivalent, including English and </w:t>
            </w:r>
            <w:proofErr w:type="spellStart"/>
            <w:r>
              <w:rPr>
                <w:w w:val="105"/>
                <w:sz w:val="21"/>
              </w:rPr>
              <w:t>Maths</w:t>
            </w:r>
            <w:proofErr w:type="spellEnd"/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B1FDB" w:rsidTr="008A5C19">
        <w:trPr>
          <w:trHeight w:val="93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9" w:lineRule="auto"/>
              <w:ind w:left="86" w:right="67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Willingness and ability to obtain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 enhance qualifications and training for development in the post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B1FDB" w:rsidTr="008A5C19">
        <w:trPr>
          <w:trHeight w:val="67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before="86"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Evidence of continuous professional development and training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B1FDB" w:rsidTr="008A5C19">
        <w:trPr>
          <w:trHeight w:val="542"/>
        </w:trPr>
        <w:tc>
          <w:tcPr>
            <w:tcW w:w="9012" w:type="dxa"/>
            <w:gridSpan w:val="5"/>
          </w:tcPr>
          <w:p w:rsidR="002B1FDB" w:rsidRDefault="002B1FDB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EXPERIENCE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7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working in a school environment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25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before="86" w:line="252" w:lineRule="auto"/>
              <w:ind w:left="86" w:right="157"/>
              <w:rPr>
                <w:sz w:val="21"/>
              </w:rPr>
            </w:pPr>
            <w:r>
              <w:rPr>
                <w:w w:val="105"/>
                <w:sz w:val="21"/>
              </w:rPr>
              <w:t>Experience and knowledge of issues affecting students and young people and how to offer supportive assistance.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3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the Common Assessment Framework and its use to support families and students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3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Experience of using Microsoft Office packages, SIMS, databases and web technologies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422"/>
        </w:trPr>
        <w:tc>
          <w:tcPr>
            <w:tcW w:w="9012" w:type="dxa"/>
            <w:gridSpan w:val="5"/>
          </w:tcPr>
          <w:p w:rsidR="002B1FDB" w:rsidRDefault="002B1FDB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ABILITIES, SKILLS AND KNOWLEDGE</w:t>
            </w:r>
          </w:p>
        </w:tc>
      </w:tr>
      <w:tr w:rsidR="002B1FDB" w:rsidTr="008A5C19">
        <w:trPr>
          <w:trHeight w:val="421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Excellent communication and listening skills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422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Ability to respect and maintain confidentiality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3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9" w:lineRule="auto"/>
              <w:ind w:left="86" w:right="79"/>
              <w:rPr>
                <w:sz w:val="21"/>
              </w:rPr>
            </w:pPr>
            <w:r>
              <w:rPr>
                <w:w w:val="105"/>
                <w:sz w:val="21"/>
              </w:rPr>
              <w:t>Knowledge of other agencies able to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 students with specific vulnerabilities and how to access this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support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2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49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ICT literate with a working ability to use key IT software to present work to a high standard.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93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Ability to relate to students in a pleasant the sympathetic manner and to </w:t>
            </w:r>
            <w:proofErr w:type="spellStart"/>
            <w:r>
              <w:rPr>
                <w:w w:val="105"/>
                <w:sz w:val="21"/>
              </w:rPr>
              <w:t>recognise</w:t>
            </w:r>
            <w:proofErr w:type="spellEnd"/>
            <w:r>
              <w:rPr>
                <w:w w:val="105"/>
                <w:sz w:val="21"/>
              </w:rPr>
              <w:t xml:space="preserve"> potential child safeguarding issues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421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 xml:space="preserve">Efficient and effective </w:t>
            </w:r>
            <w:proofErr w:type="spellStart"/>
            <w:r>
              <w:rPr>
                <w:w w:val="105"/>
                <w:sz w:val="21"/>
              </w:rPr>
              <w:t>organisational</w:t>
            </w:r>
            <w:proofErr w:type="spellEnd"/>
            <w:r>
              <w:rPr>
                <w:w w:val="105"/>
                <w:sz w:val="21"/>
              </w:rPr>
              <w:t xml:space="preserve"> skills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</w:tbl>
    <w:p w:rsidR="002B1FDB" w:rsidRDefault="002B1FDB" w:rsidP="002B1FDB">
      <w:pPr>
        <w:jc w:val="right"/>
        <w:rPr>
          <w:rFonts w:ascii="Wingdings" w:hAnsi="Wingdings"/>
          <w:sz w:val="21"/>
        </w:rPr>
        <w:sectPr w:rsidR="002B1FDB">
          <w:pgSz w:w="11900" w:h="16840"/>
          <w:pgMar w:top="1380" w:right="900" w:bottom="280" w:left="134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531"/>
        <w:gridCol w:w="1305"/>
        <w:gridCol w:w="1305"/>
        <w:gridCol w:w="1305"/>
      </w:tblGrid>
      <w:tr w:rsidR="002B1FDB" w:rsidTr="008A5C19">
        <w:trPr>
          <w:trHeight w:val="422"/>
        </w:trPr>
        <w:tc>
          <w:tcPr>
            <w:tcW w:w="6402" w:type="dxa"/>
            <w:gridSpan w:val="3"/>
            <w:tcBorders>
              <w:top w:val="nil"/>
              <w:left w:val="nil"/>
            </w:tcBorders>
          </w:tcPr>
          <w:p w:rsidR="002B1FDB" w:rsidRDefault="002B1FDB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B2A1C7"/>
          </w:tcPr>
          <w:p w:rsidR="002B1FDB" w:rsidRDefault="002B1FDB" w:rsidP="008A5C19">
            <w:pPr>
              <w:pStyle w:val="TableParagraph"/>
              <w:ind w:left="5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61" w:right="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spacing w:line="252" w:lineRule="auto"/>
              <w:ind w:left="159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ind w:left="112" w:right="1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305" w:type="dxa"/>
            <w:shd w:val="clear" w:color="auto" w:fill="B2A1C7"/>
          </w:tcPr>
          <w:p w:rsidR="002B1FDB" w:rsidRDefault="002B1FDB" w:rsidP="008A5C19">
            <w:pPr>
              <w:pStyle w:val="TableParagraph"/>
              <w:spacing w:line="252" w:lineRule="auto"/>
              <w:ind w:left="405" w:right="79" w:hanging="2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 / Task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Excellent customer service skills and ability to respond quickly as circumstances dictate.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1180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B1FDB" w:rsidRDefault="002B1FDB" w:rsidP="008A5C19">
            <w:pPr>
              <w:pStyle w:val="TableParagraph"/>
              <w:spacing w:before="194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B1FDB" w:rsidRDefault="002B1FDB" w:rsidP="008A5C19">
            <w:pPr>
              <w:pStyle w:val="TableParagraph"/>
              <w:spacing w:before="198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B1FDB" w:rsidRDefault="002B1FDB" w:rsidP="008A5C19">
            <w:pPr>
              <w:pStyle w:val="TableParagraph"/>
              <w:spacing w:before="198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426"/>
        </w:trPr>
        <w:tc>
          <w:tcPr>
            <w:tcW w:w="9012" w:type="dxa"/>
            <w:gridSpan w:val="5"/>
          </w:tcPr>
          <w:p w:rsidR="002B1FDB" w:rsidRDefault="002B1FDB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PERSONAL QUALITIES</w:t>
            </w:r>
          </w:p>
        </w:tc>
      </w:tr>
      <w:tr w:rsidR="002B1FDB" w:rsidTr="008A5C19">
        <w:trPr>
          <w:trHeight w:val="671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before="86" w:line="252" w:lineRule="auto"/>
              <w:ind w:left="86" w:right="157"/>
              <w:rPr>
                <w:sz w:val="21"/>
              </w:rPr>
            </w:pPr>
            <w:r>
              <w:rPr>
                <w:w w:val="105"/>
                <w:sz w:val="21"/>
              </w:rPr>
              <w:t>A strong commitment to the Trust values and ethos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2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67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spacing w:line="252" w:lineRule="auto"/>
              <w:ind w:left="86" w:right="55"/>
              <w:rPr>
                <w:sz w:val="21"/>
              </w:rPr>
            </w:pPr>
            <w:r>
              <w:rPr>
                <w:w w:val="105"/>
                <w:sz w:val="21"/>
              </w:rPr>
              <w:t>Commitment to support the Trust’s agenda for safeguarding and equality and diversity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0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B1FDB" w:rsidRDefault="002B1FDB" w:rsidP="008A5C19">
            <w:pPr>
              <w:pStyle w:val="TableParagraph"/>
              <w:spacing w:before="0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  <w:tr w:rsidR="002B1FDB" w:rsidTr="008A5C19">
        <w:trPr>
          <w:trHeight w:val="426"/>
        </w:trPr>
        <w:tc>
          <w:tcPr>
            <w:tcW w:w="566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4531" w:type="dxa"/>
          </w:tcPr>
          <w:p w:rsidR="002B1FDB" w:rsidRDefault="002B1FDB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A flexible approach and strong work ethic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left="112" w:right="10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305" w:type="dxa"/>
          </w:tcPr>
          <w:p w:rsidR="002B1FDB" w:rsidRDefault="002B1FDB" w:rsidP="008A5C19">
            <w:pPr>
              <w:pStyle w:val="TableParagraph"/>
              <w:spacing w:before="94"/>
              <w:ind w:right="553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50"/>
                <w:sz w:val="21"/>
              </w:rPr>
              <w:t></w:t>
            </w:r>
            <w:r>
              <w:rPr>
                <w:rFonts w:ascii="Wingdings" w:hAnsi="Wingdings"/>
                <w:w w:val="50"/>
                <w:sz w:val="21"/>
              </w:rPr>
              <w:t></w:t>
            </w:r>
          </w:p>
        </w:tc>
      </w:tr>
    </w:tbl>
    <w:p w:rsidR="009C1751" w:rsidRDefault="00D977A3" w:rsidP="002B1FDB"/>
    <w:sectPr w:rsidR="009C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44F"/>
    <w:multiLevelType w:val="hybridMultilevel"/>
    <w:tmpl w:val="CCA8D326"/>
    <w:lvl w:ilvl="0" w:tplc="1324AB2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2D099D2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7C5C75D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AD1A5F60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3142ED6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15D27F9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BF6899BE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9BAEE36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490909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 w15:restartNumberingAfterBreak="0">
    <w:nsid w:val="23164BB4"/>
    <w:multiLevelType w:val="hybridMultilevel"/>
    <w:tmpl w:val="17988B92"/>
    <w:lvl w:ilvl="0" w:tplc="DB38786E">
      <w:start w:val="24"/>
      <w:numFmt w:val="decimal"/>
      <w:lvlText w:val="%1."/>
      <w:lvlJc w:val="left"/>
      <w:pPr>
        <w:ind w:left="671" w:hanging="56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809089A8">
      <w:start w:val="1"/>
      <w:numFmt w:val="decimal"/>
      <w:lvlText w:val="%2."/>
      <w:lvlJc w:val="left"/>
      <w:pPr>
        <w:ind w:left="824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934AE57A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0F242D32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220A44FC"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C9E8533C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A1F835E6"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440AA29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4EAEE31C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 w15:restartNumberingAfterBreak="0">
    <w:nsid w:val="3115334F"/>
    <w:multiLevelType w:val="hybridMultilevel"/>
    <w:tmpl w:val="28BADF74"/>
    <w:lvl w:ilvl="0" w:tplc="1D70B23E">
      <w:start w:val="1"/>
      <w:numFmt w:val="decimal"/>
      <w:lvlText w:val="%1."/>
      <w:lvlJc w:val="left"/>
      <w:pPr>
        <w:ind w:left="671" w:hanging="56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8FF4F52E"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7B0C18E2">
      <w:numFmt w:val="bullet"/>
      <w:lvlText w:val="•"/>
      <w:lvlJc w:val="left"/>
      <w:pPr>
        <w:ind w:left="2476" w:hanging="567"/>
      </w:pPr>
      <w:rPr>
        <w:rFonts w:hint="default"/>
      </w:rPr>
    </w:lvl>
    <w:lvl w:ilvl="3" w:tplc="E18EA696">
      <w:numFmt w:val="bullet"/>
      <w:lvlText w:val="•"/>
      <w:lvlJc w:val="left"/>
      <w:pPr>
        <w:ind w:left="3374" w:hanging="567"/>
      </w:pPr>
      <w:rPr>
        <w:rFonts w:hint="default"/>
      </w:rPr>
    </w:lvl>
    <w:lvl w:ilvl="4" w:tplc="31A4BC88">
      <w:numFmt w:val="bullet"/>
      <w:lvlText w:val="•"/>
      <w:lvlJc w:val="left"/>
      <w:pPr>
        <w:ind w:left="4272" w:hanging="567"/>
      </w:pPr>
      <w:rPr>
        <w:rFonts w:hint="default"/>
      </w:rPr>
    </w:lvl>
    <w:lvl w:ilvl="5" w:tplc="4BAEBDCA">
      <w:numFmt w:val="bullet"/>
      <w:lvlText w:val="•"/>
      <w:lvlJc w:val="left"/>
      <w:pPr>
        <w:ind w:left="5170" w:hanging="567"/>
      </w:pPr>
      <w:rPr>
        <w:rFonts w:hint="default"/>
      </w:rPr>
    </w:lvl>
    <w:lvl w:ilvl="6" w:tplc="704C9DAA">
      <w:numFmt w:val="bullet"/>
      <w:lvlText w:val="•"/>
      <w:lvlJc w:val="left"/>
      <w:pPr>
        <w:ind w:left="6068" w:hanging="567"/>
      </w:pPr>
      <w:rPr>
        <w:rFonts w:hint="default"/>
      </w:rPr>
    </w:lvl>
    <w:lvl w:ilvl="7" w:tplc="2576A29C">
      <w:numFmt w:val="bullet"/>
      <w:lvlText w:val="•"/>
      <w:lvlJc w:val="left"/>
      <w:pPr>
        <w:ind w:left="6966" w:hanging="567"/>
      </w:pPr>
      <w:rPr>
        <w:rFonts w:hint="default"/>
      </w:rPr>
    </w:lvl>
    <w:lvl w:ilvl="8" w:tplc="D6A2A8D6">
      <w:numFmt w:val="bullet"/>
      <w:lvlText w:val="•"/>
      <w:lvlJc w:val="left"/>
      <w:pPr>
        <w:ind w:left="7864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B"/>
    <w:rsid w:val="00056379"/>
    <w:rsid w:val="002B1FDB"/>
    <w:rsid w:val="007D7AED"/>
    <w:rsid w:val="009C0C83"/>
    <w:rsid w:val="00D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4041"/>
  <w15:chartTrackingRefBased/>
  <w15:docId w15:val="{FE8BA8F6-496A-4987-9BB4-34C53A5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B1FDB"/>
    <w:pPr>
      <w:ind w:left="10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1FDB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1FDB"/>
    <w:pPr>
      <w:ind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B1FDB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B1FDB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2B1FDB"/>
    <w:pPr>
      <w:spacing w:before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dc:description/>
  <cp:lastModifiedBy>Pamela Doyle</cp:lastModifiedBy>
  <cp:revision>2</cp:revision>
  <dcterms:created xsi:type="dcterms:W3CDTF">2018-05-10T08:54:00Z</dcterms:created>
  <dcterms:modified xsi:type="dcterms:W3CDTF">2018-05-10T11:05:00Z</dcterms:modified>
</cp:coreProperties>
</file>