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bookmarkStart w:id="0" w:name="_GoBack"/>
      <w:bookmarkEnd w:id="0"/>
      <w:r w:rsidRPr="00A916D5">
        <w:rPr>
          <w:rFonts w:ascii="Verdana" w:eastAsia="Times New Roman" w:hAnsi="Verdana" w:cs="Times New Roman"/>
          <w:b/>
          <w:bCs/>
          <w:color w:val="000000"/>
          <w:sz w:val="21"/>
          <w:szCs w:val="21"/>
          <w:lang w:eastAsia="en-GB"/>
        </w:rPr>
        <w:t>Job Description: 2 i/c Mathematics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 xml:space="preserve">Reporting to:         </w:t>
      </w:r>
      <w:r w:rsidRPr="00A916D5">
        <w:rPr>
          <w:rFonts w:ascii="Verdana" w:eastAsia="Times New Roman" w:hAnsi="Verdana" w:cs="Times New Roman"/>
          <w:color w:val="000000"/>
          <w:sz w:val="21"/>
          <w:szCs w:val="21"/>
          <w:lang w:eastAsia="en-GB"/>
        </w:rPr>
        <w:t>Director of Maths and Academy Coaching Lead</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Start date</w:t>
      </w:r>
      <w:r w:rsidRPr="00A916D5">
        <w:rPr>
          <w:rFonts w:ascii="Verdana" w:eastAsia="Times New Roman" w:hAnsi="Verdana" w:cs="Times New Roman"/>
          <w:color w:val="000000"/>
          <w:sz w:val="21"/>
          <w:szCs w:val="21"/>
          <w:lang w:eastAsia="en-GB"/>
        </w:rPr>
        <w:t>:              September 2018 (earlier start available)</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Salary:</w:t>
      </w:r>
      <w:r w:rsidRPr="00A916D5">
        <w:rPr>
          <w:rFonts w:ascii="Verdana" w:eastAsia="Times New Roman" w:hAnsi="Verdana" w:cs="Times New Roman"/>
          <w:color w:val="000000"/>
          <w:sz w:val="21"/>
          <w:szCs w:val="21"/>
          <w:lang w:eastAsia="en-GB"/>
        </w:rPr>
        <w:t>                    ARK MPS (+2.5%) plus TLR 2B</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 </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The Role</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This role is integral to the continuing progress of the mathematics department. It will include developing high quality schemes of learning, securing good and better teaching, and therefore increasing the rates of progress and attainment in mathematics.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You will work very closely with the Head of Mathematics and the other leaders in the department.</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Your particular areas of responsibility will be KS3, although these may change depending on the strengths of the person appointed.</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Key responsibilities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High quality Teaching and Learning</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Deliver outstanding lessons and be the model of outstanding practice for your team.</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be a self-reflective practitioner and purposefully develop your own areas for improvement.</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create a classroom culture that is based on praise and recognition of progress.</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Plan and deliver lessons that excite and actively engage students in stimulating and challenging work.</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Consistently deliver the school’s teaching and learning priorities.</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lastRenderedPageBreak/>
        <w:t>To keep up to date records of your lesson planning, students’ punctuality, attendance, attainment progress, work done and homework set, according to school and department policy.</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keep up to date with new developments in the curriculum and liaise with colleagues as appropriate</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Leadership to achieve a high standard of Teaching and Learning</w:t>
      </w:r>
    </w:p>
    <w:p w:rsidR="00A916D5" w:rsidRDefault="00A916D5" w:rsidP="00D81BF9">
      <w:pPr>
        <w:pStyle w:val="ListParagraph"/>
        <w:numPr>
          <w:ilvl w:val="0"/>
          <w:numId w:val="12"/>
        </w:numPr>
        <w:spacing w:before="100" w:beforeAutospacing="1" w:after="100" w:afterAutospacing="1"/>
        <w:ind w:left="851" w:firstLine="0"/>
        <w:rPr>
          <w:rFonts w:ascii="Verdana" w:eastAsia="Times New Roman" w:hAnsi="Verdana" w:cs="Times New Roman"/>
          <w:color w:val="000000"/>
          <w:sz w:val="21"/>
          <w:szCs w:val="21"/>
          <w:lang w:eastAsia="en-GB"/>
        </w:rPr>
      </w:pPr>
      <w:r w:rsidRPr="00D81BF9">
        <w:rPr>
          <w:rFonts w:ascii="Verdana" w:eastAsia="Times New Roman" w:hAnsi="Verdana" w:cs="Times New Roman"/>
          <w:color w:val="000000"/>
          <w:sz w:val="21"/>
          <w:szCs w:val="21"/>
          <w:lang w:eastAsia="en-GB"/>
        </w:rPr>
        <w:t>To be an exemplary leader who motivates, challenges and supports all staff in order to develop highly competent teachers.</w:t>
      </w:r>
    </w:p>
    <w:p w:rsidR="00D81BF9" w:rsidRPr="00D81BF9" w:rsidRDefault="00D81BF9" w:rsidP="00D81BF9">
      <w:pPr>
        <w:pStyle w:val="ListParagraph"/>
        <w:spacing w:before="100" w:beforeAutospacing="1" w:after="100" w:afterAutospacing="1"/>
        <w:ind w:left="851"/>
        <w:rPr>
          <w:rFonts w:ascii="Verdana" w:eastAsia="Times New Roman" w:hAnsi="Verdana" w:cs="Times New Roman"/>
          <w:color w:val="000000"/>
          <w:sz w:val="21"/>
          <w:szCs w:val="21"/>
          <w:lang w:eastAsia="en-GB"/>
        </w:rPr>
      </w:pPr>
    </w:p>
    <w:p w:rsidR="00A916D5" w:rsidRPr="00A916D5" w:rsidRDefault="00A916D5" w:rsidP="00D81BF9">
      <w:pPr>
        <w:numPr>
          <w:ilvl w:val="0"/>
          <w:numId w:val="12"/>
        </w:numPr>
        <w:spacing w:before="100" w:beforeAutospacing="1" w:after="100" w:afterAutospacing="1"/>
        <w:ind w:left="851" w:firstLine="0"/>
        <w:rPr>
          <w:rFonts w:ascii="Verdana" w:eastAsia="Times New Roman" w:hAnsi="Verdana" w:cs="Times New Roman"/>
          <w:color w:val="000000"/>
          <w:sz w:val="21"/>
          <w:szCs w:val="21"/>
          <w:lang w:eastAsia="en-GB"/>
        </w:rPr>
      </w:pPr>
      <w:r w:rsidRPr="00A916D5">
        <w:rPr>
          <w:rFonts w:ascii="Verdana" w:eastAsia="Times New Roman" w:hAnsi="Verdana" w:cs="Times New Roman"/>
          <w:i/>
          <w:iCs/>
          <w:color w:val="000000"/>
          <w:sz w:val="21"/>
          <w:szCs w:val="21"/>
          <w:lang w:eastAsia="en-GB"/>
        </w:rPr>
        <w:t>To promote and improve the quality of Teaching and Learning by identifying strengths and areas for development of curriculum team members.</w:t>
      </w:r>
    </w:p>
    <w:p w:rsidR="00A916D5" w:rsidRPr="00A916D5" w:rsidRDefault="00A916D5" w:rsidP="00D81BF9">
      <w:pPr>
        <w:spacing w:before="100" w:beforeAutospacing="1" w:after="100" w:afterAutospacing="1"/>
        <w:ind w:left="851"/>
        <w:rPr>
          <w:rFonts w:ascii="Verdana" w:eastAsia="Times New Roman" w:hAnsi="Verdana" w:cs="Times New Roman"/>
          <w:color w:val="000000"/>
          <w:sz w:val="21"/>
          <w:szCs w:val="21"/>
          <w:lang w:eastAsia="en-GB"/>
        </w:rPr>
      </w:pPr>
    </w:p>
    <w:p w:rsidR="00A916D5" w:rsidRPr="00A916D5" w:rsidRDefault="00A916D5" w:rsidP="00D81BF9">
      <w:pPr>
        <w:numPr>
          <w:ilvl w:val="0"/>
          <w:numId w:val="12"/>
        </w:numPr>
        <w:spacing w:before="100" w:beforeAutospacing="1" w:after="100" w:afterAutospacing="1"/>
        <w:ind w:left="851" w:firstLine="0"/>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maximise and share the good practice to enhance Teaching and Learning in the department.</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Innovate and create curriculum and pedagogy (alongside the Director of Mathematics and Coaching Lead)</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Write challenging and differentiated Schemes of Learning that will achieve expected rates of progress and attainment.</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Set challenging, appropriate targets for students, teachers and classes based on prior attainment, with regular reviews.</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Set appropriate targets for KS3.</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work with the Head of Mathematics to create and develop a 5 and 7 year curriculum plan that will ensure students achieve at least 4 levels of progress by the end of KS4.</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ensure KS3 students achieve high rates of progress and are well prepared for GCSE Mathematics.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 </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Impact on other pupils   (alongside the Director of Mathematics and Coaching Lead)</w:t>
      </w:r>
    </w:p>
    <w:p w:rsidR="00A916D5" w:rsidRPr="00A916D5" w:rsidRDefault="00A916D5" w:rsidP="00A916D5">
      <w:pPr>
        <w:numPr>
          <w:ilvl w:val="0"/>
          <w:numId w:val="6"/>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lastRenderedPageBreak/>
        <w:t>Scrutinise, evaluate all relevant data and identify trends and areas requiring direct intervention.</w:t>
      </w:r>
    </w:p>
    <w:p w:rsidR="00A916D5" w:rsidRPr="00A916D5" w:rsidRDefault="00A916D5" w:rsidP="00A916D5">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Use all relevant data to compare impact and progress against local and national trends.</w:t>
      </w:r>
    </w:p>
    <w:p w:rsidR="00A916D5" w:rsidRPr="00A916D5" w:rsidRDefault="00A916D5" w:rsidP="00A916D5">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lead and direct selected appropriate actions that will tackle identified areas requiring development.       Delegate specific tasks accordingly and ensure accountability.</w:t>
      </w:r>
    </w:p>
    <w:p w:rsidR="00A916D5" w:rsidRPr="00A916D5" w:rsidRDefault="00A916D5" w:rsidP="00A916D5">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monitor and evaluate the impact of the intervention on student progress.</w:t>
      </w:r>
    </w:p>
    <w:p w:rsidR="00A916D5" w:rsidRPr="00A916D5" w:rsidRDefault="00A916D5" w:rsidP="00A916D5">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ensure student achievement is progressive and equals or exceeds the departmental, school and national targets.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i/>
          <w:iCs/>
          <w:color w:val="000000"/>
          <w:sz w:val="21"/>
          <w:szCs w:val="21"/>
          <w:lang w:eastAsia="en-GB"/>
        </w:rPr>
        <w:t> </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School strategies and policies</w:t>
      </w:r>
    </w:p>
    <w:p w:rsidR="00A916D5" w:rsidRPr="00A916D5" w:rsidRDefault="00A916D5" w:rsidP="00A916D5">
      <w:pPr>
        <w:numPr>
          <w:ilvl w:val="0"/>
          <w:numId w:val="8"/>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deliver the Academy’s teaching and learning priorities to the highest possible standards.</w:t>
      </w:r>
    </w:p>
    <w:p w:rsidR="00A916D5" w:rsidRPr="00A916D5" w:rsidRDefault="00A916D5" w:rsidP="00A916D5">
      <w:pPr>
        <w:numPr>
          <w:ilvl w:val="0"/>
          <w:numId w:val="8"/>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implement Walworth’s and the ARK policies on equal opportunities.</w:t>
      </w:r>
    </w:p>
    <w:p w:rsidR="00A916D5" w:rsidRPr="00A916D5" w:rsidRDefault="00A916D5" w:rsidP="00A916D5">
      <w:pPr>
        <w:numPr>
          <w:ilvl w:val="0"/>
          <w:numId w:val="8"/>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Take responsibility for ensuring policies are consistently delivered.</w:t>
      </w:r>
    </w:p>
    <w:p w:rsidR="00A916D5" w:rsidRPr="00A916D5" w:rsidRDefault="00A916D5" w:rsidP="00A916D5">
      <w:pPr>
        <w:numPr>
          <w:ilvl w:val="0"/>
          <w:numId w:val="9"/>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maintain a high level of consistency and clear channels of communication within the team.</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Report to</w:t>
      </w:r>
    </w:p>
    <w:p w:rsidR="00A916D5" w:rsidRPr="00A916D5" w:rsidRDefault="00A916D5" w:rsidP="00A916D5">
      <w:pPr>
        <w:numPr>
          <w:ilvl w:val="0"/>
          <w:numId w:val="10"/>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Report and be accountable to your Head of Department and SLT Line manager.</w:t>
      </w:r>
    </w:p>
    <w:p w:rsidR="00A916D5" w:rsidRPr="00A916D5" w:rsidRDefault="00A916D5" w:rsidP="00A916D5">
      <w:pPr>
        <w:numPr>
          <w:ilvl w:val="0"/>
          <w:numId w:val="10"/>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produce reports as required by the Head of Department.</w:t>
      </w:r>
    </w:p>
    <w:p w:rsidR="00A916D5" w:rsidRPr="00A916D5" w:rsidRDefault="00A916D5" w:rsidP="00A916D5">
      <w:pPr>
        <w:numPr>
          <w:ilvl w:val="0"/>
          <w:numId w:val="10"/>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produce accurate and honest reports.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Performance management</w:t>
      </w:r>
    </w:p>
    <w:p w:rsidR="00A916D5" w:rsidRPr="00A916D5" w:rsidRDefault="00A916D5" w:rsidP="00A916D5">
      <w:pPr>
        <w:numPr>
          <w:ilvl w:val="0"/>
          <w:numId w:val="1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appraise the performance of particular members of the maths, set targets, monitor and review.</w:t>
      </w:r>
    </w:p>
    <w:p w:rsidR="00A916D5" w:rsidRPr="00A916D5" w:rsidRDefault="00A916D5" w:rsidP="00A916D5">
      <w:pPr>
        <w:numPr>
          <w:ilvl w:val="0"/>
          <w:numId w:val="1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provide support to enable the individual to achieve targets set and challenge underperformance.</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6E356B" w:rsidRDefault="007E4A12"/>
    <w:sectPr w:rsidR="006E356B" w:rsidSect="00A916D5">
      <w:pgSz w:w="12240" w:h="20160" w:code="5"/>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6F2"/>
    <w:multiLevelType w:val="multilevel"/>
    <w:tmpl w:val="1934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3164"/>
    <w:multiLevelType w:val="multilevel"/>
    <w:tmpl w:val="1AF8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1D34"/>
    <w:multiLevelType w:val="hybridMultilevel"/>
    <w:tmpl w:val="EC843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11DA4"/>
    <w:multiLevelType w:val="multilevel"/>
    <w:tmpl w:val="A92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B5373"/>
    <w:multiLevelType w:val="multilevel"/>
    <w:tmpl w:val="51B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2232E"/>
    <w:multiLevelType w:val="multilevel"/>
    <w:tmpl w:val="9BDA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9613F"/>
    <w:multiLevelType w:val="multilevel"/>
    <w:tmpl w:val="E50C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C4B11"/>
    <w:multiLevelType w:val="multilevel"/>
    <w:tmpl w:val="154C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2375A"/>
    <w:multiLevelType w:val="multilevel"/>
    <w:tmpl w:val="746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B2FE4"/>
    <w:multiLevelType w:val="multilevel"/>
    <w:tmpl w:val="D62E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B6757"/>
    <w:multiLevelType w:val="multilevel"/>
    <w:tmpl w:val="848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4664B"/>
    <w:multiLevelType w:val="multilevel"/>
    <w:tmpl w:val="3AC0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1"/>
  </w:num>
  <w:num w:numId="5">
    <w:abstractNumId w:val="9"/>
  </w:num>
  <w:num w:numId="6">
    <w:abstractNumId w:val="6"/>
  </w:num>
  <w:num w:numId="7">
    <w:abstractNumId w:val="5"/>
  </w:num>
  <w:num w:numId="8">
    <w:abstractNumId w:val="4"/>
  </w:num>
  <w:num w:numId="9">
    <w:abstractNumId w:val="8"/>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D5"/>
    <w:rsid w:val="001041CE"/>
    <w:rsid w:val="002E37AE"/>
    <w:rsid w:val="004D1EF2"/>
    <w:rsid w:val="0061517D"/>
    <w:rsid w:val="007E4A12"/>
    <w:rsid w:val="00840C83"/>
    <w:rsid w:val="008A4E42"/>
    <w:rsid w:val="00933911"/>
    <w:rsid w:val="00A42D9F"/>
    <w:rsid w:val="00A916D5"/>
    <w:rsid w:val="00C96CC0"/>
    <w:rsid w:val="00CF4890"/>
    <w:rsid w:val="00D8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980C-A1A4-4814-8A21-8ED9E9D3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Lemmer</dc:creator>
  <cp:keywords/>
  <dc:description/>
  <cp:lastModifiedBy>Lorraine Lemmer</cp:lastModifiedBy>
  <cp:revision>2</cp:revision>
  <dcterms:created xsi:type="dcterms:W3CDTF">2018-05-10T07:44:00Z</dcterms:created>
  <dcterms:modified xsi:type="dcterms:W3CDTF">2018-05-10T07:44:00Z</dcterms:modified>
</cp:coreProperties>
</file>