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5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5"/>
        <w:gridCol w:w="4728"/>
        <w:gridCol w:w="1933"/>
        <w:gridCol w:w="56"/>
      </w:tblGrid>
      <w:tr w:rsidR="006D1B65" w:rsidRPr="00C35CCD" w:rsidTr="0008444C">
        <w:trPr>
          <w:gridAfter w:val="1"/>
          <w:wAfter w:w="56" w:type="dxa"/>
        </w:trPr>
        <w:tc>
          <w:tcPr>
            <w:tcW w:w="7083" w:type="dxa"/>
            <w:gridSpan w:val="2"/>
          </w:tcPr>
          <w:p w:rsidR="006D1B65" w:rsidRPr="00C35CCD" w:rsidRDefault="006D1B65" w:rsidP="000844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C35CCD">
              <w:rPr>
                <w:b/>
                <w:color w:val="000000" w:themeColor="text1"/>
                <w:sz w:val="40"/>
                <w:szCs w:val="40"/>
              </w:rPr>
              <w:t>St Michael’s Catholic Grammar School</w:t>
            </w:r>
          </w:p>
        </w:tc>
        <w:tc>
          <w:tcPr>
            <w:tcW w:w="1933" w:type="dxa"/>
            <w:vMerge w:val="restart"/>
          </w:tcPr>
          <w:p w:rsidR="006D1B65" w:rsidRPr="00C35CCD" w:rsidRDefault="006D1B65" w:rsidP="0008444C">
            <w:pPr>
              <w:rPr>
                <w:color w:val="000000" w:themeColor="text1"/>
              </w:rPr>
            </w:pPr>
            <w:r w:rsidRPr="00C35CCD">
              <w:rPr>
                <w:noProof/>
                <w:color w:val="000000" w:themeColor="text1"/>
                <w:lang w:eastAsia="en-GB"/>
              </w:rPr>
              <w:drawing>
                <wp:inline distT="0" distB="0" distL="0" distR="0" wp14:anchorId="05CA3F5E" wp14:editId="3AEDBCBC">
                  <wp:extent cx="1399958" cy="122826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755" cy="12289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1B65" w:rsidRPr="00C35CCD" w:rsidTr="0008444C">
        <w:trPr>
          <w:gridAfter w:val="1"/>
          <w:wAfter w:w="56" w:type="dxa"/>
        </w:trPr>
        <w:tc>
          <w:tcPr>
            <w:tcW w:w="7083" w:type="dxa"/>
            <w:gridSpan w:val="2"/>
          </w:tcPr>
          <w:p w:rsidR="006D1B65" w:rsidRPr="00C35CCD" w:rsidRDefault="006D1B65" w:rsidP="0008444C">
            <w:pPr>
              <w:jc w:val="center"/>
              <w:rPr>
                <w:i/>
                <w:color w:val="000000" w:themeColor="text1"/>
                <w:sz w:val="36"/>
                <w:szCs w:val="36"/>
              </w:rPr>
            </w:pPr>
            <w:r w:rsidRPr="00C35CCD">
              <w:rPr>
                <w:i/>
                <w:color w:val="000000" w:themeColor="text1"/>
                <w:sz w:val="36"/>
                <w:szCs w:val="36"/>
              </w:rPr>
              <w:t>“Love one another, as I have loved you”</w:t>
            </w:r>
          </w:p>
          <w:p w:rsidR="006D1B65" w:rsidRPr="00C35CCD" w:rsidRDefault="006D1B65" w:rsidP="0008444C">
            <w:pPr>
              <w:jc w:val="center"/>
              <w:rPr>
                <w:i/>
                <w:color w:val="000000" w:themeColor="text1"/>
                <w:sz w:val="36"/>
                <w:szCs w:val="36"/>
              </w:rPr>
            </w:pPr>
          </w:p>
          <w:p w:rsidR="006D1B65" w:rsidRPr="00C35CCD" w:rsidRDefault="006D1B65" w:rsidP="0008444C">
            <w:pPr>
              <w:rPr>
                <w:b/>
                <w:color w:val="000000" w:themeColor="text1"/>
                <w:sz w:val="36"/>
                <w:szCs w:val="36"/>
              </w:rPr>
            </w:pPr>
            <w:r w:rsidRPr="00C35CCD">
              <w:rPr>
                <w:b/>
                <w:color w:val="000000" w:themeColor="text1"/>
                <w:sz w:val="36"/>
                <w:szCs w:val="36"/>
              </w:rPr>
              <w:t>Job Description</w:t>
            </w:r>
          </w:p>
          <w:p w:rsidR="006D1B65" w:rsidRPr="00C35CCD" w:rsidRDefault="006D1B65" w:rsidP="0008444C">
            <w:pPr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933" w:type="dxa"/>
            <w:vMerge/>
          </w:tcPr>
          <w:p w:rsidR="006D1B65" w:rsidRPr="00C35CCD" w:rsidRDefault="006D1B65" w:rsidP="0008444C">
            <w:pPr>
              <w:rPr>
                <w:color w:val="000000" w:themeColor="text1"/>
              </w:rPr>
            </w:pPr>
          </w:p>
        </w:tc>
      </w:tr>
      <w:tr w:rsidR="006D1B65" w:rsidRPr="00C35CCD" w:rsidTr="0008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5" w:type="dxa"/>
          </w:tcPr>
          <w:p w:rsidR="006D1B65" w:rsidRPr="00C35CCD" w:rsidRDefault="006D1B65" w:rsidP="0008444C">
            <w:pPr>
              <w:rPr>
                <w:b/>
                <w:color w:val="000000" w:themeColor="text1"/>
                <w:sz w:val="36"/>
                <w:szCs w:val="36"/>
              </w:rPr>
            </w:pPr>
            <w:r w:rsidRPr="00C35CCD">
              <w:rPr>
                <w:b/>
                <w:color w:val="000000" w:themeColor="text1"/>
                <w:sz w:val="36"/>
                <w:szCs w:val="36"/>
              </w:rPr>
              <w:t>Role</w:t>
            </w:r>
          </w:p>
        </w:tc>
        <w:tc>
          <w:tcPr>
            <w:tcW w:w="6712" w:type="dxa"/>
            <w:gridSpan w:val="3"/>
          </w:tcPr>
          <w:p w:rsidR="006D1B65" w:rsidRPr="00C35CCD" w:rsidRDefault="006D1B65" w:rsidP="0008444C">
            <w:pPr>
              <w:rPr>
                <w:b/>
                <w:color w:val="000000" w:themeColor="text1"/>
                <w:sz w:val="36"/>
                <w:szCs w:val="36"/>
              </w:rPr>
            </w:pPr>
            <w:r w:rsidRPr="00C35CCD">
              <w:rPr>
                <w:b/>
                <w:color w:val="000000" w:themeColor="text1"/>
                <w:sz w:val="36"/>
                <w:szCs w:val="36"/>
              </w:rPr>
              <w:t>Senior Finance Administrator</w:t>
            </w:r>
          </w:p>
        </w:tc>
      </w:tr>
      <w:tr w:rsidR="006D1B65" w:rsidRPr="00C35CCD" w:rsidTr="0008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5" w:type="dxa"/>
          </w:tcPr>
          <w:p w:rsidR="006D1B65" w:rsidRPr="00C35CCD" w:rsidRDefault="006D1B65" w:rsidP="0008444C">
            <w:pPr>
              <w:rPr>
                <w:b/>
                <w:color w:val="000000" w:themeColor="text1"/>
                <w:sz w:val="24"/>
                <w:szCs w:val="24"/>
              </w:rPr>
            </w:pPr>
            <w:r w:rsidRPr="00C35CCD">
              <w:rPr>
                <w:b/>
                <w:color w:val="000000" w:themeColor="text1"/>
                <w:sz w:val="24"/>
                <w:szCs w:val="24"/>
              </w:rPr>
              <w:t>Hours and weeks</w:t>
            </w:r>
          </w:p>
        </w:tc>
        <w:tc>
          <w:tcPr>
            <w:tcW w:w="6712" w:type="dxa"/>
            <w:gridSpan w:val="3"/>
          </w:tcPr>
          <w:p w:rsidR="006D1B65" w:rsidRPr="00C35CCD" w:rsidRDefault="006D1B65" w:rsidP="0008444C">
            <w:pPr>
              <w:rPr>
                <w:color w:val="000000" w:themeColor="text1"/>
                <w:sz w:val="24"/>
                <w:szCs w:val="24"/>
              </w:rPr>
            </w:pPr>
            <w:r w:rsidRPr="00C35CCD">
              <w:rPr>
                <w:color w:val="000000" w:themeColor="text1"/>
                <w:sz w:val="24"/>
                <w:szCs w:val="24"/>
              </w:rPr>
              <w:t>36 hours per week, 39 weeks per year.</w:t>
            </w:r>
          </w:p>
          <w:p w:rsidR="006D1B65" w:rsidRPr="00C35CCD" w:rsidRDefault="006D1B65" w:rsidP="0008444C">
            <w:pPr>
              <w:rPr>
                <w:color w:val="000000" w:themeColor="text1"/>
                <w:sz w:val="24"/>
                <w:szCs w:val="24"/>
              </w:rPr>
            </w:pPr>
            <w:r w:rsidRPr="00C35CCD">
              <w:rPr>
                <w:color w:val="000000" w:themeColor="text1"/>
                <w:sz w:val="24"/>
                <w:szCs w:val="24"/>
              </w:rPr>
              <w:t>Regular hours 08:00 to 16:15 (16:00 on Friday) although some flexibility is expected according to the requirements of the school.</w:t>
            </w:r>
          </w:p>
          <w:p w:rsidR="006D1B65" w:rsidRPr="00C35CCD" w:rsidRDefault="006D1B65" w:rsidP="0008444C">
            <w:pPr>
              <w:rPr>
                <w:color w:val="000000" w:themeColor="text1"/>
                <w:sz w:val="24"/>
                <w:szCs w:val="24"/>
              </w:rPr>
            </w:pPr>
            <w:r w:rsidRPr="00C35CCD">
              <w:rPr>
                <w:color w:val="000000" w:themeColor="text1"/>
                <w:sz w:val="24"/>
                <w:szCs w:val="24"/>
              </w:rPr>
              <w:t>One hour for lunch taken in negotiation with line manager.</w:t>
            </w:r>
          </w:p>
        </w:tc>
      </w:tr>
      <w:tr w:rsidR="006D1B65" w:rsidRPr="00C35CCD" w:rsidTr="0008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5" w:type="dxa"/>
          </w:tcPr>
          <w:p w:rsidR="006D1B65" w:rsidRPr="00C35CCD" w:rsidRDefault="006D1B65" w:rsidP="0008444C">
            <w:pPr>
              <w:rPr>
                <w:b/>
                <w:color w:val="000000" w:themeColor="text1"/>
                <w:sz w:val="24"/>
                <w:szCs w:val="24"/>
              </w:rPr>
            </w:pPr>
            <w:r w:rsidRPr="00C35CCD">
              <w:rPr>
                <w:b/>
                <w:color w:val="000000" w:themeColor="text1"/>
                <w:sz w:val="24"/>
                <w:szCs w:val="24"/>
              </w:rPr>
              <w:t>FTE salary range</w:t>
            </w:r>
          </w:p>
        </w:tc>
        <w:tc>
          <w:tcPr>
            <w:tcW w:w="6712" w:type="dxa"/>
            <w:gridSpan w:val="3"/>
          </w:tcPr>
          <w:p w:rsidR="006D1B65" w:rsidRPr="00C35CCD" w:rsidRDefault="0009087C" w:rsidP="000844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£24,279 to £27,342</w:t>
            </w:r>
          </w:p>
          <w:p w:rsidR="006D1B65" w:rsidRPr="00C35CCD" w:rsidRDefault="006D1B65" w:rsidP="0008444C">
            <w:pPr>
              <w:rPr>
                <w:color w:val="000000" w:themeColor="text1"/>
                <w:sz w:val="24"/>
                <w:szCs w:val="24"/>
              </w:rPr>
            </w:pPr>
            <w:r w:rsidRPr="00C35CCD">
              <w:rPr>
                <w:color w:val="000000" w:themeColor="text1"/>
                <w:sz w:val="24"/>
                <w:szCs w:val="24"/>
              </w:rPr>
              <w:t>Unified Rewards Grade F</w:t>
            </w:r>
          </w:p>
          <w:p w:rsidR="006D1B65" w:rsidRPr="00C35CCD" w:rsidRDefault="006D1B65" w:rsidP="0008444C">
            <w:pPr>
              <w:rPr>
                <w:color w:val="000000" w:themeColor="text1"/>
                <w:sz w:val="24"/>
                <w:szCs w:val="24"/>
              </w:rPr>
            </w:pPr>
            <w:r w:rsidRPr="00C35CCD">
              <w:rPr>
                <w:color w:val="000000" w:themeColor="text1"/>
                <w:sz w:val="24"/>
                <w:szCs w:val="24"/>
              </w:rPr>
              <w:t>Schools Finance job family – level 3</w:t>
            </w:r>
          </w:p>
        </w:tc>
      </w:tr>
      <w:tr w:rsidR="006D1B65" w:rsidRPr="00C35CCD" w:rsidTr="0008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5" w:type="dxa"/>
          </w:tcPr>
          <w:p w:rsidR="006D1B65" w:rsidRPr="00C35CCD" w:rsidRDefault="006D1B65" w:rsidP="0008444C">
            <w:pPr>
              <w:rPr>
                <w:b/>
                <w:color w:val="000000" w:themeColor="text1"/>
                <w:sz w:val="24"/>
                <w:szCs w:val="24"/>
              </w:rPr>
            </w:pPr>
            <w:r w:rsidRPr="00C35CCD">
              <w:rPr>
                <w:b/>
                <w:color w:val="000000" w:themeColor="text1"/>
                <w:sz w:val="24"/>
                <w:szCs w:val="24"/>
              </w:rPr>
              <w:t>Pro rata salary range</w:t>
            </w:r>
          </w:p>
        </w:tc>
        <w:tc>
          <w:tcPr>
            <w:tcW w:w="6712" w:type="dxa"/>
            <w:gridSpan w:val="3"/>
          </w:tcPr>
          <w:p w:rsidR="006D1B65" w:rsidRPr="00C35CCD" w:rsidRDefault="0009087C" w:rsidP="000844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£21,259 to £23, 941</w:t>
            </w:r>
          </w:p>
        </w:tc>
      </w:tr>
      <w:tr w:rsidR="006D1B65" w:rsidRPr="00C35CCD" w:rsidTr="0008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5" w:type="dxa"/>
          </w:tcPr>
          <w:p w:rsidR="006D1B65" w:rsidRPr="00C35CCD" w:rsidRDefault="006D1B65" w:rsidP="0008444C">
            <w:pPr>
              <w:rPr>
                <w:b/>
                <w:color w:val="000000" w:themeColor="text1"/>
                <w:sz w:val="24"/>
                <w:szCs w:val="24"/>
              </w:rPr>
            </w:pPr>
            <w:r w:rsidRPr="00C35CCD">
              <w:rPr>
                <w:b/>
                <w:color w:val="000000" w:themeColor="text1"/>
                <w:sz w:val="24"/>
                <w:szCs w:val="24"/>
              </w:rPr>
              <w:t>Reports to</w:t>
            </w:r>
          </w:p>
        </w:tc>
        <w:tc>
          <w:tcPr>
            <w:tcW w:w="6712" w:type="dxa"/>
            <w:gridSpan w:val="3"/>
          </w:tcPr>
          <w:p w:rsidR="006D1B65" w:rsidRPr="00C35CCD" w:rsidRDefault="006D1B65" w:rsidP="0008444C">
            <w:pPr>
              <w:rPr>
                <w:color w:val="000000" w:themeColor="text1"/>
                <w:sz w:val="24"/>
                <w:szCs w:val="24"/>
              </w:rPr>
            </w:pPr>
            <w:r w:rsidRPr="00C35CCD">
              <w:rPr>
                <w:color w:val="000000" w:themeColor="text1"/>
                <w:sz w:val="24"/>
                <w:szCs w:val="24"/>
              </w:rPr>
              <w:t>School Business Manager</w:t>
            </w:r>
          </w:p>
        </w:tc>
      </w:tr>
      <w:tr w:rsidR="006D1B65" w:rsidRPr="00C35CCD" w:rsidTr="0008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5" w:type="dxa"/>
          </w:tcPr>
          <w:p w:rsidR="006D1B65" w:rsidRPr="00C35CCD" w:rsidRDefault="006D1B65" w:rsidP="0008444C">
            <w:pPr>
              <w:rPr>
                <w:b/>
                <w:color w:val="000000" w:themeColor="text1"/>
                <w:sz w:val="24"/>
                <w:szCs w:val="24"/>
              </w:rPr>
            </w:pPr>
            <w:r w:rsidRPr="00C35CCD">
              <w:rPr>
                <w:b/>
                <w:color w:val="000000" w:themeColor="text1"/>
                <w:sz w:val="24"/>
                <w:szCs w:val="24"/>
              </w:rPr>
              <w:t>Supervising duties</w:t>
            </w:r>
          </w:p>
        </w:tc>
        <w:tc>
          <w:tcPr>
            <w:tcW w:w="6712" w:type="dxa"/>
            <w:gridSpan w:val="3"/>
          </w:tcPr>
          <w:p w:rsidR="006D1B65" w:rsidRPr="00C35CCD" w:rsidRDefault="006D1B65" w:rsidP="0008444C">
            <w:pPr>
              <w:rPr>
                <w:color w:val="000000" w:themeColor="text1"/>
                <w:sz w:val="24"/>
                <w:szCs w:val="24"/>
              </w:rPr>
            </w:pPr>
            <w:r w:rsidRPr="00C35CCD">
              <w:rPr>
                <w:color w:val="000000" w:themeColor="text1"/>
                <w:sz w:val="24"/>
                <w:szCs w:val="24"/>
              </w:rPr>
              <w:t>Finance Administrator</w:t>
            </w:r>
          </w:p>
        </w:tc>
      </w:tr>
    </w:tbl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</w:p>
    <w:p w:rsidR="006D1B65" w:rsidRPr="00C35CCD" w:rsidRDefault="006D1B65" w:rsidP="006D1B65">
      <w:pPr>
        <w:rPr>
          <w:rFonts w:cstheme="minorHAnsi"/>
          <w:b/>
          <w:color w:val="000000" w:themeColor="text1"/>
          <w:sz w:val="24"/>
          <w:szCs w:val="24"/>
        </w:rPr>
      </w:pPr>
      <w:r w:rsidRPr="00C35CCD">
        <w:rPr>
          <w:rFonts w:cstheme="minorHAnsi"/>
          <w:b/>
          <w:color w:val="000000" w:themeColor="text1"/>
          <w:sz w:val="24"/>
          <w:szCs w:val="24"/>
        </w:rPr>
        <w:t>Purpose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Provide a full range of finance administrative support to the school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This will include assisting with the design and implementation of the school’s financial procedures and systems and maintaining the school’s accounting system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To work under the direction of the School Business Manager and to supervise other staff within the finance team.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bookmarkStart w:id="0" w:name="_GoBack"/>
      <w:bookmarkEnd w:id="0"/>
    </w:p>
    <w:p w:rsidR="006D1B65" w:rsidRPr="00C35CCD" w:rsidRDefault="006D1B65" w:rsidP="006D1B65">
      <w:pPr>
        <w:rPr>
          <w:rFonts w:cstheme="minorHAnsi"/>
          <w:b/>
          <w:color w:val="000000" w:themeColor="text1"/>
          <w:sz w:val="24"/>
          <w:szCs w:val="24"/>
        </w:rPr>
      </w:pPr>
      <w:r w:rsidRPr="00C35CCD">
        <w:rPr>
          <w:rFonts w:cstheme="minorHAnsi"/>
          <w:b/>
          <w:color w:val="000000" w:themeColor="text1"/>
          <w:sz w:val="24"/>
          <w:szCs w:val="24"/>
        </w:rPr>
        <w:t>Key accountabilities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This list is not exhaustive.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Assist with the design and implementation of the school’s financial procedures and systems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Assist with the preparation/prepare draft annual budget and financial plans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Maintain the school’s accounting system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Undertake detailed monitoring of monthly expenditure, advising on the reason for an implication of variances and any recommendations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Produce financial analysis and reports, including liaising and reporting to the Local Authority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Manage petty cash and ensure appropriate use of school’s bank accounts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Process orders and approve payments ensuring correct financial control is applied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lastRenderedPageBreak/>
        <w:t>Reconcile accounts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Responsible for adherence to financial regulations and audit requirements and advising on the application of these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Provide general financial advice and guidance to staff, pupils and others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Collate VAT returns and payments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School fund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School trips administration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 xml:space="preserve">Administration of gift aid.  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Manage stocks of supplies and consumables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May supervise finance staff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May undertake administrative duties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</w:p>
    <w:p w:rsidR="006D1B65" w:rsidRPr="00C35CCD" w:rsidRDefault="006D1B65" w:rsidP="006D1B65">
      <w:pPr>
        <w:rPr>
          <w:rFonts w:cstheme="minorHAnsi"/>
          <w:b/>
          <w:color w:val="000000" w:themeColor="text1"/>
          <w:sz w:val="24"/>
          <w:szCs w:val="24"/>
        </w:rPr>
      </w:pPr>
      <w:r w:rsidRPr="00C35CCD">
        <w:rPr>
          <w:rFonts w:cstheme="minorHAnsi"/>
          <w:b/>
          <w:color w:val="000000" w:themeColor="text1"/>
          <w:sz w:val="24"/>
          <w:szCs w:val="24"/>
        </w:rPr>
        <w:t>Knowledge, training and experience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Working at or towards national occupational standards for accountancy and finance and knowledge/skills equivalent to national qualifications level 4 such as entry level AAT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Experience of working in a finance role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Knowledge of data protection, safeguarding and confidentiality issues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Knowledge and understanding of financial regulations and audit requirements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Knowledge of the school’s accounting and financial procedures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Thorough understanding of appropriate specialised systems and financial procedures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 xml:space="preserve">Proficient user of MS Office software and/or other </w:t>
      </w:r>
      <w:proofErr w:type="spellStart"/>
      <w:r w:rsidRPr="00C35CCD">
        <w:rPr>
          <w:rFonts w:cstheme="minorHAnsi"/>
          <w:color w:val="000000" w:themeColor="text1"/>
          <w:sz w:val="24"/>
          <w:szCs w:val="24"/>
        </w:rPr>
        <w:t>inhouse</w:t>
      </w:r>
      <w:proofErr w:type="spellEnd"/>
      <w:r w:rsidRPr="00C35CCD">
        <w:rPr>
          <w:rFonts w:cstheme="minorHAnsi"/>
          <w:color w:val="000000" w:themeColor="text1"/>
          <w:sz w:val="24"/>
          <w:szCs w:val="24"/>
        </w:rPr>
        <w:t xml:space="preserve"> software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</w:p>
    <w:p w:rsidR="006D1B65" w:rsidRPr="00C35CCD" w:rsidRDefault="006D1B65" w:rsidP="006D1B65">
      <w:pPr>
        <w:rPr>
          <w:rFonts w:cstheme="minorHAnsi"/>
          <w:b/>
          <w:color w:val="000000" w:themeColor="text1"/>
          <w:sz w:val="24"/>
          <w:szCs w:val="24"/>
        </w:rPr>
      </w:pPr>
      <w:r w:rsidRPr="00C35CCD">
        <w:rPr>
          <w:rFonts w:cstheme="minorHAnsi"/>
          <w:b/>
          <w:color w:val="000000" w:themeColor="text1"/>
          <w:sz w:val="24"/>
          <w:szCs w:val="24"/>
        </w:rPr>
        <w:t>Planning, organising and controlling skills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Work within the school policies and procedures organise, plan, and deliver work that is usually completed in the short term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Provide a full range of financial administrative support to the school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Use of analytical skills to complete tasks such as processing orders and payments, financial monitoring and reporting, assisting with budget preparation, reconciling accounts, undertake accounting analysis, fulfil audit requirements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Assists with the design and implementation of the school’s financial procedures and systems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</w:p>
    <w:p w:rsidR="006D1B65" w:rsidRPr="00C35CCD" w:rsidRDefault="006D1B65" w:rsidP="006D1B65">
      <w:pPr>
        <w:rPr>
          <w:rFonts w:cstheme="minorHAnsi"/>
          <w:b/>
          <w:color w:val="000000" w:themeColor="text1"/>
          <w:sz w:val="24"/>
          <w:szCs w:val="24"/>
        </w:rPr>
      </w:pPr>
      <w:r w:rsidRPr="00C35CCD">
        <w:rPr>
          <w:rFonts w:cstheme="minorHAnsi"/>
          <w:b/>
          <w:color w:val="000000" w:themeColor="text1"/>
          <w:sz w:val="24"/>
          <w:szCs w:val="24"/>
        </w:rPr>
        <w:lastRenderedPageBreak/>
        <w:t>Communicating and influencing skills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Provide detailed financial information, advice and guidance to head teaches, teachers, other school employees, governors, pupils, parents/carers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Deal with face-to-face and telephone enquiries relating to financial procedures and processes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Build and maintain effective working relationships with colleagues to ensure the appropriate level of service is provided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Produce financial analysis and reports, including liaising and reporting to the Local Authority as required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May undertake reception duties including dealing with visitors requiring courtesy, tact and diplomacy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</w:p>
    <w:p w:rsidR="006D1B65" w:rsidRPr="00C35CCD" w:rsidRDefault="006D1B65" w:rsidP="006D1B65">
      <w:pPr>
        <w:rPr>
          <w:rFonts w:cstheme="minorHAnsi"/>
          <w:b/>
          <w:color w:val="000000" w:themeColor="text1"/>
          <w:sz w:val="24"/>
          <w:szCs w:val="24"/>
        </w:rPr>
      </w:pPr>
      <w:r w:rsidRPr="00C35CCD">
        <w:rPr>
          <w:rFonts w:cstheme="minorHAnsi"/>
          <w:b/>
          <w:color w:val="000000" w:themeColor="text1"/>
          <w:sz w:val="24"/>
          <w:szCs w:val="24"/>
        </w:rPr>
        <w:t>Initiative and innovation skills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Work within team plans, school policies, procedures, internal and external guidelines and statutory requirements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Use of initiative to interpret and analyse financial information and produce reports as required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Use of initiative in advising on the reason/implication of variances and to make recommendations following monitoring of monthly expenditure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Assist with the design and implementation of the school’s financial procedures and systems and reparation of the draft annual budget and financial plans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Ensure appropriate use of the school’s bank accounts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Responsible for adherence to financial regulations and audit requirements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</w:p>
    <w:p w:rsidR="006D1B65" w:rsidRPr="00C35CCD" w:rsidRDefault="006D1B65" w:rsidP="006D1B65">
      <w:pPr>
        <w:rPr>
          <w:rFonts w:cstheme="minorHAnsi"/>
          <w:b/>
          <w:color w:val="000000" w:themeColor="text1"/>
          <w:sz w:val="24"/>
          <w:szCs w:val="24"/>
        </w:rPr>
      </w:pPr>
      <w:r w:rsidRPr="00C35CCD">
        <w:rPr>
          <w:rFonts w:cstheme="minorHAnsi"/>
          <w:b/>
          <w:color w:val="000000" w:themeColor="text1"/>
          <w:sz w:val="24"/>
          <w:szCs w:val="24"/>
        </w:rPr>
        <w:t>Budget accountability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Assist with the preparation/prepare draft annual budget and financial plans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Undertake detailed monitoring of monthly expenditure, advising on the reason for an implication of variances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Manage petty cash account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Process orders and approves payments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Responsible for adherence to financial regulations and audit requirements and advising on the application of these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</w:p>
    <w:p w:rsidR="006D1B65" w:rsidRPr="00C35CCD" w:rsidRDefault="006D1B65" w:rsidP="006D1B65">
      <w:pPr>
        <w:rPr>
          <w:rFonts w:cstheme="minorHAnsi"/>
          <w:b/>
          <w:color w:val="000000" w:themeColor="text1"/>
          <w:sz w:val="24"/>
          <w:szCs w:val="24"/>
        </w:rPr>
      </w:pPr>
      <w:r w:rsidRPr="00C35CCD">
        <w:rPr>
          <w:rFonts w:cstheme="minorHAnsi"/>
          <w:b/>
          <w:color w:val="000000" w:themeColor="text1"/>
          <w:sz w:val="24"/>
          <w:szCs w:val="24"/>
        </w:rPr>
        <w:lastRenderedPageBreak/>
        <w:t>Staff accountability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Supervises other finance staff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</w:p>
    <w:p w:rsidR="006D1B65" w:rsidRPr="00C35CCD" w:rsidRDefault="006D1B65" w:rsidP="006D1B65">
      <w:pPr>
        <w:rPr>
          <w:rFonts w:cstheme="minorHAnsi"/>
          <w:b/>
          <w:color w:val="000000" w:themeColor="text1"/>
          <w:sz w:val="24"/>
          <w:szCs w:val="24"/>
        </w:rPr>
      </w:pPr>
      <w:r w:rsidRPr="00C35CCD">
        <w:rPr>
          <w:rFonts w:cstheme="minorHAnsi"/>
          <w:b/>
          <w:color w:val="000000" w:themeColor="text1"/>
          <w:sz w:val="24"/>
          <w:szCs w:val="24"/>
        </w:rPr>
        <w:t>Physical effort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There is no or very limited requirement to use additional effort and/or strain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</w:p>
    <w:p w:rsidR="006D1B65" w:rsidRPr="00C35CCD" w:rsidRDefault="006D1B65" w:rsidP="006D1B65">
      <w:pPr>
        <w:rPr>
          <w:rFonts w:cstheme="minorHAnsi"/>
          <w:b/>
          <w:color w:val="000000" w:themeColor="text1"/>
          <w:sz w:val="24"/>
          <w:szCs w:val="24"/>
        </w:rPr>
      </w:pPr>
      <w:r w:rsidRPr="00C35CCD">
        <w:rPr>
          <w:rFonts w:cstheme="minorHAnsi"/>
          <w:b/>
          <w:color w:val="000000" w:themeColor="text1"/>
          <w:sz w:val="24"/>
          <w:szCs w:val="24"/>
        </w:rPr>
        <w:t>Work environment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The job is based in an office environment within a school which is a pleasant work environment</w:t>
      </w:r>
    </w:p>
    <w:p w:rsidR="006D1B65" w:rsidRPr="00C35CCD" w:rsidRDefault="006D1B65" w:rsidP="006D1B65">
      <w:pPr>
        <w:rPr>
          <w:rFonts w:cstheme="minorHAnsi"/>
          <w:color w:val="000000" w:themeColor="text1"/>
          <w:sz w:val="24"/>
          <w:szCs w:val="24"/>
        </w:rPr>
      </w:pPr>
      <w:r w:rsidRPr="00C35CCD">
        <w:rPr>
          <w:rFonts w:cstheme="minorHAnsi"/>
          <w:color w:val="000000" w:themeColor="text1"/>
          <w:sz w:val="24"/>
          <w:szCs w:val="24"/>
        </w:rPr>
        <w:t>Exposure to occasional verbal abuse and/or challenging behaviours from pupils and/or parents/carers who may become upset at the situations they find themselves in</w:t>
      </w:r>
    </w:p>
    <w:p w:rsidR="00183BE9" w:rsidRPr="006D1B65" w:rsidRDefault="00183BE9">
      <w:pPr>
        <w:rPr>
          <w:color w:val="000000" w:themeColor="text1"/>
          <w:sz w:val="32"/>
          <w:szCs w:val="32"/>
        </w:rPr>
      </w:pPr>
    </w:p>
    <w:sectPr w:rsidR="00183BE9" w:rsidRPr="006D1B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65"/>
    <w:rsid w:val="0009087C"/>
    <w:rsid w:val="00183BE9"/>
    <w:rsid w:val="006D1B65"/>
    <w:rsid w:val="00A5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5">
    <w:name w:val="Table Grid5"/>
    <w:basedOn w:val="TableNormal"/>
    <w:next w:val="TableGrid"/>
    <w:uiPriority w:val="39"/>
    <w:rsid w:val="006D1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D1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5">
    <w:name w:val="Table Grid5"/>
    <w:basedOn w:val="TableNormal"/>
    <w:next w:val="TableGrid"/>
    <w:uiPriority w:val="39"/>
    <w:rsid w:val="006D1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D1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4479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mc</cp:lastModifiedBy>
  <cp:revision>2</cp:revision>
  <cp:lastPrinted>2018-12-04T09:38:00Z</cp:lastPrinted>
  <dcterms:created xsi:type="dcterms:W3CDTF">2018-12-04T09:42:00Z</dcterms:created>
  <dcterms:modified xsi:type="dcterms:W3CDTF">2018-12-04T09:42:00Z</dcterms:modified>
</cp:coreProperties>
</file>