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4D" w:rsidRPr="003457B0" w:rsidRDefault="009D404D" w:rsidP="009D404D">
      <w:pPr>
        <w:pStyle w:val="Heading6"/>
        <w:jc w:val="left"/>
        <w:rPr>
          <w:rFonts w:ascii="HelveticaNeueLT Std Lt" w:hAnsi="HelveticaNeueLT Std Lt"/>
          <w:szCs w:val="24"/>
          <w:u w:val="single"/>
        </w:rPr>
      </w:pPr>
    </w:p>
    <w:p w:rsidR="009D404D" w:rsidRPr="003457B0" w:rsidRDefault="009D404D" w:rsidP="009D404D">
      <w:pPr>
        <w:pStyle w:val="Heading6"/>
        <w:jc w:val="left"/>
        <w:rPr>
          <w:rFonts w:ascii="HelveticaNeueLT Std Lt" w:hAnsi="HelveticaNeueLT Std Lt"/>
          <w:szCs w:val="24"/>
          <w:u w:val="single"/>
        </w:rPr>
      </w:pPr>
      <w:r w:rsidRPr="003457B0">
        <w:rPr>
          <w:rFonts w:ascii="HelveticaNeueLT Std Lt" w:hAnsi="HelveticaNeueLT Std Lt"/>
          <w:szCs w:val="24"/>
          <w:u w:val="single"/>
        </w:rPr>
        <w:t>Job Description and Person Specification</w:t>
      </w:r>
    </w:p>
    <w:p w:rsidR="009D404D" w:rsidRPr="003457B0" w:rsidRDefault="009D404D" w:rsidP="009D404D">
      <w:pPr>
        <w:rPr>
          <w:rFonts w:ascii="HelveticaNeueLT Std Lt" w:hAnsi="HelveticaNeueLT Std Lt"/>
        </w:rPr>
      </w:pPr>
    </w:p>
    <w:p w:rsidR="009D404D" w:rsidRPr="003457B0" w:rsidRDefault="009D404D" w:rsidP="009D404D">
      <w:pPr>
        <w:rPr>
          <w:rFonts w:ascii="HelveticaNeueLT Std Lt" w:hAnsi="HelveticaNeueLT Std Lt" w:cs="Arial"/>
        </w:rPr>
      </w:pPr>
      <w:r w:rsidRPr="003457B0">
        <w:rPr>
          <w:rFonts w:ascii="HelveticaNeueLT Std Lt" w:hAnsi="HelveticaNeueLT Std Lt" w:cs="Arial"/>
          <w:b/>
          <w:bCs/>
        </w:rPr>
        <w:t>Job Title:</w:t>
      </w:r>
      <w:r w:rsidRPr="003457B0">
        <w:rPr>
          <w:rFonts w:ascii="HelveticaNeueLT Std Lt" w:hAnsi="HelveticaNeueLT Std Lt" w:cs="Arial"/>
        </w:rPr>
        <w:tab/>
        <w:t xml:space="preserve"> </w:t>
      </w:r>
      <w:r w:rsidRPr="003457B0">
        <w:rPr>
          <w:rFonts w:ascii="HelveticaNeueLT Std Lt" w:hAnsi="HelveticaNeueLT Std Lt" w:cs="Arial"/>
        </w:rPr>
        <w:tab/>
      </w:r>
      <w:r w:rsidRPr="003457B0">
        <w:rPr>
          <w:rFonts w:ascii="HelveticaNeueLT Std Lt" w:hAnsi="HelveticaNeueLT Std Lt" w:cs="Arial"/>
        </w:rPr>
        <w:tab/>
      </w:r>
      <w:r w:rsidR="00E32D5A">
        <w:rPr>
          <w:rFonts w:ascii="HelveticaNeueLT Std Lt" w:hAnsi="HelveticaNeueLT Std Lt" w:cs="Arial"/>
        </w:rPr>
        <w:t>Library Assistant</w:t>
      </w:r>
    </w:p>
    <w:p w:rsidR="009D404D" w:rsidRPr="003457B0" w:rsidRDefault="009D404D" w:rsidP="009D404D">
      <w:pPr>
        <w:rPr>
          <w:rFonts w:ascii="HelveticaNeueLT Std Lt" w:hAnsi="HelveticaNeueLT Std Lt" w:cs="Arial"/>
        </w:rPr>
      </w:pPr>
    </w:p>
    <w:p w:rsidR="009D404D" w:rsidRPr="003457B0" w:rsidRDefault="009D404D" w:rsidP="009D404D">
      <w:pPr>
        <w:rPr>
          <w:rFonts w:ascii="HelveticaNeueLT Std Lt" w:hAnsi="HelveticaNeueLT Std Lt" w:cs="Arial"/>
        </w:rPr>
      </w:pPr>
      <w:r w:rsidRPr="003457B0">
        <w:rPr>
          <w:rFonts w:ascii="HelveticaNeueLT Std Lt" w:hAnsi="HelveticaNeueLT Std Lt" w:cs="Arial"/>
          <w:b/>
          <w:bCs/>
        </w:rPr>
        <w:t>Location:</w:t>
      </w:r>
      <w:r w:rsidRPr="003457B0">
        <w:rPr>
          <w:rFonts w:ascii="HelveticaNeueLT Std Lt" w:hAnsi="HelveticaNeueLT Std Lt" w:cs="Arial"/>
        </w:rPr>
        <w:t xml:space="preserve">  </w:t>
      </w:r>
      <w:r w:rsidRPr="003457B0">
        <w:rPr>
          <w:rFonts w:ascii="HelveticaNeueLT Std Lt" w:hAnsi="HelveticaNeueLT Std Lt" w:cs="Arial"/>
        </w:rPr>
        <w:tab/>
      </w:r>
      <w:r w:rsidRPr="003457B0">
        <w:rPr>
          <w:rFonts w:ascii="HelveticaNeueLT Std Lt" w:hAnsi="HelveticaNeueLT Std Lt" w:cs="Arial"/>
        </w:rPr>
        <w:tab/>
      </w:r>
      <w:r w:rsidRPr="003457B0">
        <w:rPr>
          <w:rFonts w:ascii="HelveticaNeueLT Std Lt" w:hAnsi="HelveticaNeueLT Std Lt" w:cs="Arial"/>
        </w:rPr>
        <w:tab/>
        <w:t>Fashion Retail Academy</w:t>
      </w:r>
    </w:p>
    <w:p w:rsidR="009D404D" w:rsidRPr="003457B0" w:rsidRDefault="009D404D" w:rsidP="009D404D">
      <w:pPr>
        <w:rPr>
          <w:rFonts w:ascii="HelveticaNeueLT Std Lt" w:hAnsi="HelveticaNeueLT Std Lt" w:cs="Arial"/>
        </w:rPr>
      </w:pPr>
      <w:r w:rsidRPr="003457B0">
        <w:rPr>
          <w:rFonts w:ascii="HelveticaNeueLT Std Lt" w:hAnsi="HelveticaNeueLT Std Lt" w:cs="Arial"/>
        </w:rPr>
        <w:tab/>
      </w:r>
      <w:r w:rsidRPr="003457B0">
        <w:rPr>
          <w:rFonts w:ascii="HelveticaNeueLT Std Lt" w:hAnsi="HelveticaNeueLT Std Lt" w:cs="Arial"/>
        </w:rPr>
        <w:tab/>
      </w:r>
      <w:r w:rsidRPr="003457B0">
        <w:rPr>
          <w:rFonts w:ascii="HelveticaNeueLT Std Lt" w:hAnsi="HelveticaNeueLT Std Lt" w:cs="Arial"/>
        </w:rPr>
        <w:tab/>
      </w:r>
      <w:r w:rsidRPr="003457B0">
        <w:rPr>
          <w:rFonts w:ascii="HelveticaNeueLT Std Lt" w:hAnsi="HelveticaNeueLT Std Lt" w:cs="Arial"/>
        </w:rPr>
        <w:tab/>
      </w:r>
    </w:p>
    <w:p w:rsidR="009D404D" w:rsidRPr="003457B0" w:rsidRDefault="009D404D" w:rsidP="009D404D">
      <w:pPr>
        <w:rPr>
          <w:rFonts w:ascii="HelveticaNeueLT Std Lt" w:hAnsi="HelveticaNeueLT Std Lt" w:cs="Arial"/>
          <w:bCs/>
        </w:rPr>
      </w:pPr>
      <w:r w:rsidRPr="003457B0">
        <w:rPr>
          <w:rFonts w:ascii="HelveticaNeueLT Std Lt" w:hAnsi="HelveticaNeueLT Std Lt" w:cs="Arial"/>
          <w:b/>
          <w:bCs/>
        </w:rPr>
        <w:t xml:space="preserve">Reporting to: </w:t>
      </w:r>
      <w:r w:rsidRPr="003457B0">
        <w:rPr>
          <w:rFonts w:ascii="HelveticaNeueLT Std Lt" w:hAnsi="HelveticaNeueLT Std Lt" w:cs="Arial"/>
          <w:b/>
          <w:bCs/>
        </w:rPr>
        <w:tab/>
      </w:r>
      <w:r w:rsidRPr="003457B0">
        <w:rPr>
          <w:rFonts w:ascii="HelveticaNeueLT Std Lt" w:hAnsi="HelveticaNeueLT Std Lt" w:cs="Arial"/>
          <w:b/>
          <w:bCs/>
        </w:rPr>
        <w:tab/>
      </w:r>
      <w:r w:rsidR="00E32D5A">
        <w:rPr>
          <w:rFonts w:ascii="HelveticaNeueLT Std Lt" w:hAnsi="HelveticaNeueLT Std Lt" w:cs="Arial"/>
          <w:bCs/>
        </w:rPr>
        <w:t>Learning Resources Manager</w:t>
      </w:r>
      <w:r w:rsidR="003457B0" w:rsidRPr="003457B0">
        <w:rPr>
          <w:rFonts w:ascii="HelveticaNeueLT Std Lt" w:hAnsi="HelveticaNeueLT Std Lt" w:cs="Arial"/>
          <w:bCs/>
        </w:rPr>
        <w:t xml:space="preserve"> </w:t>
      </w:r>
    </w:p>
    <w:p w:rsidR="009D404D" w:rsidRPr="003457B0" w:rsidRDefault="009D404D" w:rsidP="009D404D">
      <w:pPr>
        <w:rPr>
          <w:rFonts w:ascii="HelveticaNeueLT Std Lt" w:hAnsi="HelveticaNeueLT Std Lt" w:cs="Arial"/>
        </w:rPr>
      </w:pPr>
    </w:p>
    <w:p w:rsidR="009D404D" w:rsidRPr="003457B0" w:rsidRDefault="009D404D" w:rsidP="009D404D">
      <w:pPr>
        <w:pStyle w:val="CM5"/>
        <w:tabs>
          <w:tab w:val="left" w:pos="2552"/>
        </w:tabs>
        <w:rPr>
          <w:rFonts w:ascii="HelveticaNeueLT Std Lt" w:hAnsi="HelveticaNeueLT Std Lt" w:cs="Arial"/>
        </w:rPr>
      </w:pPr>
      <w:r w:rsidRPr="003457B0">
        <w:rPr>
          <w:rFonts w:ascii="HelveticaNeueLT Std Lt" w:hAnsi="HelveticaNeueLT Std Lt" w:cs="Arial"/>
          <w:b/>
        </w:rPr>
        <w:t xml:space="preserve">Salary: </w:t>
      </w:r>
      <w:r w:rsidRPr="003457B0">
        <w:rPr>
          <w:rFonts w:ascii="HelveticaNeueLT Std Lt" w:hAnsi="HelveticaNeueLT Std Lt" w:cs="Arial"/>
          <w:b/>
        </w:rPr>
        <w:tab/>
      </w:r>
      <w:r w:rsidRPr="003457B0">
        <w:rPr>
          <w:rFonts w:ascii="HelveticaNeueLT Std Lt" w:hAnsi="HelveticaNeueLT Std Lt" w:cs="Arial"/>
        </w:rPr>
        <w:tab/>
      </w:r>
      <w:r w:rsidR="003457B0" w:rsidRPr="003457B0">
        <w:rPr>
          <w:rFonts w:ascii="HelveticaNeueLT Std Lt" w:hAnsi="HelveticaNeueLT Std Lt" w:cs="Arial"/>
        </w:rPr>
        <w:t xml:space="preserve"> </w:t>
      </w:r>
      <w:r w:rsidR="00510D08">
        <w:rPr>
          <w:rFonts w:ascii="HelveticaNeueLT Std Lt" w:hAnsi="HelveticaNeueLT Std Lt" w:cs="Arial"/>
        </w:rPr>
        <w:t xml:space="preserve">£10522 per annum </w:t>
      </w:r>
    </w:p>
    <w:p w:rsidR="009D404D" w:rsidRPr="003457B0" w:rsidRDefault="009D404D" w:rsidP="009D404D">
      <w:pPr>
        <w:pStyle w:val="CM5"/>
        <w:tabs>
          <w:tab w:val="left" w:pos="2552"/>
        </w:tabs>
        <w:spacing w:after="0"/>
        <w:rPr>
          <w:rFonts w:ascii="HelveticaNeueLT Std Lt" w:hAnsi="HelveticaNeueLT Std Lt"/>
        </w:rPr>
      </w:pPr>
      <w:r w:rsidRPr="003457B0">
        <w:rPr>
          <w:rFonts w:ascii="HelveticaNeueLT Std Lt" w:hAnsi="HelveticaNeueLT Std Lt" w:cs="Arial"/>
          <w:b/>
          <w:bCs/>
        </w:rPr>
        <w:t>Contract hours:</w:t>
      </w:r>
      <w:r w:rsidRPr="003457B0">
        <w:rPr>
          <w:rFonts w:ascii="HelveticaNeueLT Std Lt" w:hAnsi="HelveticaNeueLT Std Lt"/>
        </w:rPr>
        <w:t xml:space="preserve"> </w:t>
      </w:r>
      <w:r w:rsidRPr="003457B0">
        <w:rPr>
          <w:rFonts w:ascii="HelveticaNeueLT Std Lt" w:hAnsi="HelveticaNeueLT Std Lt"/>
        </w:rPr>
        <w:tab/>
      </w:r>
      <w:r w:rsidRPr="003457B0">
        <w:rPr>
          <w:rFonts w:ascii="HelveticaNeueLT Std Lt" w:hAnsi="HelveticaNeueLT Std Lt"/>
        </w:rPr>
        <w:tab/>
      </w:r>
      <w:r w:rsidR="00510D08">
        <w:rPr>
          <w:rFonts w:ascii="HelveticaNeueLT Std Lt" w:hAnsi="HelveticaNeueLT Std Lt"/>
        </w:rPr>
        <w:t xml:space="preserve">20 hours per week – 44 weeks per year </w:t>
      </w:r>
      <w:bookmarkStart w:id="0" w:name="_GoBack"/>
      <w:bookmarkEnd w:id="0"/>
    </w:p>
    <w:p w:rsidR="009D404D" w:rsidRPr="003457B0" w:rsidRDefault="009D404D" w:rsidP="009D404D">
      <w:pPr>
        <w:pStyle w:val="Default"/>
        <w:rPr>
          <w:rFonts w:ascii="HelveticaNeueLT Std Lt" w:hAnsi="HelveticaNeueLT Std Lt"/>
          <w:b/>
          <w:color w:val="auto"/>
        </w:rPr>
      </w:pPr>
      <w:r w:rsidRPr="003457B0">
        <w:rPr>
          <w:rFonts w:ascii="HelveticaNeueLT Std Lt" w:hAnsi="HelveticaNeueLT Std Lt"/>
          <w:b/>
          <w:color w:val="auto"/>
        </w:rPr>
        <w:t xml:space="preserve">     </w:t>
      </w:r>
    </w:p>
    <w:p w:rsidR="009D404D" w:rsidRPr="003457B0" w:rsidRDefault="009D404D" w:rsidP="009D404D">
      <w:pPr>
        <w:pStyle w:val="Default"/>
        <w:rPr>
          <w:rFonts w:ascii="HelveticaNeueLT Std Lt" w:hAnsi="HelveticaNeueLT Std Lt"/>
          <w:color w:val="auto"/>
        </w:rPr>
      </w:pPr>
      <w:r w:rsidRPr="003457B0">
        <w:rPr>
          <w:rFonts w:ascii="HelveticaNeueLT Std Lt" w:hAnsi="HelveticaNeueLT Std Lt"/>
          <w:b/>
          <w:color w:val="auto"/>
        </w:rPr>
        <w:t>Start date:</w:t>
      </w:r>
      <w:r w:rsidRPr="003457B0">
        <w:rPr>
          <w:rFonts w:ascii="HelveticaNeueLT Std Lt" w:hAnsi="HelveticaNeueLT Std Lt"/>
          <w:b/>
          <w:color w:val="auto"/>
        </w:rPr>
        <w:tab/>
      </w:r>
      <w:r w:rsidRPr="003457B0">
        <w:rPr>
          <w:rFonts w:ascii="HelveticaNeueLT Std Lt" w:hAnsi="HelveticaNeueLT Std Lt"/>
          <w:color w:val="auto"/>
        </w:rPr>
        <w:tab/>
      </w:r>
      <w:r w:rsidRPr="003457B0">
        <w:rPr>
          <w:rFonts w:ascii="HelveticaNeueLT Std Lt" w:hAnsi="HelveticaNeueLT Std Lt"/>
          <w:color w:val="auto"/>
        </w:rPr>
        <w:tab/>
      </w:r>
      <w:r w:rsidR="00E32D5A">
        <w:rPr>
          <w:rFonts w:ascii="HelveticaNeueLT Std Lt" w:hAnsi="HelveticaNeueLT Std Lt"/>
          <w:color w:val="auto"/>
        </w:rPr>
        <w:t>January 2017</w:t>
      </w:r>
    </w:p>
    <w:p w:rsidR="009D404D" w:rsidRPr="003457B0" w:rsidRDefault="009D404D" w:rsidP="009D404D">
      <w:pPr>
        <w:rPr>
          <w:rFonts w:ascii="HelveticaNeueLT Std Lt" w:hAnsi="HelveticaNeueLT Std Lt" w:cs="Arial"/>
        </w:rPr>
      </w:pPr>
    </w:p>
    <w:p w:rsidR="003457B0" w:rsidRPr="003457B0" w:rsidRDefault="00510D08" w:rsidP="009D404D">
      <w:pPr>
        <w:rPr>
          <w:rFonts w:ascii="HelveticaNeueLT Std Lt" w:hAnsi="HelveticaNeueLT Std Lt" w:cs="Arial"/>
        </w:rPr>
      </w:pPr>
      <w:r>
        <w:rPr>
          <w:rFonts w:ascii="HelveticaNeueLT Std Lt" w:hAnsi="HelveticaNeueLT Std Lt" w:cs="Arial"/>
        </w:rPr>
        <w:pict>
          <v:rect id="_x0000_i1025" style="width:0;height:1.5pt" o:hralign="center" o:hrstd="t" o:hr="t" fillcolor="gray" stroked="f"/>
        </w:pict>
      </w:r>
    </w:p>
    <w:p w:rsidR="003457B0" w:rsidRPr="003457B0" w:rsidRDefault="003457B0" w:rsidP="003457B0">
      <w:pPr>
        <w:rPr>
          <w:rFonts w:ascii="HelveticaNeueLT Std Lt" w:hAnsi="HelveticaNeueLT Std Lt" w:cs="Arial"/>
          <w:lang w:val="en-GB"/>
        </w:rPr>
      </w:pPr>
    </w:p>
    <w:p w:rsidR="003457B0" w:rsidRPr="003457B0" w:rsidRDefault="003457B0" w:rsidP="003457B0">
      <w:pPr>
        <w:rPr>
          <w:rFonts w:ascii="HelveticaNeueLT Std Lt" w:hAnsi="HelveticaNeueLT Std Lt" w:cs="Arial"/>
          <w:b/>
        </w:rPr>
      </w:pPr>
      <w:r w:rsidRPr="003457B0">
        <w:rPr>
          <w:rFonts w:ascii="HelveticaNeueLT Std Lt" w:hAnsi="HelveticaNeueLT Std Lt" w:cs="Arial"/>
          <w:b/>
        </w:rPr>
        <w:t>The Job</w:t>
      </w:r>
    </w:p>
    <w:p w:rsidR="003457B0" w:rsidRPr="007E50D8" w:rsidRDefault="003457B0" w:rsidP="003457B0">
      <w:pPr>
        <w:rPr>
          <w:rFonts w:asciiTheme="majorHAnsi" w:hAnsiTheme="majorHAnsi" w:cstheme="majorHAnsi"/>
        </w:rPr>
      </w:pPr>
      <w:r w:rsidRPr="007E50D8">
        <w:rPr>
          <w:rFonts w:asciiTheme="majorHAnsi" w:hAnsiTheme="majorHAnsi" w:cstheme="majorHAnsi"/>
        </w:rPr>
        <w:t xml:space="preserve">We are looking for a committed and enthusiastic </w:t>
      </w:r>
      <w:r w:rsidR="00640C6D" w:rsidRPr="007E50D8">
        <w:rPr>
          <w:rFonts w:asciiTheme="majorHAnsi" w:hAnsiTheme="majorHAnsi" w:cstheme="majorHAnsi"/>
        </w:rPr>
        <w:t>library assistant</w:t>
      </w:r>
      <w:r w:rsidRPr="007E50D8">
        <w:rPr>
          <w:rFonts w:asciiTheme="majorHAnsi" w:hAnsiTheme="majorHAnsi" w:cstheme="majorHAnsi"/>
        </w:rPr>
        <w:t xml:space="preserve"> to </w:t>
      </w:r>
      <w:r w:rsidR="00640C6D" w:rsidRPr="007E50D8">
        <w:rPr>
          <w:rFonts w:asciiTheme="majorHAnsi" w:hAnsiTheme="majorHAnsi" w:cstheme="majorHAnsi"/>
        </w:rPr>
        <w:t>support the</w:t>
      </w:r>
      <w:r w:rsidRPr="007E50D8">
        <w:rPr>
          <w:rFonts w:asciiTheme="majorHAnsi" w:hAnsiTheme="majorHAnsi" w:cstheme="majorHAnsi"/>
        </w:rPr>
        <w:t xml:space="preserve"> provision of library services to </w:t>
      </w:r>
      <w:r w:rsidR="00640C6D" w:rsidRPr="007E50D8">
        <w:rPr>
          <w:rFonts w:asciiTheme="majorHAnsi" w:hAnsiTheme="majorHAnsi" w:cstheme="majorHAnsi"/>
        </w:rPr>
        <w:t>meet</w:t>
      </w:r>
      <w:r w:rsidRPr="007E50D8">
        <w:rPr>
          <w:rFonts w:asciiTheme="majorHAnsi" w:hAnsiTheme="majorHAnsi" w:cstheme="majorHAnsi"/>
        </w:rPr>
        <w:t xml:space="preserve"> the teaching, learning and research requirements of the Academy.</w:t>
      </w:r>
      <w:r w:rsidR="00640C6D" w:rsidRPr="007E50D8">
        <w:rPr>
          <w:rFonts w:asciiTheme="majorHAnsi" w:hAnsiTheme="majorHAnsi" w:cstheme="majorHAnsi"/>
        </w:rPr>
        <w:t xml:space="preserve"> </w:t>
      </w:r>
    </w:p>
    <w:p w:rsidR="003457B0" w:rsidRPr="007E50D8" w:rsidRDefault="007E50D8" w:rsidP="007E50D8">
      <w:pPr>
        <w:spacing w:before="100" w:beforeAutospacing="1" w:after="100" w:afterAutospacing="1"/>
        <w:rPr>
          <w:rFonts w:asciiTheme="majorHAnsi" w:hAnsiTheme="majorHAnsi" w:cstheme="majorHAnsi"/>
        </w:rPr>
      </w:pPr>
      <w:r w:rsidRPr="007E50D8">
        <w:rPr>
          <w:rFonts w:asciiTheme="majorHAnsi" w:eastAsia="Times New Roman" w:hAnsiTheme="majorHAnsi" w:cstheme="majorHAnsi"/>
          <w:lang w:val="en-GB" w:eastAsia="en-GB"/>
        </w:rPr>
        <w:t xml:space="preserve">You will work as part of a small team to provide front-line library services, working directly with students, academic and administrative staff, and assist with the day-to-day administration of the library. While enthusiasm for the subject matter is a bonus, commitment to customer service is essential. The administrative aspects of this role </w:t>
      </w:r>
      <w:proofErr w:type="gramStart"/>
      <w:r w:rsidRPr="007E50D8">
        <w:rPr>
          <w:rFonts w:asciiTheme="majorHAnsi" w:eastAsia="Times New Roman" w:hAnsiTheme="majorHAnsi" w:cstheme="majorHAnsi"/>
          <w:lang w:val="en-GB" w:eastAsia="en-GB"/>
        </w:rPr>
        <w:t>also</w:t>
      </w:r>
      <w:proofErr w:type="gramEnd"/>
      <w:r w:rsidRPr="007E50D8">
        <w:rPr>
          <w:rFonts w:asciiTheme="majorHAnsi" w:eastAsia="Times New Roman" w:hAnsiTheme="majorHAnsi" w:cstheme="majorHAnsi"/>
          <w:lang w:val="en-GB" w:eastAsia="en-GB"/>
        </w:rPr>
        <w:t xml:space="preserve"> require attention to de</w:t>
      </w:r>
      <w:r>
        <w:rPr>
          <w:rFonts w:asciiTheme="majorHAnsi" w:eastAsia="Times New Roman" w:hAnsiTheme="majorHAnsi" w:cstheme="majorHAnsi"/>
          <w:lang w:val="en-GB" w:eastAsia="en-GB"/>
        </w:rPr>
        <w:t>tail and a thorough work ethic.</w:t>
      </w:r>
    </w:p>
    <w:p w:rsidR="003457B0" w:rsidRPr="007E50D8" w:rsidRDefault="003457B0" w:rsidP="003457B0">
      <w:pPr>
        <w:rPr>
          <w:rFonts w:asciiTheme="majorHAnsi" w:hAnsiTheme="majorHAnsi" w:cstheme="majorHAnsi"/>
        </w:rPr>
      </w:pPr>
      <w:r w:rsidRPr="007E50D8">
        <w:rPr>
          <w:rFonts w:asciiTheme="majorHAnsi" w:hAnsiTheme="majorHAnsi" w:cstheme="majorHAnsi"/>
        </w:rPr>
        <w:t xml:space="preserve">The ideal candidate will </w:t>
      </w:r>
      <w:r w:rsidR="00E32D5A" w:rsidRPr="007E50D8">
        <w:rPr>
          <w:rFonts w:asciiTheme="majorHAnsi" w:hAnsiTheme="majorHAnsi" w:cstheme="majorHAnsi"/>
        </w:rPr>
        <w:t xml:space="preserve">have several years of customer service experience, ideally in a library </w:t>
      </w:r>
      <w:r w:rsidR="007E50D8">
        <w:rPr>
          <w:rFonts w:asciiTheme="majorHAnsi" w:hAnsiTheme="majorHAnsi" w:cstheme="majorHAnsi"/>
        </w:rPr>
        <w:t xml:space="preserve">or academic </w:t>
      </w:r>
      <w:r w:rsidR="00E32D5A" w:rsidRPr="007E50D8">
        <w:rPr>
          <w:rFonts w:asciiTheme="majorHAnsi" w:hAnsiTheme="majorHAnsi" w:cstheme="majorHAnsi"/>
        </w:rPr>
        <w:t>setting</w:t>
      </w:r>
      <w:r w:rsidRPr="007E50D8">
        <w:rPr>
          <w:rFonts w:asciiTheme="majorHAnsi" w:hAnsiTheme="majorHAnsi" w:cstheme="majorHAnsi"/>
        </w:rPr>
        <w:t>.</w:t>
      </w:r>
      <w:r w:rsidR="00E32D5A" w:rsidRPr="007E50D8">
        <w:rPr>
          <w:rFonts w:asciiTheme="majorHAnsi" w:hAnsiTheme="majorHAnsi" w:cstheme="majorHAnsi"/>
        </w:rPr>
        <w:t xml:space="preserve"> You will have a flexible and proactive work ethic, and </w:t>
      </w:r>
      <w:proofErr w:type="gramStart"/>
      <w:r w:rsidR="00E32D5A" w:rsidRPr="007E50D8">
        <w:rPr>
          <w:rFonts w:asciiTheme="majorHAnsi" w:hAnsiTheme="majorHAnsi" w:cstheme="majorHAnsi"/>
        </w:rPr>
        <w:t>be driven</w:t>
      </w:r>
      <w:proofErr w:type="gramEnd"/>
      <w:r w:rsidR="00E32D5A" w:rsidRPr="007E50D8">
        <w:rPr>
          <w:rFonts w:asciiTheme="majorHAnsi" w:hAnsiTheme="majorHAnsi" w:cstheme="majorHAnsi"/>
        </w:rPr>
        <w:t xml:space="preserve"> to create the best learning environment possible. </w:t>
      </w:r>
      <w:r w:rsidR="00220373">
        <w:rPr>
          <w:rFonts w:asciiTheme="majorHAnsi" w:hAnsiTheme="majorHAnsi" w:cstheme="majorHAnsi"/>
        </w:rPr>
        <w:t xml:space="preserve">Instructional experience and skill are a strong asset. </w:t>
      </w:r>
      <w:r w:rsidR="00E32D5A" w:rsidRPr="007E50D8">
        <w:rPr>
          <w:rFonts w:asciiTheme="majorHAnsi" w:hAnsiTheme="majorHAnsi" w:cstheme="majorHAnsi"/>
        </w:rPr>
        <w:t xml:space="preserve">Knowledge of art and fashion is an asset. Shifts will </w:t>
      </w:r>
      <w:r w:rsidR="00220373">
        <w:rPr>
          <w:rFonts w:asciiTheme="majorHAnsi" w:hAnsiTheme="majorHAnsi" w:cstheme="majorHAnsi"/>
        </w:rPr>
        <w:t xml:space="preserve">be </w:t>
      </w:r>
      <w:r w:rsidR="00220373">
        <w:rPr>
          <w:rFonts w:asciiTheme="majorHAnsi" w:hAnsiTheme="majorHAnsi" w:cstheme="majorHAnsi"/>
        </w:rPr>
        <w:lastRenderedPageBreak/>
        <w:t>weekday only, but will include evenings.  W</w:t>
      </w:r>
      <w:r w:rsidRPr="007E50D8">
        <w:rPr>
          <w:rFonts w:asciiTheme="majorHAnsi" w:hAnsiTheme="majorHAnsi" w:cstheme="majorHAnsi"/>
        </w:rPr>
        <w:t>orking hours may vary in accordance wit</w:t>
      </w:r>
      <w:r w:rsidR="00E32D5A" w:rsidRPr="007E50D8">
        <w:rPr>
          <w:rFonts w:asciiTheme="majorHAnsi" w:hAnsiTheme="majorHAnsi" w:cstheme="majorHAnsi"/>
        </w:rPr>
        <w:t>h the requirements of your role, staff sickness or leave.</w:t>
      </w:r>
    </w:p>
    <w:p w:rsidR="003457B0" w:rsidRPr="007E50D8" w:rsidRDefault="003457B0" w:rsidP="003457B0">
      <w:pPr>
        <w:pStyle w:val="BodyText"/>
        <w:spacing w:after="0"/>
        <w:rPr>
          <w:rFonts w:asciiTheme="majorHAnsi" w:hAnsiTheme="majorHAnsi" w:cstheme="majorHAnsi"/>
          <w:szCs w:val="24"/>
        </w:rPr>
      </w:pPr>
      <w:r w:rsidRPr="007E50D8">
        <w:rPr>
          <w:rFonts w:asciiTheme="majorHAnsi" w:hAnsiTheme="majorHAnsi" w:cstheme="majorHAnsi"/>
          <w:szCs w:val="24"/>
        </w:rPr>
        <w:t>Fashion Retail Academy is committed to safeguarding and promoting the welfare of children and young people and expects all staff to share this commitment.</w:t>
      </w:r>
    </w:p>
    <w:p w:rsidR="003457B0" w:rsidRDefault="003457B0" w:rsidP="003457B0">
      <w:pPr>
        <w:pStyle w:val="BodyText"/>
        <w:spacing w:after="0"/>
        <w:rPr>
          <w:rFonts w:ascii="HelveticaNeueLT Std Lt" w:hAnsi="HelveticaNeueLT Std Lt" w:cs="Arial"/>
          <w:szCs w:val="24"/>
        </w:rPr>
      </w:pPr>
    </w:p>
    <w:p w:rsidR="00E32D5A" w:rsidRPr="003457B0" w:rsidRDefault="00E32D5A" w:rsidP="00E32D5A">
      <w:pPr>
        <w:rPr>
          <w:rFonts w:ascii="HelveticaNeueLT Std Lt" w:hAnsi="HelveticaNeueLT Std Lt" w:cs="Arial"/>
          <w:b/>
          <w:lang w:val="en-GB"/>
        </w:rPr>
      </w:pPr>
      <w:r w:rsidRPr="003457B0">
        <w:rPr>
          <w:rFonts w:ascii="HelveticaNeueLT Std Lt" w:hAnsi="HelveticaNeueLT Std Lt" w:cs="Arial"/>
          <w:b/>
          <w:lang w:val="en-GB"/>
        </w:rPr>
        <w:t>Duties and responsibilities:</w:t>
      </w:r>
    </w:p>
    <w:p w:rsidR="00E32D5A" w:rsidRDefault="00E32D5A" w:rsidP="00E32D5A">
      <w:pPr>
        <w:pStyle w:val="Heading2"/>
        <w:rPr>
          <w:rFonts w:cstheme="majorHAnsi"/>
        </w:rPr>
      </w:pP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Run the circulation desk independently utilizing the existing library management system</w:t>
      </w:r>
      <w:r w:rsidR="00640C6D" w:rsidRPr="00640C6D">
        <w:rPr>
          <w:rFonts w:asciiTheme="majorHAnsi" w:hAnsiTheme="majorHAnsi" w:cstheme="majorHAnsi"/>
        </w:rPr>
        <w:t xml:space="preserve"> (issue, return, reserve material and collect fines)</w:t>
      </w:r>
    </w:p>
    <w:p w:rsidR="00640C6D" w:rsidRPr="00640C6D" w:rsidRDefault="00640C6D" w:rsidP="00E32D5A">
      <w:pPr>
        <w:pStyle w:val="ListParagraph"/>
        <w:numPr>
          <w:ilvl w:val="0"/>
          <w:numId w:val="13"/>
        </w:numPr>
        <w:rPr>
          <w:rFonts w:asciiTheme="majorHAnsi" w:hAnsiTheme="majorHAnsi" w:cstheme="majorHAnsi"/>
        </w:rPr>
      </w:pPr>
      <w:r w:rsidRPr="00640C6D">
        <w:rPr>
          <w:rFonts w:asciiTheme="majorHAnsi" w:hAnsiTheme="majorHAnsi" w:cstheme="majorHAnsi"/>
        </w:rPr>
        <w:t>Address routine enquiries, in person, on the phone and via email</w:t>
      </w: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Maintain student and staff records in library management system</w:t>
      </w: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Prepare formal reports on library goings-on, as necessary</w:t>
      </w: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Prepare resource guides and other Reader Advisory material</w:t>
      </w: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Monitor student behaviour in library, computer labs and quiet study areas</w:t>
      </w:r>
    </w:p>
    <w:p w:rsidR="00E32D5A" w:rsidRDefault="00640C6D" w:rsidP="00E32D5A">
      <w:pPr>
        <w:pStyle w:val="ListParagraph"/>
        <w:numPr>
          <w:ilvl w:val="0"/>
          <w:numId w:val="13"/>
        </w:numPr>
        <w:rPr>
          <w:rFonts w:asciiTheme="majorHAnsi" w:hAnsiTheme="majorHAnsi" w:cstheme="majorHAnsi"/>
        </w:rPr>
      </w:pPr>
      <w:r w:rsidRPr="00640C6D">
        <w:rPr>
          <w:rFonts w:asciiTheme="majorHAnsi" w:hAnsiTheme="majorHAnsi" w:cstheme="majorHAnsi"/>
        </w:rPr>
        <w:t>Aid in the selection of</w:t>
      </w:r>
      <w:r w:rsidR="00E32D5A" w:rsidRPr="00640C6D">
        <w:rPr>
          <w:rFonts w:asciiTheme="majorHAnsi" w:hAnsiTheme="majorHAnsi" w:cstheme="majorHAnsi"/>
        </w:rPr>
        <w:t xml:space="preserve"> material for acquisition</w:t>
      </w:r>
    </w:p>
    <w:p w:rsidR="007E50D8" w:rsidRPr="00640C6D" w:rsidRDefault="007E50D8" w:rsidP="00E32D5A">
      <w:pPr>
        <w:pStyle w:val="ListParagraph"/>
        <w:numPr>
          <w:ilvl w:val="0"/>
          <w:numId w:val="13"/>
        </w:numPr>
        <w:rPr>
          <w:rFonts w:asciiTheme="majorHAnsi" w:hAnsiTheme="majorHAnsi" w:cstheme="majorHAnsi"/>
        </w:rPr>
      </w:pPr>
      <w:r>
        <w:rPr>
          <w:rFonts w:asciiTheme="majorHAnsi" w:hAnsiTheme="majorHAnsi" w:cstheme="majorHAnsi"/>
        </w:rPr>
        <w:t xml:space="preserve">Maintain the library space through construction of displays, </w:t>
      </w:r>
      <w:proofErr w:type="gramStart"/>
      <w:r>
        <w:rPr>
          <w:rFonts w:asciiTheme="majorHAnsi" w:hAnsiTheme="majorHAnsi" w:cstheme="majorHAnsi"/>
        </w:rPr>
        <w:t>shelf-tidying</w:t>
      </w:r>
      <w:proofErr w:type="gramEnd"/>
      <w:r>
        <w:rPr>
          <w:rFonts w:asciiTheme="majorHAnsi" w:hAnsiTheme="majorHAnsi" w:cstheme="majorHAnsi"/>
        </w:rPr>
        <w:t>, and some shelving.</w:t>
      </w:r>
    </w:p>
    <w:p w:rsidR="00E32D5A" w:rsidRPr="00640C6D" w:rsidRDefault="00E32D5A" w:rsidP="00E32D5A">
      <w:pPr>
        <w:pStyle w:val="ListParagraph"/>
        <w:numPr>
          <w:ilvl w:val="0"/>
          <w:numId w:val="13"/>
        </w:numPr>
        <w:rPr>
          <w:rFonts w:asciiTheme="majorHAnsi" w:hAnsiTheme="majorHAnsi" w:cstheme="majorHAnsi"/>
        </w:rPr>
      </w:pPr>
      <w:r w:rsidRPr="00640C6D">
        <w:rPr>
          <w:rFonts w:asciiTheme="majorHAnsi" w:hAnsiTheme="majorHAnsi" w:cstheme="majorHAnsi"/>
        </w:rPr>
        <w:t>Assist with a rolling programme of library inductions for both staff and students</w:t>
      </w:r>
    </w:p>
    <w:p w:rsidR="00817737" w:rsidRDefault="00220373" w:rsidP="00817737">
      <w:pPr>
        <w:pStyle w:val="ListParagraph"/>
        <w:numPr>
          <w:ilvl w:val="0"/>
          <w:numId w:val="13"/>
        </w:numPr>
        <w:rPr>
          <w:rFonts w:asciiTheme="majorHAnsi" w:hAnsiTheme="majorHAnsi" w:cstheme="majorHAnsi"/>
        </w:rPr>
      </w:pPr>
      <w:r>
        <w:rPr>
          <w:rFonts w:asciiTheme="majorHAnsi" w:hAnsiTheme="majorHAnsi" w:cstheme="majorHAnsi"/>
        </w:rPr>
        <w:t>Run information literacy workshops for students</w:t>
      </w:r>
    </w:p>
    <w:p w:rsidR="00220373" w:rsidRPr="00640C6D" w:rsidRDefault="00220373" w:rsidP="00817737">
      <w:pPr>
        <w:pStyle w:val="ListParagraph"/>
        <w:numPr>
          <w:ilvl w:val="0"/>
          <w:numId w:val="13"/>
        </w:numPr>
        <w:rPr>
          <w:rFonts w:asciiTheme="majorHAnsi" w:hAnsiTheme="majorHAnsi" w:cstheme="majorHAnsi"/>
        </w:rPr>
      </w:pPr>
      <w:r>
        <w:rPr>
          <w:rFonts w:asciiTheme="majorHAnsi" w:hAnsiTheme="majorHAnsi" w:cstheme="majorHAnsi"/>
        </w:rPr>
        <w:t>Promote library materials to staff and students through outreach initiatives</w:t>
      </w:r>
    </w:p>
    <w:p w:rsidR="00817737" w:rsidRPr="00640C6D" w:rsidRDefault="00E32D5A" w:rsidP="00817737">
      <w:pPr>
        <w:pStyle w:val="ListParagraph"/>
        <w:numPr>
          <w:ilvl w:val="0"/>
          <w:numId w:val="13"/>
        </w:numPr>
        <w:rPr>
          <w:rFonts w:asciiTheme="majorHAnsi" w:hAnsiTheme="majorHAnsi" w:cstheme="majorHAnsi"/>
        </w:rPr>
      </w:pPr>
      <w:r w:rsidRPr="00640C6D">
        <w:rPr>
          <w:rFonts w:asciiTheme="majorHAnsi" w:hAnsiTheme="majorHAnsi" w:cstheme="majorHAnsi"/>
        </w:rPr>
        <w:t>U</w:t>
      </w:r>
      <w:r w:rsidR="003457B0" w:rsidRPr="00640C6D">
        <w:rPr>
          <w:rFonts w:asciiTheme="majorHAnsi" w:hAnsiTheme="majorHAnsi" w:cstheme="majorHAnsi"/>
        </w:rPr>
        <w:t>ndertake health and safety duties and responsibilities appropriate to the post.</w:t>
      </w:r>
    </w:p>
    <w:p w:rsidR="003457B0" w:rsidRPr="00640C6D" w:rsidRDefault="00817737" w:rsidP="003457B0">
      <w:pPr>
        <w:pStyle w:val="ListParagraph"/>
        <w:numPr>
          <w:ilvl w:val="0"/>
          <w:numId w:val="13"/>
        </w:numPr>
        <w:rPr>
          <w:rFonts w:asciiTheme="majorHAnsi" w:hAnsiTheme="majorHAnsi" w:cstheme="majorHAnsi"/>
        </w:rPr>
      </w:pPr>
      <w:r w:rsidRPr="00640C6D">
        <w:rPr>
          <w:rFonts w:asciiTheme="majorHAnsi" w:hAnsiTheme="majorHAnsi" w:cstheme="majorHAnsi"/>
        </w:rPr>
        <w:t>Commits</w:t>
      </w:r>
      <w:r w:rsidR="003457B0" w:rsidRPr="00640C6D">
        <w:rPr>
          <w:rFonts w:asciiTheme="majorHAnsi" w:hAnsiTheme="majorHAnsi" w:cstheme="majorHAnsi"/>
        </w:rPr>
        <w:t xml:space="preserve"> to the Academy’s Equal Opportunities Policy, together with an understanding of how it operates within the responsibilities of this post.</w:t>
      </w:r>
    </w:p>
    <w:p w:rsidR="003457B0" w:rsidRPr="003457B0" w:rsidRDefault="003457B0" w:rsidP="003457B0">
      <w:pPr>
        <w:rPr>
          <w:rFonts w:ascii="HelveticaNeueLT Std Lt" w:hAnsi="HelveticaNeueLT Std Lt" w:cs="Arial"/>
          <w:lang w:val="en-GB"/>
        </w:rPr>
      </w:pPr>
    </w:p>
    <w:p w:rsidR="003457B0" w:rsidRDefault="003457B0"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Default="00220373" w:rsidP="003457B0">
      <w:pPr>
        <w:rPr>
          <w:rFonts w:ascii="HelveticaNeueLT Std Lt" w:hAnsi="HelveticaNeueLT Std Lt" w:cs="Arial"/>
          <w:lang w:val="en-GB"/>
        </w:rPr>
      </w:pPr>
    </w:p>
    <w:p w:rsidR="00220373" w:rsidRPr="003457B0" w:rsidRDefault="00220373" w:rsidP="003457B0">
      <w:pPr>
        <w:rPr>
          <w:rFonts w:ascii="HelveticaNeueLT Std Lt" w:hAnsi="HelveticaNeueLT Std Lt" w:cs="Arial"/>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965"/>
        <w:gridCol w:w="3832"/>
      </w:tblGrid>
      <w:tr w:rsidR="003457B0" w:rsidRPr="00220373" w:rsidTr="008E3324">
        <w:tc>
          <w:tcPr>
            <w:tcW w:w="9360" w:type="dxa"/>
            <w:gridSpan w:val="3"/>
            <w:shd w:val="clear" w:color="auto" w:fill="auto"/>
          </w:tcPr>
          <w:p w:rsidR="003457B0" w:rsidRPr="00220373" w:rsidRDefault="003457B0" w:rsidP="008E3324">
            <w:pPr>
              <w:jc w:val="center"/>
              <w:rPr>
                <w:rFonts w:ascii="HelveticaNeueLT Std Lt" w:hAnsi="HelveticaNeueLT Std Lt" w:cs="Arial"/>
                <w:b/>
                <w:sz w:val="20"/>
                <w:lang w:val="en-GB"/>
              </w:rPr>
            </w:pPr>
            <w:r w:rsidRPr="00220373">
              <w:rPr>
                <w:rFonts w:ascii="HelveticaNeueLT Std Lt" w:hAnsi="HelveticaNeueLT Std Lt" w:cs="Arial"/>
                <w:b/>
                <w:sz w:val="20"/>
                <w:lang w:val="en-GB"/>
              </w:rPr>
              <w:lastRenderedPageBreak/>
              <w:t>Person Specification</w:t>
            </w:r>
          </w:p>
        </w:tc>
      </w:tr>
      <w:tr w:rsidR="003457B0" w:rsidRPr="00220373" w:rsidTr="00220373">
        <w:tc>
          <w:tcPr>
            <w:tcW w:w="1555" w:type="dxa"/>
            <w:shd w:val="clear" w:color="auto" w:fill="auto"/>
          </w:tcPr>
          <w:p w:rsidR="003457B0" w:rsidRPr="00220373" w:rsidRDefault="003457B0" w:rsidP="008E3324">
            <w:pPr>
              <w:rPr>
                <w:rFonts w:ascii="HelveticaNeueLT Std Lt" w:hAnsi="HelveticaNeueLT Std Lt" w:cs="Arial"/>
                <w:sz w:val="20"/>
                <w:lang w:val="en-GB"/>
              </w:rPr>
            </w:pPr>
          </w:p>
        </w:tc>
        <w:tc>
          <w:tcPr>
            <w:tcW w:w="3969"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Essential</w:t>
            </w:r>
          </w:p>
        </w:tc>
        <w:tc>
          <w:tcPr>
            <w:tcW w:w="3836"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Desirable</w:t>
            </w:r>
          </w:p>
        </w:tc>
      </w:tr>
      <w:tr w:rsidR="003457B0" w:rsidRPr="00220373" w:rsidTr="00220373">
        <w:tc>
          <w:tcPr>
            <w:tcW w:w="1555"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Knowledge</w:t>
            </w:r>
          </w:p>
          <w:p w:rsidR="003457B0" w:rsidRPr="00220373" w:rsidRDefault="003457B0" w:rsidP="008E3324">
            <w:pPr>
              <w:rPr>
                <w:rFonts w:ascii="HelveticaNeueLT Std Lt" w:hAnsi="HelveticaNeueLT Std Lt" w:cs="Arial"/>
                <w:b/>
                <w:sz w:val="20"/>
                <w:lang w:val="en-GB"/>
              </w:rPr>
            </w:pPr>
          </w:p>
        </w:tc>
        <w:tc>
          <w:tcPr>
            <w:tcW w:w="3969" w:type="dxa"/>
            <w:shd w:val="clear" w:color="auto" w:fill="auto"/>
          </w:tcPr>
          <w:p w:rsidR="003457B0" w:rsidRPr="00220373" w:rsidRDefault="007E50D8"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 xml:space="preserve">Some knowledge of library workings </w:t>
            </w:r>
          </w:p>
        </w:tc>
        <w:tc>
          <w:tcPr>
            <w:tcW w:w="3836" w:type="dxa"/>
            <w:shd w:val="clear" w:color="auto" w:fill="auto"/>
          </w:tcPr>
          <w:p w:rsidR="003457B0" w:rsidRPr="00220373" w:rsidRDefault="007E50D8" w:rsidP="00220373">
            <w:pPr>
              <w:pStyle w:val="ListParagraph"/>
              <w:numPr>
                <w:ilvl w:val="0"/>
                <w:numId w:val="14"/>
              </w:numPr>
              <w:ind w:left="360"/>
              <w:rPr>
                <w:rFonts w:ascii="HelveticaNeueLT Std Lt" w:hAnsi="HelveticaNeueLT Std Lt" w:cs="Arial"/>
                <w:sz w:val="20"/>
              </w:rPr>
            </w:pPr>
            <w:r w:rsidRPr="00220373">
              <w:rPr>
                <w:rFonts w:ascii="HelveticaNeueLT Std Lt" w:hAnsi="HelveticaNeueLT Std Lt" w:cs="Arial"/>
                <w:sz w:val="20"/>
              </w:rPr>
              <w:t xml:space="preserve">Knowledge of contemporary fashion, art history, business, and/or marketing </w:t>
            </w:r>
          </w:p>
        </w:tc>
      </w:tr>
      <w:tr w:rsidR="003457B0" w:rsidRPr="00220373" w:rsidTr="00220373">
        <w:tc>
          <w:tcPr>
            <w:tcW w:w="1555"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Skills</w:t>
            </w:r>
          </w:p>
        </w:tc>
        <w:tc>
          <w:tcPr>
            <w:tcW w:w="3969" w:type="dxa"/>
            <w:shd w:val="clear" w:color="auto" w:fill="auto"/>
          </w:tcPr>
          <w:p w:rsidR="003457B0" w:rsidRDefault="007E50D8"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Well-developed</w:t>
            </w:r>
            <w:r w:rsidR="003457B0" w:rsidRPr="00220373">
              <w:rPr>
                <w:rFonts w:ascii="HelveticaNeueLT Std Lt" w:hAnsi="HelveticaNeueLT Std Lt" w:cs="Arial"/>
                <w:sz w:val="20"/>
                <w:lang w:val="en-GB"/>
              </w:rPr>
              <w:t xml:space="preserve"> interpe</w:t>
            </w:r>
            <w:r w:rsidR="00220373">
              <w:rPr>
                <w:rFonts w:ascii="HelveticaNeueLT Std Lt" w:hAnsi="HelveticaNeueLT Std Lt" w:cs="Arial"/>
                <w:sz w:val="20"/>
                <w:lang w:val="en-GB"/>
              </w:rPr>
              <w:t>rsonal and communication skills</w:t>
            </w:r>
          </w:p>
          <w:p w:rsidR="00220373"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Presentation skills</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Service delivery skills</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Ability to work independently</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Ability to work under pressure</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Good organisation skills</w:t>
            </w:r>
          </w:p>
          <w:p w:rsidR="003457B0" w:rsidRPr="00220373" w:rsidRDefault="003457B0"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Ability to wor</w:t>
            </w:r>
            <w:r w:rsidR="00220373">
              <w:rPr>
                <w:rFonts w:ascii="HelveticaNeueLT Std Lt" w:hAnsi="HelveticaNeueLT Std Lt" w:cs="Arial"/>
                <w:sz w:val="20"/>
                <w:lang w:val="en-GB"/>
              </w:rPr>
              <w:t>k effectively as part of a team</w:t>
            </w:r>
          </w:p>
          <w:p w:rsidR="003457B0" w:rsidRPr="00220373" w:rsidRDefault="007E50D8" w:rsidP="007E50D8">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 xml:space="preserve">General </w:t>
            </w:r>
            <w:r w:rsidR="003457B0" w:rsidRPr="00220373">
              <w:rPr>
                <w:rFonts w:ascii="HelveticaNeueLT Std Lt" w:hAnsi="HelveticaNeueLT Std Lt" w:cs="Arial"/>
                <w:sz w:val="20"/>
                <w:lang w:val="en-GB"/>
              </w:rPr>
              <w:t xml:space="preserve">IT skills </w:t>
            </w:r>
          </w:p>
        </w:tc>
        <w:tc>
          <w:tcPr>
            <w:tcW w:w="3836" w:type="dxa"/>
            <w:shd w:val="clear" w:color="auto" w:fill="auto"/>
          </w:tcPr>
          <w:p w:rsidR="003457B0" w:rsidRPr="00220373" w:rsidRDefault="007438BD" w:rsidP="00220373">
            <w:pPr>
              <w:pStyle w:val="ListParagraph"/>
              <w:numPr>
                <w:ilvl w:val="0"/>
                <w:numId w:val="14"/>
              </w:numPr>
              <w:ind w:left="360"/>
              <w:rPr>
                <w:rFonts w:ascii="HelveticaNeueLT Std Lt" w:hAnsi="HelveticaNeueLT Std Lt" w:cs="Arial"/>
                <w:sz w:val="20"/>
              </w:rPr>
            </w:pPr>
            <w:r w:rsidRPr="00220373">
              <w:rPr>
                <w:rFonts w:ascii="HelveticaNeueLT Std Lt" w:hAnsi="HelveticaNeueLT Std Lt" w:cs="Arial"/>
                <w:sz w:val="20"/>
              </w:rPr>
              <w:t>Research skills</w:t>
            </w:r>
          </w:p>
          <w:p w:rsidR="007438BD" w:rsidRPr="00220373" w:rsidRDefault="00220373" w:rsidP="00220373">
            <w:pPr>
              <w:pStyle w:val="ListParagraph"/>
              <w:numPr>
                <w:ilvl w:val="0"/>
                <w:numId w:val="14"/>
              </w:numPr>
              <w:ind w:left="360"/>
              <w:rPr>
                <w:rFonts w:ascii="HelveticaNeueLT Std Lt" w:hAnsi="HelveticaNeueLT Std Lt" w:cs="Arial"/>
                <w:sz w:val="20"/>
              </w:rPr>
            </w:pPr>
            <w:r w:rsidRPr="00220373">
              <w:rPr>
                <w:rFonts w:ascii="HelveticaNeueLT Std Lt" w:hAnsi="HelveticaNeueLT Std Lt" w:cs="Arial"/>
                <w:sz w:val="20"/>
              </w:rPr>
              <w:t>Instructional ability</w:t>
            </w:r>
          </w:p>
        </w:tc>
      </w:tr>
      <w:tr w:rsidR="003457B0" w:rsidRPr="00220373" w:rsidTr="00220373">
        <w:tc>
          <w:tcPr>
            <w:tcW w:w="1555"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Experience and qualifications</w:t>
            </w:r>
          </w:p>
        </w:tc>
        <w:tc>
          <w:tcPr>
            <w:tcW w:w="3969" w:type="dxa"/>
            <w:shd w:val="clear" w:color="auto" w:fill="auto"/>
          </w:tcPr>
          <w:p w:rsidR="003457B0" w:rsidRPr="00220373" w:rsidRDefault="00011262" w:rsidP="00220373">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Customer service</w:t>
            </w:r>
            <w:r w:rsidR="003457B0" w:rsidRPr="00220373">
              <w:rPr>
                <w:rFonts w:ascii="HelveticaNeueLT Std Lt" w:hAnsi="HelveticaNeueLT Std Lt" w:cs="Arial"/>
                <w:sz w:val="20"/>
                <w:lang w:val="en-GB"/>
              </w:rPr>
              <w:t xml:space="preserve"> experience</w:t>
            </w:r>
            <w:r w:rsidR="00220373">
              <w:rPr>
                <w:rFonts w:ascii="HelveticaNeueLT Std Lt" w:hAnsi="HelveticaNeueLT Std Lt" w:cs="Arial"/>
                <w:sz w:val="20"/>
                <w:lang w:val="en-GB"/>
              </w:rPr>
              <w:t xml:space="preserve">, </w:t>
            </w:r>
            <w:r w:rsidRPr="00220373">
              <w:rPr>
                <w:rFonts w:ascii="HelveticaNeueLT Std Lt" w:hAnsi="HelveticaNeueLT Std Lt" w:cs="Arial"/>
                <w:sz w:val="20"/>
                <w:lang w:val="en-GB"/>
              </w:rPr>
              <w:t xml:space="preserve">preferably in a </w:t>
            </w:r>
            <w:r w:rsidR="007438BD" w:rsidRPr="00220373">
              <w:rPr>
                <w:rFonts w:ascii="HelveticaNeueLT Std Lt" w:hAnsi="HelveticaNeueLT Std Lt" w:cs="Arial"/>
                <w:sz w:val="20"/>
                <w:lang w:val="en-GB"/>
              </w:rPr>
              <w:t>library setting.</w:t>
            </w:r>
          </w:p>
          <w:p w:rsidR="003457B0" w:rsidRPr="00220373" w:rsidRDefault="003457B0"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Experience and interest in working in the subj</w:t>
            </w:r>
            <w:r w:rsidR="00220373">
              <w:rPr>
                <w:rFonts w:ascii="HelveticaNeueLT Std Lt" w:hAnsi="HelveticaNeueLT Std Lt" w:cs="Arial"/>
                <w:sz w:val="20"/>
                <w:lang w:val="en-GB"/>
              </w:rPr>
              <w:t>ect area covered by the Academy</w:t>
            </w:r>
          </w:p>
        </w:tc>
        <w:tc>
          <w:tcPr>
            <w:tcW w:w="3836" w:type="dxa"/>
            <w:shd w:val="clear" w:color="auto" w:fill="auto"/>
          </w:tcPr>
          <w:p w:rsidR="003457B0" w:rsidRPr="00220373" w:rsidRDefault="00011262" w:rsidP="003457B0">
            <w:pPr>
              <w:numPr>
                <w:ilvl w:val="0"/>
                <w:numId w:val="10"/>
              </w:numPr>
              <w:tabs>
                <w:tab w:val="clear" w:pos="1800"/>
                <w:tab w:val="num" w:pos="201"/>
              </w:tabs>
              <w:ind w:left="216" w:hanging="216"/>
              <w:rPr>
                <w:rFonts w:ascii="HelveticaNeueLT Std Lt" w:hAnsi="HelveticaNeueLT Std Lt" w:cs="Arial"/>
                <w:sz w:val="20"/>
                <w:lang w:val="en-GB"/>
              </w:rPr>
            </w:pPr>
            <w:r w:rsidRPr="00220373">
              <w:rPr>
                <w:rFonts w:ascii="HelveticaNeueLT Std Lt" w:hAnsi="HelveticaNeueLT Std Lt" w:cs="Arial"/>
                <w:sz w:val="20"/>
                <w:lang w:val="en-GB"/>
              </w:rPr>
              <w:t>Experience working with students</w:t>
            </w:r>
          </w:p>
          <w:p w:rsidR="007438BD" w:rsidRPr="00220373" w:rsidRDefault="007438BD" w:rsidP="003457B0">
            <w:pPr>
              <w:numPr>
                <w:ilvl w:val="0"/>
                <w:numId w:val="10"/>
              </w:numPr>
              <w:tabs>
                <w:tab w:val="clear" w:pos="1800"/>
                <w:tab w:val="num" w:pos="201"/>
              </w:tabs>
              <w:ind w:left="216" w:hanging="216"/>
              <w:rPr>
                <w:rFonts w:ascii="HelveticaNeueLT Std Lt" w:hAnsi="HelveticaNeueLT Std Lt" w:cs="Arial"/>
                <w:sz w:val="20"/>
                <w:lang w:val="en-GB"/>
              </w:rPr>
            </w:pPr>
            <w:r w:rsidRPr="00220373">
              <w:rPr>
                <w:rFonts w:ascii="HelveticaNeueLT Std Lt" w:hAnsi="HelveticaNeueLT Std Lt" w:cs="Arial"/>
                <w:sz w:val="20"/>
                <w:lang w:val="en-GB"/>
              </w:rPr>
              <w:t>Some post-secondary education</w:t>
            </w:r>
          </w:p>
          <w:p w:rsidR="007438BD" w:rsidRDefault="007438BD" w:rsidP="003457B0">
            <w:pPr>
              <w:numPr>
                <w:ilvl w:val="0"/>
                <w:numId w:val="10"/>
              </w:numPr>
              <w:tabs>
                <w:tab w:val="clear" w:pos="1800"/>
                <w:tab w:val="num" w:pos="201"/>
              </w:tabs>
              <w:ind w:left="216" w:hanging="216"/>
              <w:rPr>
                <w:rFonts w:ascii="HelveticaNeueLT Std Lt" w:hAnsi="HelveticaNeueLT Std Lt" w:cs="Arial"/>
                <w:sz w:val="20"/>
                <w:lang w:val="en-GB"/>
              </w:rPr>
            </w:pPr>
            <w:r w:rsidRPr="00220373">
              <w:rPr>
                <w:rFonts w:ascii="HelveticaNeueLT Std Lt" w:hAnsi="HelveticaNeueLT Std Lt" w:cs="Arial"/>
                <w:sz w:val="20"/>
                <w:lang w:val="en-GB"/>
              </w:rPr>
              <w:t>Experie</w:t>
            </w:r>
            <w:r w:rsidR="00220373">
              <w:rPr>
                <w:rFonts w:ascii="HelveticaNeueLT Std Lt" w:hAnsi="HelveticaNeueLT Std Lt" w:cs="Arial"/>
                <w:sz w:val="20"/>
                <w:lang w:val="en-GB"/>
              </w:rPr>
              <w:t>nce in an academic work setting</w:t>
            </w:r>
          </w:p>
          <w:p w:rsidR="00220373" w:rsidRPr="00220373" w:rsidRDefault="00220373" w:rsidP="003457B0">
            <w:pPr>
              <w:numPr>
                <w:ilvl w:val="0"/>
                <w:numId w:val="10"/>
              </w:numPr>
              <w:tabs>
                <w:tab w:val="clear" w:pos="1800"/>
                <w:tab w:val="num" w:pos="201"/>
              </w:tabs>
              <w:ind w:left="216" w:hanging="216"/>
              <w:rPr>
                <w:rFonts w:ascii="HelveticaNeueLT Std Lt" w:hAnsi="HelveticaNeueLT Std Lt" w:cs="Arial"/>
                <w:sz w:val="20"/>
                <w:lang w:val="en-GB"/>
              </w:rPr>
            </w:pPr>
            <w:r>
              <w:rPr>
                <w:rFonts w:ascii="HelveticaNeueLT Std Lt" w:hAnsi="HelveticaNeueLT Std Lt" w:cs="Arial"/>
                <w:sz w:val="20"/>
                <w:lang w:val="en-GB"/>
              </w:rPr>
              <w:t>Experience using an automated library system</w:t>
            </w:r>
          </w:p>
        </w:tc>
      </w:tr>
      <w:tr w:rsidR="003457B0" w:rsidRPr="00220373" w:rsidTr="00220373">
        <w:tc>
          <w:tcPr>
            <w:tcW w:w="1555" w:type="dxa"/>
            <w:shd w:val="clear" w:color="auto" w:fill="auto"/>
          </w:tcPr>
          <w:p w:rsidR="003457B0" w:rsidRPr="00220373" w:rsidRDefault="003457B0" w:rsidP="008E3324">
            <w:pPr>
              <w:rPr>
                <w:rFonts w:ascii="HelveticaNeueLT Std Lt" w:hAnsi="HelveticaNeueLT Std Lt" w:cs="Arial"/>
                <w:b/>
                <w:sz w:val="20"/>
                <w:lang w:val="en-GB"/>
              </w:rPr>
            </w:pPr>
            <w:r w:rsidRPr="00220373">
              <w:rPr>
                <w:rFonts w:ascii="HelveticaNeueLT Std Lt" w:hAnsi="HelveticaNeueLT Std Lt" w:cs="Arial"/>
                <w:b/>
                <w:sz w:val="20"/>
                <w:lang w:val="en-GB"/>
              </w:rPr>
              <w:t>Attributes/ personal characteristics</w:t>
            </w:r>
          </w:p>
        </w:tc>
        <w:tc>
          <w:tcPr>
            <w:tcW w:w="3969" w:type="dxa"/>
            <w:shd w:val="clear" w:color="auto" w:fill="auto"/>
          </w:tcPr>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Friendly and confident</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Professional approach</w:t>
            </w:r>
          </w:p>
          <w:p w:rsidR="003457B0" w:rsidRPr="00220373" w:rsidRDefault="003457B0"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Flexibility and an ability to adapt to change</w:t>
            </w:r>
          </w:p>
          <w:p w:rsidR="003457B0" w:rsidRPr="00220373" w:rsidRDefault="003457B0"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Commitment to deli</w:t>
            </w:r>
            <w:r w:rsidR="00220373">
              <w:rPr>
                <w:rFonts w:ascii="HelveticaNeueLT Std Lt" w:hAnsi="HelveticaNeueLT Std Lt" w:cs="Arial"/>
                <w:sz w:val="20"/>
                <w:lang w:val="en-GB"/>
              </w:rPr>
              <w:t>very of a high quality services</w:t>
            </w:r>
          </w:p>
          <w:p w:rsidR="003457B0" w:rsidRPr="00220373" w:rsidRDefault="003457B0" w:rsidP="003457B0">
            <w:pPr>
              <w:numPr>
                <w:ilvl w:val="0"/>
                <w:numId w:val="10"/>
              </w:numPr>
              <w:tabs>
                <w:tab w:val="clear" w:pos="1800"/>
                <w:tab w:val="num" w:pos="432"/>
              </w:tabs>
              <w:ind w:left="432" w:hanging="432"/>
              <w:rPr>
                <w:rFonts w:ascii="HelveticaNeueLT Std Lt" w:hAnsi="HelveticaNeueLT Std Lt" w:cs="Arial"/>
                <w:sz w:val="20"/>
                <w:lang w:val="en-GB"/>
              </w:rPr>
            </w:pPr>
            <w:r w:rsidRPr="00220373">
              <w:rPr>
                <w:rFonts w:ascii="HelveticaNeueLT Std Lt" w:hAnsi="HelveticaNeueLT Std Lt" w:cs="Arial"/>
                <w:sz w:val="20"/>
                <w:lang w:val="en-GB"/>
              </w:rPr>
              <w:t>Commitment to equal opportunities</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Commitment to safeguarding</w:t>
            </w:r>
          </w:p>
          <w:p w:rsidR="003457B0" w:rsidRPr="00220373" w:rsidRDefault="00220373" w:rsidP="003457B0">
            <w:pPr>
              <w:numPr>
                <w:ilvl w:val="0"/>
                <w:numId w:val="10"/>
              </w:numPr>
              <w:tabs>
                <w:tab w:val="clear" w:pos="1800"/>
                <w:tab w:val="num" w:pos="432"/>
              </w:tabs>
              <w:ind w:left="432" w:hanging="432"/>
              <w:rPr>
                <w:rFonts w:ascii="HelveticaNeueLT Std Lt" w:hAnsi="HelveticaNeueLT Std Lt" w:cs="Arial"/>
                <w:sz w:val="20"/>
                <w:lang w:val="en-GB"/>
              </w:rPr>
            </w:pPr>
            <w:r>
              <w:rPr>
                <w:rFonts w:ascii="HelveticaNeueLT Std Lt" w:hAnsi="HelveticaNeueLT Std Lt" w:cs="Arial"/>
                <w:sz w:val="20"/>
                <w:lang w:val="en-GB"/>
              </w:rPr>
              <w:t>Enthusiasm for service to users</w:t>
            </w:r>
          </w:p>
        </w:tc>
        <w:tc>
          <w:tcPr>
            <w:tcW w:w="3836" w:type="dxa"/>
            <w:shd w:val="clear" w:color="auto" w:fill="auto"/>
          </w:tcPr>
          <w:p w:rsidR="003457B0" w:rsidRPr="00220373" w:rsidRDefault="003457B0" w:rsidP="008E3324">
            <w:pPr>
              <w:rPr>
                <w:rFonts w:ascii="HelveticaNeueLT Std Lt" w:hAnsi="HelveticaNeueLT Std Lt" w:cs="Arial"/>
                <w:sz w:val="20"/>
                <w:lang w:val="en-GB"/>
              </w:rPr>
            </w:pPr>
          </w:p>
        </w:tc>
      </w:tr>
    </w:tbl>
    <w:p w:rsidR="003457B0" w:rsidRPr="003457B0" w:rsidRDefault="003457B0" w:rsidP="003457B0">
      <w:pPr>
        <w:rPr>
          <w:rFonts w:ascii="HelveticaNeueLT Std Lt" w:hAnsi="HelveticaNeueLT Std Lt" w:cs="Arial"/>
          <w:lang w:val="en-GB"/>
        </w:rPr>
      </w:pPr>
    </w:p>
    <w:p w:rsidR="003457B0" w:rsidRPr="003457B0" w:rsidRDefault="003457B0" w:rsidP="009D404D">
      <w:pPr>
        <w:rPr>
          <w:rFonts w:ascii="HelveticaNeueLT Std Lt" w:hAnsi="HelveticaNeueLT Std Lt"/>
        </w:rPr>
      </w:pPr>
    </w:p>
    <w:sectPr w:rsidR="003457B0" w:rsidRPr="003457B0" w:rsidSect="00220373">
      <w:headerReference w:type="even" r:id="rId8"/>
      <w:headerReference w:type="default" r:id="rId9"/>
      <w:headerReference w:type="first" r:id="rId10"/>
      <w:pgSz w:w="11900" w:h="16840"/>
      <w:pgMar w:top="2835" w:right="1797" w:bottom="2325" w:left="179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5D" w:rsidRDefault="0046065D" w:rsidP="0046065D">
      <w:r>
        <w:separator/>
      </w:r>
    </w:p>
  </w:endnote>
  <w:endnote w:type="continuationSeparator" w:id="0">
    <w:p w:rsidR="0046065D" w:rsidRDefault="0046065D" w:rsidP="004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5D" w:rsidRDefault="0046065D" w:rsidP="0046065D">
      <w:r>
        <w:separator/>
      </w:r>
    </w:p>
  </w:footnote>
  <w:footnote w:type="continuationSeparator" w:id="0">
    <w:p w:rsidR="0046065D" w:rsidRDefault="0046065D" w:rsidP="0046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5D" w:rsidRDefault="0051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7216;mso-wrap-edited:f;mso-position-horizontal:center;mso-position-horizontal-relative:margin;mso-position-vertical:center;mso-position-vertical-relative:margin" wrapcoords="10691 634 9630 2308 10065 2423 7970 2519 7861 2519 7861 2865 9276 3077 9739 3096 9739 3173 10527 3385 10800 3404 10800 19099 4787 19157 3944 19176 3944 19465 9630 19695 10800 19715 4271 19965 3454 20022 3454 20157 7589 20311 10800 20330 6556 20426 6556 20619 10800 20638 8297 20869 8297 20984 8378 21003 8487 21003 13221 21003 13275 20965 13275 20888 12622 20811 10800 20638 15043 20619 15016 20426 10800 20330 13493 20311 18090 20138 18090 20022 17981 19965 10800 19715 13275 19638 17628 19465 17628 19176 10800 19099 10800 3404 10963 3385 11752 3154 13683 2865 13683 2788 13465 2538 13302 2519 11289 2461 11888 2308 11860 2173 10827 634 10691 634">
          <v:imagedata r:id="rId1" o:title="pi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5D" w:rsidRDefault="0051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3pt;height:841.9pt;z-index:-251658240;mso-wrap-edited:f;mso-position-horizontal:center;mso-position-horizontal-relative:margin;mso-position-vertical:center;mso-position-vertical-relative:margin" wrapcoords="10691 634 9630 2308 10065 2423 7970 2519 7861 2519 7861 2865 9276 3077 9739 3096 9739 3173 10527 3385 10800 3404 10800 19099 4787 19157 3944 19176 3944 19465 9630 19695 10800 19715 4271 19965 3454 20022 3454 20157 7589 20311 10800 20330 6556 20426 6556 20619 10800 20638 8297 20869 8297 20984 8378 21003 8487 21003 13221 21003 13275 20965 13275 20888 12622 20811 10800 20638 15043 20619 15016 20426 10800 20330 13493 20311 18090 20138 18090 20022 17981 19965 10800 19715 13275 19638 17628 19465 17628 19176 10800 19099 10800 3404 10963 3385 11752 3154 13683 2865 13683 2788 13465 2538 13302 2519 11289 2461 11888 2308 11860 2173 10827 634 10691 634">
          <v:imagedata r:id="rId1" o:title="pi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5D" w:rsidRDefault="0051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6192;mso-wrap-edited:f;mso-position-horizontal:center;mso-position-horizontal-relative:margin;mso-position-vertical:center;mso-position-vertical-relative:margin" wrapcoords="10691 634 9630 2308 10065 2423 7970 2519 7861 2519 7861 2865 9276 3077 9739 3096 9739 3173 10527 3385 10800 3404 10800 19099 4787 19157 3944 19176 3944 19465 9630 19695 10800 19715 4271 19965 3454 20022 3454 20157 7589 20311 10800 20330 6556 20426 6556 20619 10800 20638 8297 20869 8297 20984 8378 21003 8487 21003 13221 21003 13275 20965 13275 20888 12622 20811 10800 20638 15043 20619 15016 20426 10800 20330 13493 20311 18090 20138 18090 20022 17981 19965 10800 19715 13275 19638 17628 19465 17628 19176 10800 19099 10800 3404 10963 3385 11752 3154 13683 2865 13683 2788 13465 2538 13302 2519 11289 2461 11888 2308 11860 2173 10827 634 10691 634">
          <v:imagedata r:id="rId1" o:title="pi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28"/>
    <w:multiLevelType w:val="hybridMultilevel"/>
    <w:tmpl w:val="1CBCA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0E6C"/>
    <w:multiLevelType w:val="singleLevel"/>
    <w:tmpl w:val="0EC86B18"/>
    <w:lvl w:ilvl="0">
      <w:start w:val="1"/>
      <w:numFmt w:val="decimal"/>
      <w:lvlText w:val="%1)"/>
      <w:lvlJc w:val="left"/>
      <w:pPr>
        <w:tabs>
          <w:tab w:val="num" w:pos="360"/>
        </w:tabs>
        <w:ind w:left="360" w:hanging="360"/>
      </w:pPr>
      <w:rPr>
        <w:rFonts w:ascii="Arial Narrow" w:hAnsi="Arial Narrow" w:hint="default"/>
      </w:rPr>
    </w:lvl>
  </w:abstractNum>
  <w:abstractNum w:abstractNumId="2" w15:restartNumberingAfterBreak="0">
    <w:nsid w:val="0E810C8A"/>
    <w:multiLevelType w:val="hybridMultilevel"/>
    <w:tmpl w:val="5310F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FFC"/>
    <w:multiLevelType w:val="hybridMultilevel"/>
    <w:tmpl w:val="036A6680"/>
    <w:lvl w:ilvl="0" w:tplc="C8480A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95B45"/>
    <w:multiLevelType w:val="hybridMultilevel"/>
    <w:tmpl w:val="746A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82A66"/>
    <w:multiLevelType w:val="hybridMultilevel"/>
    <w:tmpl w:val="0B5AF958"/>
    <w:lvl w:ilvl="0" w:tplc="94C835C4">
      <w:start w:val="7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0027B"/>
    <w:multiLevelType w:val="hybridMultilevel"/>
    <w:tmpl w:val="A37A2A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F0B02"/>
    <w:multiLevelType w:val="hybridMultilevel"/>
    <w:tmpl w:val="944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228CF"/>
    <w:multiLevelType w:val="hybridMultilevel"/>
    <w:tmpl w:val="9CF2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01139"/>
    <w:multiLevelType w:val="hybridMultilevel"/>
    <w:tmpl w:val="B6903ECC"/>
    <w:lvl w:ilvl="0" w:tplc="882EC44A">
      <w:start w:val="6"/>
      <w:numFmt w:val="bullet"/>
      <w:lvlText w:val=""/>
      <w:lvlJc w:val="left"/>
      <w:pPr>
        <w:tabs>
          <w:tab w:val="num" w:pos="0"/>
        </w:tabs>
        <w:ind w:left="170" w:hanging="17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4266F"/>
    <w:multiLevelType w:val="hybridMultilevel"/>
    <w:tmpl w:val="24AE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37D13"/>
    <w:multiLevelType w:val="hybridMultilevel"/>
    <w:tmpl w:val="0BC62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F65A9"/>
    <w:multiLevelType w:val="hybridMultilevel"/>
    <w:tmpl w:val="C5E4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C1CC0"/>
    <w:multiLevelType w:val="hybridMultilevel"/>
    <w:tmpl w:val="65607BD2"/>
    <w:lvl w:ilvl="0" w:tplc="2AC41CB8">
      <w:start w:val="1"/>
      <w:numFmt w:val="bullet"/>
      <w:pStyle w:val="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7"/>
  </w:num>
  <w:num w:numId="4">
    <w:abstractNumId w:val="1"/>
  </w:num>
  <w:num w:numId="5">
    <w:abstractNumId w:val="2"/>
  </w:num>
  <w:num w:numId="6">
    <w:abstractNumId w:val="0"/>
  </w:num>
  <w:num w:numId="7">
    <w:abstractNumId w:val="10"/>
  </w:num>
  <w:num w:numId="8">
    <w:abstractNumId w:val="6"/>
  </w:num>
  <w:num w:numId="9">
    <w:abstractNumId w:val="9"/>
  </w:num>
  <w:num w:numId="10">
    <w:abstractNumId w:val="3"/>
  </w:num>
  <w:num w:numId="11">
    <w:abstractNumId w:val="11"/>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D"/>
    <w:rsid w:val="00011262"/>
    <w:rsid w:val="00183FD6"/>
    <w:rsid w:val="001D1811"/>
    <w:rsid w:val="00220373"/>
    <w:rsid w:val="002E007A"/>
    <w:rsid w:val="003457B0"/>
    <w:rsid w:val="003D278E"/>
    <w:rsid w:val="003F3A4D"/>
    <w:rsid w:val="003F3CDB"/>
    <w:rsid w:val="00442BD0"/>
    <w:rsid w:val="0046065D"/>
    <w:rsid w:val="00494BAD"/>
    <w:rsid w:val="00510D08"/>
    <w:rsid w:val="00514427"/>
    <w:rsid w:val="005422D2"/>
    <w:rsid w:val="00640C6D"/>
    <w:rsid w:val="006E64AC"/>
    <w:rsid w:val="007438BD"/>
    <w:rsid w:val="00794A66"/>
    <w:rsid w:val="007E50D8"/>
    <w:rsid w:val="00817737"/>
    <w:rsid w:val="008B0742"/>
    <w:rsid w:val="008B722D"/>
    <w:rsid w:val="00930013"/>
    <w:rsid w:val="009D404D"/>
    <w:rsid w:val="009F348B"/>
    <w:rsid w:val="00A6606D"/>
    <w:rsid w:val="00B23F01"/>
    <w:rsid w:val="00C26B4E"/>
    <w:rsid w:val="00C9496D"/>
    <w:rsid w:val="00D55832"/>
    <w:rsid w:val="00E31A38"/>
    <w:rsid w:val="00E32D5A"/>
    <w:rsid w:val="00E60388"/>
    <w:rsid w:val="00EC60AF"/>
    <w:rsid w:val="00EC61C0"/>
    <w:rsid w:val="00F1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2B8279"/>
  <w15:docId w15:val="{247111E1-41DF-4707-B799-E8F192D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7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2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D404D"/>
    <w:pPr>
      <w:keepNext/>
      <w:outlineLvl w:val="3"/>
    </w:pPr>
    <w:rPr>
      <w:rFonts w:ascii="Times New Roman" w:eastAsia="Times New Roman" w:hAnsi="Times New Roman" w:cs="Times New Roman"/>
      <w:b/>
      <w:szCs w:val="20"/>
      <w:lang w:val="en-GB"/>
    </w:rPr>
  </w:style>
  <w:style w:type="paragraph" w:styleId="Heading6">
    <w:name w:val="heading 6"/>
    <w:basedOn w:val="Normal"/>
    <w:next w:val="Normal"/>
    <w:link w:val="Heading6Char"/>
    <w:qFormat/>
    <w:rsid w:val="009D404D"/>
    <w:pPr>
      <w:keepNext/>
      <w:jc w:val="center"/>
      <w:outlineLvl w:val="5"/>
    </w:pPr>
    <w:rPr>
      <w:rFonts w:ascii="Arial" w:eastAsia="Times New Roman"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65D"/>
    <w:pPr>
      <w:tabs>
        <w:tab w:val="center" w:pos="4320"/>
        <w:tab w:val="right" w:pos="8640"/>
      </w:tabs>
    </w:pPr>
  </w:style>
  <w:style w:type="character" w:customStyle="1" w:styleId="HeaderChar">
    <w:name w:val="Header Char"/>
    <w:basedOn w:val="DefaultParagraphFont"/>
    <w:link w:val="Header"/>
    <w:uiPriority w:val="99"/>
    <w:rsid w:val="0046065D"/>
  </w:style>
  <w:style w:type="paragraph" w:styleId="Footer">
    <w:name w:val="footer"/>
    <w:basedOn w:val="Normal"/>
    <w:link w:val="FooterChar"/>
    <w:uiPriority w:val="99"/>
    <w:unhideWhenUsed/>
    <w:rsid w:val="0046065D"/>
    <w:pPr>
      <w:tabs>
        <w:tab w:val="center" w:pos="4320"/>
        <w:tab w:val="right" w:pos="8640"/>
      </w:tabs>
    </w:pPr>
  </w:style>
  <w:style w:type="character" w:customStyle="1" w:styleId="FooterChar">
    <w:name w:val="Footer Char"/>
    <w:basedOn w:val="DefaultParagraphFont"/>
    <w:link w:val="Footer"/>
    <w:uiPriority w:val="99"/>
    <w:rsid w:val="0046065D"/>
  </w:style>
  <w:style w:type="paragraph" w:customStyle="1" w:styleId="Default">
    <w:name w:val="Default"/>
    <w:uiPriority w:val="99"/>
    <w:rsid w:val="00D55832"/>
    <w:pPr>
      <w:widowControl w:val="0"/>
      <w:autoSpaceDE w:val="0"/>
      <w:autoSpaceDN w:val="0"/>
      <w:adjustRightInd w:val="0"/>
    </w:pPr>
    <w:rPr>
      <w:rFonts w:ascii="Verdana" w:eastAsia="Times New Roman" w:hAnsi="Verdana" w:cs="Verdana"/>
      <w:color w:val="000000"/>
    </w:rPr>
  </w:style>
  <w:style w:type="paragraph" w:customStyle="1" w:styleId="CM5">
    <w:name w:val="CM5"/>
    <w:basedOn w:val="Default"/>
    <w:next w:val="Default"/>
    <w:uiPriority w:val="99"/>
    <w:rsid w:val="00D55832"/>
    <w:pPr>
      <w:spacing w:after="228"/>
    </w:pPr>
    <w:rPr>
      <w:rFonts w:ascii="Felix Titling" w:hAnsi="Felix Titling" w:cs="Times New Roman"/>
      <w:color w:val="auto"/>
    </w:rPr>
  </w:style>
  <w:style w:type="paragraph" w:styleId="ListParagraph">
    <w:name w:val="List Paragraph"/>
    <w:basedOn w:val="Normal"/>
    <w:uiPriority w:val="34"/>
    <w:qFormat/>
    <w:rsid w:val="009F348B"/>
    <w:pPr>
      <w:spacing w:after="200" w:line="276" w:lineRule="auto"/>
      <w:ind w:left="720"/>
      <w:contextualSpacing/>
    </w:pPr>
    <w:rPr>
      <w:rFonts w:eastAsiaTheme="minorHAnsi"/>
      <w:sz w:val="22"/>
      <w:szCs w:val="22"/>
      <w:lang w:val="en-GB"/>
    </w:rPr>
  </w:style>
  <w:style w:type="paragraph" w:styleId="List">
    <w:name w:val="List"/>
    <w:basedOn w:val="Normal"/>
    <w:rsid w:val="009F348B"/>
    <w:pPr>
      <w:numPr>
        <w:numId w:val="2"/>
      </w:numPr>
    </w:pPr>
    <w:rPr>
      <w:rFonts w:ascii="Arial" w:eastAsia="Times" w:hAnsi="Arial" w:cs="Times New Roman"/>
      <w:szCs w:val="20"/>
      <w:lang w:val="en-GB"/>
    </w:rPr>
  </w:style>
  <w:style w:type="paragraph" w:styleId="NormalWeb">
    <w:name w:val="Normal (Web)"/>
    <w:basedOn w:val="Normal"/>
    <w:uiPriority w:val="99"/>
    <w:unhideWhenUsed/>
    <w:rsid w:val="009F348B"/>
    <w:pPr>
      <w:spacing w:before="225" w:after="100" w:afterAutospacing="1"/>
    </w:pPr>
    <w:rPr>
      <w:rFonts w:ascii="Times New Roman" w:eastAsia="Times New Roman" w:hAnsi="Times New Roman" w:cs="Times New Roman"/>
      <w:lang w:val="en-GB" w:eastAsia="en-GB"/>
    </w:rPr>
  </w:style>
  <w:style w:type="character" w:customStyle="1" w:styleId="Heading4Char">
    <w:name w:val="Heading 4 Char"/>
    <w:basedOn w:val="DefaultParagraphFont"/>
    <w:link w:val="Heading4"/>
    <w:rsid w:val="009D404D"/>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9D404D"/>
    <w:rPr>
      <w:rFonts w:ascii="Arial" w:eastAsia="Times New Roman" w:hAnsi="Arial" w:cs="Arial"/>
      <w:b/>
      <w:szCs w:val="20"/>
      <w:lang w:val="en-GB"/>
    </w:rPr>
  </w:style>
  <w:style w:type="paragraph" w:styleId="BodyText">
    <w:name w:val="Body Text"/>
    <w:basedOn w:val="Normal"/>
    <w:link w:val="BodyTextChar"/>
    <w:rsid w:val="009D404D"/>
    <w:pPr>
      <w:spacing w:after="120"/>
    </w:pPr>
    <w:rPr>
      <w:rFonts w:ascii="Arial" w:eastAsia="Times New Roman" w:hAnsi="Arial" w:cs="Times New Roman"/>
      <w:szCs w:val="20"/>
      <w:lang w:val="en-GB"/>
    </w:rPr>
  </w:style>
  <w:style w:type="character" w:customStyle="1" w:styleId="BodyTextChar">
    <w:name w:val="Body Text Char"/>
    <w:basedOn w:val="DefaultParagraphFont"/>
    <w:link w:val="BodyText"/>
    <w:rsid w:val="009D404D"/>
    <w:rPr>
      <w:rFonts w:ascii="Arial" w:eastAsia="Times New Roman" w:hAnsi="Arial" w:cs="Times New Roman"/>
      <w:szCs w:val="20"/>
      <w:lang w:val="en-GB"/>
    </w:rPr>
  </w:style>
  <w:style w:type="paragraph" w:styleId="Caption">
    <w:name w:val="caption"/>
    <w:basedOn w:val="Normal"/>
    <w:next w:val="Normal"/>
    <w:qFormat/>
    <w:rsid w:val="009D404D"/>
    <w:rPr>
      <w:rFonts w:ascii="Arial" w:eastAsia="Times New Roman" w:hAnsi="Arial" w:cs="Arial"/>
      <w:b/>
      <w:szCs w:val="20"/>
      <w:lang w:val="en-GB"/>
    </w:rPr>
  </w:style>
  <w:style w:type="character" w:customStyle="1" w:styleId="Heading1Char">
    <w:name w:val="Heading 1 Char"/>
    <w:basedOn w:val="DefaultParagraphFont"/>
    <w:link w:val="Heading1"/>
    <w:uiPriority w:val="9"/>
    <w:rsid w:val="003457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2D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2971">
      <w:bodyDiv w:val="1"/>
      <w:marLeft w:val="0"/>
      <w:marRight w:val="0"/>
      <w:marTop w:val="0"/>
      <w:marBottom w:val="0"/>
      <w:divBdr>
        <w:top w:val="none" w:sz="0" w:space="0" w:color="auto"/>
        <w:left w:val="none" w:sz="0" w:space="0" w:color="auto"/>
        <w:bottom w:val="none" w:sz="0" w:space="0" w:color="auto"/>
        <w:right w:val="none" w:sz="0" w:space="0" w:color="auto"/>
      </w:divBdr>
    </w:div>
    <w:div w:id="7083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B478-D994-4F15-AD02-CAF0C16F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Pearce-Perkins</cp:lastModifiedBy>
  <cp:revision>3</cp:revision>
  <dcterms:created xsi:type="dcterms:W3CDTF">2017-06-28T09:56:00Z</dcterms:created>
  <dcterms:modified xsi:type="dcterms:W3CDTF">2017-07-13T15:51:00Z</dcterms:modified>
</cp:coreProperties>
</file>