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B4" w:rsidRPr="00F65261" w:rsidRDefault="001876B4" w:rsidP="001876B4">
      <w:pPr>
        <w:spacing w:line="240" w:lineRule="auto"/>
        <w:jc w:val="right"/>
        <w:rPr>
          <w:rFonts w:ascii="Tahoma" w:hAnsi="Tahoma" w:cs="Tahoma"/>
          <w:b/>
          <w:sz w:val="20"/>
          <w:szCs w:val="20"/>
        </w:rPr>
      </w:pPr>
      <w:r w:rsidRPr="0040287A">
        <w:rPr>
          <w:noProof/>
          <w:lang w:eastAsia="en-GB"/>
        </w:rPr>
        <w:drawing>
          <wp:inline distT="0" distB="0" distL="0" distR="0" wp14:anchorId="3F1603F7" wp14:editId="4AA2EA87">
            <wp:extent cx="2255479" cy="733425"/>
            <wp:effectExtent l="0" t="0" r="0" b="0"/>
            <wp:docPr id="1" name="Picture 1" descr="\\adminserver\Resources\WHOLE SCHOOL\MARKETING &amp; FOUNDATION\Public\Logo\Wellingborou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Resources\WHOLE SCHOOL\MARKETING &amp; FOUNDATION\Public\Logo\Wellingborough Sch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174" cy="736903"/>
                    </a:xfrm>
                    <a:prstGeom prst="rect">
                      <a:avLst/>
                    </a:prstGeom>
                    <a:noFill/>
                    <a:ln>
                      <a:noFill/>
                    </a:ln>
                  </pic:spPr>
                </pic:pic>
              </a:graphicData>
            </a:graphic>
          </wp:inline>
        </w:drawing>
      </w:r>
    </w:p>
    <w:p w:rsidR="001876B4" w:rsidRPr="00032283" w:rsidRDefault="001876B4" w:rsidP="001876B4">
      <w:pPr>
        <w:spacing w:after="0"/>
        <w:jc w:val="center"/>
        <w:rPr>
          <w:rFonts w:ascii="Tahoma" w:hAnsi="Tahoma" w:cs="Tahoma"/>
          <w:b/>
          <w:sz w:val="20"/>
          <w:szCs w:val="20"/>
        </w:rPr>
      </w:pPr>
      <w:r w:rsidRPr="00032283">
        <w:rPr>
          <w:rFonts w:ascii="Tahoma" w:hAnsi="Tahoma" w:cs="Tahoma"/>
          <w:b/>
          <w:sz w:val="20"/>
          <w:szCs w:val="20"/>
        </w:rPr>
        <w:t>Job Description</w:t>
      </w:r>
    </w:p>
    <w:p w:rsidR="001876B4" w:rsidRDefault="001876B4" w:rsidP="001876B4">
      <w:pPr>
        <w:spacing w:after="0"/>
        <w:jc w:val="center"/>
        <w:rPr>
          <w:rFonts w:ascii="Tahoma" w:hAnsi="Tahoma" w:cs="Tahoma"/>
          <w:b/>
          <w:sz w:val="20"/>
          <w:szCs w:val="20"/>
        </w:rPr>
      </w:pPr>
    </w:p>
    <w:p w:rsidR="00F0625C" w:rsidRPr="00032283" w:rsidRDefault="00F0625C" w:rsidP="001876B4">
      <w:pPr>
        <w:spacing w:after="0"/>
        <w:jc w:val="center"/>
        <w:rPr>
          <w:rFonts w:ascii="Tahoma" w:hAnsi="Tahoma" w:cs="Tahoma"/>
          <w:b/>
          <w:sz w:val="20"/>
          <w:szCs w:val="20"/>
        </w:rPr>
      </w:pPr>
    </w:p>
    <w:p w:rsidR="00F0625C" w:rsidRDefault="001876B4" w:rsidP="00F0625C">
      <w:pPr>
        <w:rPr>
          <w:rFonts w:ascii="Tahoma" w:hAnsi="Tahoma" w:cs="Tahoma"/>
          <w:b/>
          <w:sz w:val="20"/>
          <w:szCs w:val="20"/>
        </w:rPr>
      </w:pPr>
      <w:r w:rsidRPr="00032283">
        <w:rPr>
          <w:rFonts w:ascii="Tahoma" w:hAnsi="Tahoma" w:cs="Tahoma"/>
          <w:b/>
          <w:sz w:val="20"/>
          <w:szCs w:val="20"/>
        </w:rPr>
        <w:t xml:space="preserve">Post: </w:t>
      </w:r>
      <w:r w:rsidR="0038123A" w:rsidRPr="0038123A">
        <w:rPr>
          <w:rFonts w:ascii="Tahoma" w:hAnsi="Tahoma" w:cs="Tahoma"/>
          <w:sz w:val="20"/>
          <w:szCs w:val="20"/>
        </w:rPr>
        <w:t>Art &amp; Photography Technician</w:t>
      </w:r>
      <w:r w:rsidRPr="00032283">
        <w:rPr>
          <w:rFonts w:ascii="Tahoma" w:hAnsi="Tahoma" w:cs="Tahoma"/>
          <w:bCs/>
          <w:sz w:val="20"/>
          <w:szCs w:val="20"/>
        </w:rPr>
        <w:t xml:space="preserve">  </w:t>
      </w:r>
      <w:r w:rsidR="00F0625C">
        <w:rPr>
          <w:rFonts w:ascii="Tahoma" w:hAnsi="Tahoma" w:cs="Tahoma"/>
          <w:bCs/>
          <w:sz w:val="20"/>
          <w:szCs w:val="20"/>
        </w:rPr>
        <w:t xml:space="preserve">                   </w:t>
      </w:r>
      <w:r w:rsidR="006D4733">
        <w:rPr>
          <w:rFonts w:ascii="Tahoma" w:hAnsi="Tahoma" w:cs="Tahoma"/>
          <w:bCs/>
          <w:sz w:val="20"/>
          <w:szCs w:val="20"/>
        </w:rPr>
        <w:tab/>
        <w:t xml:space="preserve">      </w:t>
      </w:r>
      <w:r w:rsidR="00F0625C">
        <w:rPr>
          <w:rFonts w:ascii="Tahoma" w:hAnsi="Tahoma" w:cs="Tahoma"/>
          <w:bCs/>
          <w:sz w:val="20"/>
          <w:szCs w:val="20"/>
        </w:rPr>
        <w:t xml:space="preserve">   </w:t>
      </w:r>
      <w:r w:rsidRPr="00032283">
        <w:rPr>
          <w:rFonts w:ascii="Tahoma" w:hAnsi="Tahoma" w:cs="Tahoma"/>
          <w:bCs/>
          <w:sz w:val="20"/>
          <w:szCs w:val="20"/>
        </w:rPr>
        <w:t xml:space="preserve">        </w:t>
      </w:r>
      <w:r w:rsidRPr="00032283">
        <w:rPr>
          <w:rFonts w:ascii="Tahoma" w:hAnsi="Tahoma" w:cs="Tahoma"/>
          <w:b/>
          <w:sz w:val="20"/>
          <w:szCs w:val="20"/>
        </w:rPr>
        <w:t xml:space="preserve">Date of issue: </w:t>
      </w:r>
      <w:r w:rsidR="0038123A">
        <w:rPr>
          <w:rFonts w:ascii="Tahoma" w:hAnsi="Tahoma" w:cs="Tahoma"/>
          <w:sz w:val="20"/>
          <w:szCs w:val="20"/>
        </w:rPr>
        <w:t>November 2018</w:t>
      </w:r>
    </w:p>
    <w:p w:rsidR="001876B4" w:rsidRPr="00032283" w:rsidRDefault="001876B4" w:rsidP="003E39AC">
      <w:pPr>
        <w:jc w:val="both"/>
        <w:rPr>
          <w:rFonts w:ascii="Tahoma" w:eastAsia="Times New Roman" w:hAnsi="Tahoma" w:cs="Tahoma"/>
          <w:sz w:val="20"/>
          <w:szCs w:val="20"/>
        </w:rPr>
      </w:pPr>
      <w:r w:rsidRPr="00032283">
        <w:rPr>
          <w:rFonts w:ascii="Tahoma" w:eastAsia="Times New Roman" w:hAnsi="Tahoma" w:cs="Tahoma"/>
          <w:sz w:val="20"/>
          <w:szCs w:val="20"/>
        </w:rPr>
        <w:t>Wellingborough School is an independent day school founded in 1595, a school with a long and distinguished history and strong roots in the local community. One of the original school buildings can still be seen in the town centre. The School moved to the current site in 1881, growing in size and reputation. It became fully co-educational in 1979 and converted to a day school in 1999. The Prep School celebrated its centenary in 2013 and the Pre-Prep was added in 1990.  Today, the Pre-Prep (ages 4 – 8), Prep (8 – 13) and Senior (13 – 18) sections create a genuine family of schools, educating around 850 pupils from across Northamptonshire, Buckinghamshire, Bedfordshire, Leicestershire and Cambridgeshire, surrounded by forty acres of superb playing fields</w:t>
      </w:r>
    </w:p>
    <w:p w:rsidR="001876B4" w:rsidRPr="00032283" w:rsidRDefault="001876B4" w:rsidP="001876B4">
      <w:pPr>
        <w:spacing w:after="0" w:line="240" w:lineRule="auto"/>
        <w:jc w:val="both"/>
        <w:rPr>
          <w:rFonts w:ascii="Tahoma" w:hAnsi="Tahoma" w:cs="Tahoma"/>
          <w:sz w:val="20"/>
          <w:szCs w:val="20"/>
        </w:rPr>
      </w:pPr>
      <w:r w:rsidRPr="00032283">
        <w:rPr>
          <w:rFonts w:ascii="Tahoma" w:hAnsi="Tahoma" w:cs="Tahoma"/>
          <w:b/>
          <w:sz w:val="20"/>
          <w:szCs w:val="20"/>
        </w:rPr>
        <w:t xml:space="preserve">Disclosure Level: </w:t>
      </w:r>
      <w:r w:rsidRPr="00032283">
        <w:rPr>
          <w:rFonts w:ascii="Tahoma" w:hAnsi="Tahoma" w:cs="Tahoma"/>
          <w:sz w:val="20"/>
          <w:szCs w:val="20"/>
        </w:rPr>
        <w:t>Enhanced</w:t>
      </w:r>
    </w:p>
    <w:p w:rsidR="001876B4" w:rsidRPr="00032283" w:rsidRDefault="001876B4" w:rsidP="001876B4">
      <w:pPr>
        <w:spacing w:after="0" w:line="240" w:lineRule="auto"/>
        <w:jc w:val="both"/>
        <w:rPr>
          <w:rFonts w:ascii="Tahoma" w:hAnsi="Tahoma" w:cs="Tahoma"/>
          <w:sz w:val="20"/>
          <w:szCs w:val="20"/>
        </w:rPr>
      </w:pPr>
    </w:p>
    <w:p w:rsidR="001876B4" w:rsidRDefault="001876B4" w:rsidP="001876B4">
      <w:pPr>
        <w:spacing w:after="0"/>
        <w:jc w:val="both"/>
        <w:rPr>
          <w:rFonts w:ascii="Tahoma" w:hAnsi="Tahoma" w:cs="Tahoma"/>
          <w:bCs/>
          <w:sz w:val="20"/>
          <w:szCs w:val="20"/>
        </w:rPr>
      </w:pPr>
      <w:r w:rsidRPr="00032283">
        <w:rPr>
          <w:rFonts w:ascii="Tahoma" w:hAnsi="Tahoma" w:cs="Tahoma"/>
          <w:b/>
          <w:bCs/>
          <w:sz w:val="20"/>
          <w:szCs w:val="20"/>
        </w:rPr>
        <w:t>Reporting to</w:t>
      </w:r>
      <w:r w:rsidRPr="00032283">
        <w:rPr>
          <w:rFonts w:ascii="Tahoma" w:hAnsi="Tahoma" w:cs="Tahoma"/>
          <w:bCs/>
          <w:sz w:val="20"/>
          <w:szCs w:val="20"/>
        </w:rPr>
        <w:t>:</w:t>
      </w:r>
      <w:r w:rsidR="00F0625C">
        <w:rPr>
          <w:rFonts w:ascii="Tahoma" w:hAnsi="Tahoma" w:cs="Tahoma"/>
          <w:bCs/>
          <w:sz w:val="20"/>
          <w:szCs w:val="20"/>
        </w:rPr>
        <w:t xml:space="preserve"> </w:t>
      </w:r>
      <w:r w:rsidR="0038123A">
        <w:rPr>
          <w:rFonts w:ascii="Tahoma" w:hAnsi="Tahoma" w:cs="Tahoma"/>
          <w:bCs/>
          <w:sz w:val="20"/>
          <w:szCs w:val="20"/>
        </w:rPr>
        <w:t>Head of Art, Senior School</w:t>
      </w:r>
    </w:p>
    <w:p w:rsidR="0038123A" w:rsidRDefault="0038123A" w:rsidP="001876B4">
      <w:pPr>
        <w:spacing w:after="0"/>
        <w:jc w:val="both"/>
        <w:rPr>
          <w:rFonts w:ascii="Tahoma" w:hAnsi="Tahoma" w:cs="Tahoma"/>
          <w:bCs/>
          <w:sz w:val="20"/>
          <w:szCs w:val="20"/>
        </w:rPr>
      </w:pPr>
    </w:p>
    <w:p w:rsidR="0038123A" w:rsidRDefault="0038123A" w:rsidP="001876B4">
      <w:pPr>
        <w:spacing w:after="0"/>
        <w:jc w:val="both"/>
        <w:rPr>
          <w:rFonts w:ascii="Tahoma" w:hAnsi="Tahoma" w:cs="Tahoma"/>
          <w:b/>
          <w:bCs/>
          <w:sz w:val="20"/>
          <w:szCs w:val="20"/>
        </w:rPr>
      </w:pPr>
      <w:r w:rsidRPr="0038123A">
        <w:rPr>
          <w:rFonts w:ascii="Tahoma" w:hAnsi="Tahoma" w:cs="Tahoma"/>
          <w:b/>
          <w:bCs/>
          <w:sz w:val="20"/>
          <w:szCs w:val="20"/>
        </w:rPr>
        <w:t>Hours:</w:t>
      </w:r>
      <w:r>
        <w:rPr>
          <w:rFonts w:ascii="Tahoma" w:hAnsi="Tahoma" w:cs="Tahoma"/>
          <w:b/>
          <w:bCs/>
          <w:sz w:val="20"/>
          <w:szCs w:val="20"/>
        </w:rPr>
        <w:t xml:space="preserve"> </w:t>
      </w:r>
      <w:r w:rsidRPr="0038123A">
        <w:rPr>
          <w:rFonts w:ascii="Tahoma" w:hAnsi="Tahoma" w:cs="Tahoma"/>
          <w:bCs/>
          <w:sz w:val="20"/>
          <w:szCs w:val="20"/>
        </w:rPr>
        <w:t>Monday to Thursday, 8.30am to 4.30pm (30 minutes unpaid lunch break) = 30 hours per week, term time only.</w:t>
      </w:r>
    </w:p>
    <w:p w:rsidR="0038123A" w:rsidRDefault="0038123A" w:rsidP="001876B4">
      <w:pPr>
        <w:spacing w:after="0"/>
        <w:jc w:val="both"/>
        <w:rPr>
          <w:rFonts w:ascii="Tahoma" w:hAnsi="Tahoma" w:cs="Tahoma"/>
          <w:b/>
          <w:bCs/>
          <w:sz w:val="20"/>
          <w:szCs w:val="20"/>
        </w:rPr>
      </w:pPr>
    </w:p>
    <w:p w:rsidR="0038123A" w:rsidRDefault="0038123A" w:rsidP="001876B4">
      <w:pPr>
        <w:spacing w:after="0"/>
        <w:jc w:val="both"/>
        <w:rPr>
          <w:rFonts w:ascii="Tahoma" w:hAnsi="Tahoma" w:cs="Tahoma"/>
          <w:bCs/>
          <w:sz w:val="20"/>
          <w:szCs w:val="20"/>
        </w:rPr>
      </w:pPr>
      <w:r>
        <w:rPr>
          <w:rFonts w:ascii="Tahoma" w:hAnsi="Tahoma" w:cs="Tahoma"/>
          <w:b/>
          <w:bCs/>
          <w:sz w:val="20"/>
          <w:szCs w:val="20"/>
        </w:rPr>
        <w:t xml:space="preserve">Salary: </w:t>
      </w:r>
      <w:r w:rsidRPr="0038123A">
        <w:rPr>
          <w:rFonts w:ascii="Tahoma" w:hAnsi="Tahoma" w:cs="Tahoma"/>
          <w:bCs/>
          <w:sz w:val="20"/>
          <w:szCs w:val="20"/>
        </w:rPr>
        <w:t>£9,466.47 to £13,903.50 per annum – dependent on experience</w:t>
      </w:r>
    </w:p>
    <w:p w:rsidR="0038123A" w:rsidRPr="0038123A" w:rsidRDefault="0038123A" w:rsidP="001876B4">
      <w:pPr>
        <w:spacing w:after="0"/>
        <w:jc w:val="both"/>
        <w:rPr>
          <w:rFonts w:ascii="Tahoma" w:hAnsi="Tahoma" w:cs="Tahoma"/>
          <w:b/>
          <w:bCs/>
          <w:sz w:val="20"/>
          <w:szCs w:val="20"/>
        </w:rPr>
      </w:pPr>
    </w:p>
    <w:p w:rsidR="0038123A" w:rsidRPr="0038123A" w:rsidRDefault="0038123A" w:rsidP="0038123A">
      <w:pPr>
        <w:spacing w:after="0"/>
        <w:jc w:val="both"/>
        <w:rPr>
          <w:rFonts w:ascii="Tahoma" w:hAnsi="Tahoma" w:cs="Tahoma"/>
          <w:b/>
          <w:bCs/>
          <w:sz w:val="20"/>
          <w:szCs w:val="20"/>
        </w:rPr>
      </w:pPr>
      <w:r w:rsidRPr="0038123A">
        <w:rPr>
          <w:rFonts w:ascii="Tahoma" w:hAnsi="Tahoma" w:cs="Tahoma"/>
          <w:b/>
          <w:bCs/>
          <w:sz w:val="20"/>
          <w:szCs w:val="20"/>
        </w:rPr>
        <w:t>Key Responsibilities:</w:t>
      </w:r>
    </w:p>
    <w:p w:rsidR="0038123A" w:rsidRPr="0038123A" w:rsidRDefault="0038123A" w:rsidP="0038123A">
      <w:pPr>
        <w:spacing w:after="0"/>
        <w:jc w:val="both"/>
        <w:rPr>
          <w:rFonts w:ascii="Tahoma" w:hAnsi="Tahoma" w:cs="Tahoma"/>
          <w:bCs/>
          <w:sz w:val="20"/>
          <w:szCs w:val="20"/>
        </w:rPr>
      </w:pPr>
      <w:r w:rsidRPr="0038123A">
        <w:rPr>
          <w:rFonts w:ascii="Tahoma" w:hAnsi="Tahoma" w:cs="Tahoma"/>
          <w:bCs/>
          <w:sz w:val="20"/>
          <w:szCs w:val="20"/>
        </w:rPr>
        <w:t>The Art technician works with the Head of Art and provides technical and administrative support services to the Dep</w:t>
      </w:r>
      <w:r w:rsidR="00711582">
        <w:rPr>
          <w:rFonts w:ascii="Tahoma" w:hAnsi="Tahoma" w:cs="Tahoma"/>
          <w:bCs/>
          <w:sz w:val="20"/>
          <w:szCs w:val="20"/>
        </w:rPr>
        <w:t>artment: Training will be given.</w:t>
      </w:r>
    </w:p>
    <w:p w:rsidR="0038123A" w:rsidRPr="0038123A" w:rsidRDefault="0038123A" w:rsidP="0038123A">
      <w:pPr>
        <w:spacing w:after="0"/>
        <w:jc w:val="both"/>
        <w:rPr>
          <w:rFonts w:ascii="Tahoma" w:hAnsi="Tahoma" w:cs="Tahoma"/>
          <w:bCs/>
          <w:sz w:val="20"/>
          <w:szCs w:val="20"/>
        </w:rPr>
      </w:pPr>
    </w:p>
    <w:p w:rsidR="0038123A" w:rsidRPr="0038123A" w:rsidRDefault="0038123A" w:rsidP="0038123A">
      <w:pPr>
        <w:numPr>
          <w:ilvl w:val="0"/>
          <w:numId w:val="26"/>
        </w:numPr>
        <w:tabs>
          <w:tab w:val="clear" w:pos="360"/>
          <w:tab w:val="num" w:pos="780"/>
        </w:tabs>
        <w:spacing w:after="0"/>
        <w:jc w:val="both"/>
        <w:rPr>
          <w:rFonts w:ascii="Tahoma" w:hAnsi="Tahoma" w:cs="Tahoma"/>
          <w:bCs/>
          <w:sz w:val="20"/>
          <w:szCs w:val="20"/>
        </w:rPr>
      </w:pPr>
      <w:r w:rsidRPr="0038123A">
        <w:rPr>
          <w:rFonts w:ascii="Tahoma" w:hAnsi="Tahoma" w:cs="Tahoma"/>
          <w:bCs/>
          <w:sz w:val="20"/>
          <w:szCs w:val="20"/>
        </w:rPr>
        <w:t xml:space="preserve">Mounting, framing, presenting Art work and putting up displays of work for exam moderation, exhibitions etc. </w:t>
      </w:r>
    </w:p>
    <w:p w:rsidR="0038123A" w:rsidRPr="0038123A" w:rsidRDefault="0038123A" w:rsidP="0038123A">
      <w:pPr>
        <w:numPr>
          <w:ilvl w:val="0"/>
          <w:numId w:val="26"/>
        </w:numPr>
        <w:tabs>
          <w:tab w:val="clear" w:pos="360"/>
          <w:tab w:val="num" w:pos="780"/>
        </w:tabs>
        <w:spacing w:after="0"/>
        <w:jc w:val="both"/>
        <w:rPr>
          <w:rFonts w:ascii="Tahoma" w:hAnsi="Tahoma" w:cs="Tahoma"/>
          <w:b/>
          <w:bCs/>
          <w:sz w:val="20"/>
          <w:szCs w:val="20"/>
          <w:u w:val="single"/>
        </w:rPr>
      </w:pPr>
      <w:r w:rsidRPr="0038123A">
        <w:rPr>
          <w:rFonts w:ascii="Tahoma" w:hAnsi="Tahoma" w:cs="Tahoma"/>
          <w:bCs/>
          <w:sz w:val="20"/>
          <w:szCs w:val="20"/>
        </w:rPr>
        <w:t>Setting up equipment, materials &amp; resources used in practical lesson, including mixing darkroom chemicals, processing photographic images for screen printing and photocopying etc.</w:t>
      </w:r>
    </w:p>
    <w:p w:rsidR="0038123A" w:rsidRPr="0038123A" w:rsidRDefault="0038123A" w:rsidP="0038123A">
      <w:pPr>
        <w:numPr>
          <w:ilvl w:val="0"/>
          <w:numId w:val="26"/>
        </w:numPr>
        <w:tabs>
          <w:tab w:val="clear" w:pos="360"/>
          <w:tab w:val="num" w:pos="780"/>
        </w:tabs>
        <w:spacing w:after="0"/>
        <w:jc w:val="both"/>
        <w:rPr>
          <w:rFonts w:ascii="Tahoma" w:hAnsi="Tahoma" w:cs="Tahoma"/>
          <w:b/>
          <w:bCs/>
          <w:sz w:val="20"/>
          <w:szCs w:val="20"/>
          <w:u w:val="single"/>
        </w:rPr>
      </w:pPr>
      <w:r w:rsidRPr="0038123A">
        <w:rPr>
          <w:rFonts w:ascii="Tahoma" w:hAnsi="Tahoma" w:cs="Tahoma"/>
          <w:bCs/>
          <w:sz w:val="20"/>
          <w:szCs w:val="20"/>
        </w:rPr>
        <w:t>Helping to ensure the correct use of tools, machinery and equipment are available where needed, ensuring that Health &amp; Safety regulations are adhered to.</w:t>
      </w:r>
    </w:p>
    <w:p w:rsidR="0038123A" w:rsidRPr="0038123A" w:rsidRDefault="00711582" w:rsidP="0038123A">
      <w:pPr>
        <w:numPr>
          <w:ilvl w:val="0"/>
          <w:numId w:val="26"/>
        </w:numPr>
        <w:tabs>
          <w:tab w:val="clear" w:pos="360"/>
          <w:tab w:val="num" w:pos="780"/>
        </w:tabs>
        <w:spacing w:after="0"/>
        <w:jc w:val="both"/>
        <w:rPr>
          <w:rFonts w:ascii="Tahoma" w:hAnsi="Tahoma" w:cs="Tahoma"/>
          <w:b/>
          <w:bCs/>
          <w:sz w:val="20"/>
          <w:szCs w:val="20"/>
          <w:u w:val="single"/>
        </w:rPr>
      </w:pPr>
      <w:r>
        <w:rPr>
          <w:rFonts w:ascii="Tahoma" w:hAnsi="Tahoma" w:cs="Tahoma"/>
          <w:bCs/>
          <w:sz w:val="20"/>
          <w:szCs w:val="20"/>
        </w:rPr>
        <w:t>Produce</w:t>
      </w:r>
      <w:r w:rsidR="0038123A" w:rsidRPr="0038123A">
        <w:rPr>
          <w:rFonts w:ascii="Tahoma" w:hAnsi="Tahoma" w:cs="Tahoma"/>
          <w:bCs/>
          <w:sz w:val="20"/>
          <w:szCs w:val="20"/>
        </w:rPr>
        <w:t xml:space="preserve"> posters, invitations for Art related events using graphic design or Adobe software.</w:t>
      </w:r>
    </w:p>
    <w:p w:rsidR="0038123A" w:rsidRPr="0038123A" w:rsidRDefault="0038123A" w:rsidP="0038123A">
      <w:pPr>
        <w:numPr>
          <w:ilvl w:val="0"/>
          <w:numId w:val="26"/>
        </w:numPr>
        <w:tabs>
          <w:tab w:val="clear" w:pos="360"/>
          <w:tab w:val="num" w:pos="780"/>
        </w:tabs>
        <w:spacing w:after="0"/>
        <w:jc w:val="both"/>
        <w:rPr>
          <w:rFonts w:ascii="Tahoma" w:hAnsi="Tahoma" w:cs="Tahoma"/>
          <w:bCs/>
          <w:sz w:val="20"/>
          <w:szCs w:val="20"/>
        </w:rPr>
      </w:pPr>
      <w:r w:rsidRPr="0038123A">
        <w:rPr>
          <w:rFonts w:ascii="Tahoma" w:hAnsi="Tahoma" w:cs="Tahoma"/>
          <w:bCs/>
          <w:sz w:val="20"/>
          <w:szCs w:val="20"/>
        </w:rPr>
        <w:t>Ensure all hazardous chemicals are locked away after use in line with Health &amp; Safety regulations.</w:t>
      </w:r>
    </w:p>
    <w:p w:rsidR="0038123A" w:rsidRPr="0038123A" w:rsidRDefault="0038123A" w:rsidP="0038123A">
      <w:pPr>
        <w:numPr>
          <w:ilvl w:val="0"/>
          <w:numId w:val="26"/>
        </w:numPr>
        <w:tabs>
          <w:tab w:val="clear" w:pos="360"/>
          <w:tab w:val="num" w:pos="780"/>
        </w:tabs>
        <w:spacing w:after="0"/>
        <w:jc w:val="both"/>
        <w:rPr>
          <w:rFonts w:ascii="Tahoma" w:hAnsi="Tahoma" w:cs="Tahoma"/>
          <w:b/>
          <w:bCs/>
          <w:sz w:val="20"/>
          <w:szCs w:val="20"/>
          <w:u w:val="single"/>
        </w:rPr>
      </w:pPr>
      <w:r w:rsidRPr="0038123A">
        <w:rPr>
          <w:rFonts w:ascii="Tahoma" w:hAnsi="Tahoma" w:cs="Tahoma"/>
          <w:bCs/>
          <w:sz w:val="20"/>
          <w:szCs w:val="20"/>
        </w:rPr>
        <w:t>Cleaning &amp; packing away equipment after use ensuring the Art Block is kept organised and tidy.</w:t>
      </w:r>
    </w:p>
    <w:p w:rsidR="0038123A" w:rsidRPr="0038123A" w:rsidRDefault="0038123A" w:rsidP="0038123A">
      <w:pPr>
        <w:numPr>
          <w:ilvl w:val="0"/>
          <w:numId w:val="26"/>
        </w:numPr>
        <w:tabs>
          <w:tab w:val="clear" w:pos="360"/>
          <w:tab w:val="num" w:pos="780"/>
        </w:tabs>
        <w:spacing w:after="0"/>
        <w:jc w:val="both"/>
        <w:rPr>
          <w:rFonts w:ascii="Tahoma" w:hAnsi="Tahoma" w:cs="Tahoma"/>
          <w:b/>
          <w:bCs/>
          <w:sz w:val="20"/>
          <w:szCs w:val="20"/>
          <w:u w:val="single"/>
        </w:rPr>
      </w:pPr>
      <w:r w:rsidRPr="0038123A">
        <w:rPr>
          <w:rFonts w:ascii="Tahoma" w:hAnsi="Tahoma" w:cs="Tahoma"/>
          <w:bCs/>
          <w:sz w:val="20"/>
          <w:szCs w:val="20"/>
        </w:rPr>
        <w:t>Manage &amp; maintain stocks of consumable items and keep a record of budget spending.</w:t>
      </w:r>
    </w:p>
    <w:p w:rsidR="0038123A" w:rsidRPr="0038123A" w:rsidRDefault="0038123A" w:rsidP="0038123A">
      <w:pPr>
        <w:numPr>
          <w:ilvl w:val="0"/>
          <w:numId w:val="26"/>
        </w:numPr>
        <w:tabs>
          <w:tab w:val="clear" w:pos="360"/>
          <w:tab w:val="num" w:pos="780"/>
        </w:tabs>
        <w:spacing w:after="0"/>
        <w:jc w:val="both"/>
        <w:rPr>
          <w:rFonts w:ascii="Tahoma" w:hAnsi="Tahoma" w:cs="Tahoma"/>
          <w:bCs/>
          <w:sz w:val="20"/>
          <w:szCs w:val="20"/>
        </w:rPr>
      </w:pPr>
      <w:r w:rsidRPr="0038123A">
        <w:rPr>
          <w:rFonts w:ascii="Tahoma" w:hAnsi="Tahoma" w:cs="Tahoma"/>
          <w:bCs/>
          <w:sz w:val="20"/>
          <w:szCs w:val="20"/>
        </w:rPr>
        <w:t>Maintenance of equipment within personal abilities and liaising with site staff in production of frames etc.</w:t>
      </w:r>
    </w:p>
    <w:p w:rsidR="0038123A" w:rsidRPr="0038123A" w:rsidRDefault="00711582" w:rsidP="0038123A">
      <w:pPr>
        <w:numPr>
          <w:ilvl w:val="0"/>
          <w:numId w:val="26"/>
        </w:numPr>
        <w:tabs>
          <w:tab w:val="clear" w:pos="360"/>
          <w:tab w:val="num" w:pos="780"/>
        </w:tabs>
        <w:spacing w:after="0"/>
        <w:jc w:val="both"/>
        <w:rPr>
          <w:rFonts w:ascii="Tahoma" w:hAnsi="Tahoma" w:cs="Tahoma"/>
          <w:bCs/>
          <w:sz w:val="20"/>
          <w:szCs w:val="20"/>
        </w:rPr>
      </w:pPr>
      <w:r>
        <w:rPr>
          <w:rFonts w:ascii="Tahoma" w:hAnsi="Tahoma" w:cs="Tahoma"/>
          <w:bCs/>
          <w:sz w:val="20"/>
          <w:szCs w:val="20"/>
        </w:rPr>
        <w:t>Liaise with Prep School T</w:t>
      </w:r>
      <w:r w:rsidR="0038123A" w:rsidRPr="0038123A">
        <w:rPr>
          <w:rFonts w:ascii="Tahoma" w:hAnsi="Tahoma" w:cs="Tahoma"/>
          <w:bCs/>
          <w:sz w:val="20"/>
          <w:szCs w:val="20"/>
        </w:rPr>
        <w:t xml:space="preserve">echnician (who currently works in SS on a Friday). </w:t>
      </w:r>
    </w:p>
    <w:p w:rsidR="0038123A" w:rsidRPr="0038123A" w:rsidRDefault="0038123A" w:rsidP="0038123A">
      <w:pPr>
        <w:numPr>
          <w:ilvl w:val="0"/>
          <w:numId w:val="26"/>
        </w:numPr>
        <w:tabs>
          <w:tab w:val="clear" w:pos="360"/>
          <w:tab w:val="num" w:pos="780"/>
        </w:tabs>
        <w:spacing w:after="0"/>
        <w:jc w:val="both"/>
        <w:rPr>
          <w:rFonts w:ascii="Tahoma" w:hAnsi="Tahoma" w:cs="Tahoma"/>
          <w:bCs/>
          <w:sz w:val="20"/>
          <w:szCs w:val="20"/>
        </w:rPr>
      </w:pPr>
      <w:r w:rsidRPr="0038123A">
        <w:rPr>
          <w:rFonts w:ascii="Tahoma" w:hAnsi="Tahoma" w:cs="Tahoma"/>
          <w:bCs/>
          <w:sz w:val="20"/>
          <w:szCs w:val="20"/>
        </w:rPr>
        <w:t>Other duties, as requested by department staff from time to time.</w:t>
      </w:r>
    </w:p>
    <w:p w:rsidR="0038123A" w:rsidRPr="0038123A" w:rsidRDefault="0038123A" w:rsidP="0038123A">
      <w:pPr>
        <w:numPr>
          <w:ilvl w:val="0"/>
          <w:numId w:val="26"/>
        </w:numPr>
        <w:tabs>
          <w:tab w:val="clear" w:pos="360"/>
          <w:tab w:val="num" w:pos="780"/>
        </w:tabs>
        <w:spacing w:after="0"/>
        <w:jc w:val="both"/>
        <w:rPr>
          <w:rFonts w:ascii="Tahoma" w:hAnsi="Tahoma" w:cs="Tahoma"/>
          <w:b/>
          <w:bCs/>
          <w:sz w:val="20"/>
          <w:szCs w:val="20"/>
          <w:u w:val="single"/>
        </w:rPr>
      </w:pPr>
      <w:r w:rsidRPr="0038123A">
        <w:rPr>
          <w:rFonts w:ascii="Tahoma" w:hAnsi="Tahoma" w:cs="Tahoma"/>
          <w:bCs/>
          <w:sz w:val="20"/>
          <w:szCs w:val="20"/>
        </w:rPr>
        <w:t>Generally to support and assist the Art staff in delivering a high standard of education to the pupils at Wellingborough School.</w:t>
      </w:r>
    </w:p>
    <w:p w:rsidR="0038123A" w:rsidRPr="0038123A" w:rsidRDefault="0038123A" w:rsidP="0038123A">
      <w:pPr>
        <w:numPr>
          <w:ilvl w:val="0"/>
          <w:numId w:val="26"/>
        </w:numPr>
        <w:tabs>
          <w:tab w:val="clear" w:pos="360"/>
          <w:tab w:val="num" w:pos="780"/>
        </w:tabs>
        <w:spacing w:after="0"/>
        <w:jc w:val="both"/>
        <w:rPr>
          <w:rFonts w:ascii="Tahoma" w:hAnsi="Tahoma" w:cs="Tahoma"/>
          <w:bCs/>
          <w:sz w:val="20"/>
          <w:szCs w:val="20"/>
        </w:rPr>
      </w:pPr>
      <w:r w:rsidRPr="0038123A">
        <w:rPr>
          <w:rFonts w:ascii="Tahoma" w:hAnsi="Tahoma" w:cs="Tahoma"/>
          <w:bCs/>
          <w:sz w:val="20"/>
          <w:szCs w:val="20"/>
        </w:rPr>
        <w:t xml:space="preserve">Liaise with external sources such as Universities and galleries etc. when required. </w:t>
      </w:r>
    </w:p>
    <w:p w:rsidR="0038123A" w:rsidRPr="0038123A" w:rsidRDefault="0038123A" w:rsidP="0038123A">
      <w:pPr>
        <w:spacing w:after="0"/>
        <w:jc w:val="both"/>
        <w:rPr>
          <w:rFonts w:ascii="Tahoma" w:hAnsi="Tahoma" w:cs="Tahoma"/>
          <w:b/>
          <w:bCs/>
          <w:sz w:val="20"/>
          <w:szCs w:val="20"/>
          <w:u w:val="single"/>
        </w:rPr>
      </w:pPr>
    </w:p>
    <w:p w:rsidR="0038123A" w:rsidRPr="0038123A" w:rsidRDefault="0038123A" w:rsidP="0038123A">
      <w:pPr>
        <w:spacing w:after="0"/>
        <w:jc w:val="both"/>
        <w:rPr>
          <w:rFonts w:ascii="Tahoma" w:hAnsi="Tahoma" w:cs="Tahoma"/>
          <w:bCs/>
          <w:sz w:val="20"/>
          <w:szCs w:val="20"/>
        </w:rPr>
      </w:pPr>
      <w:r w:rsidRPr="0038123A">
        <w:rPr>
          <w:rFonts w:ascii="Tahoma" w:hAnsi="Tahoma" w:cs="Tahoma"/>
          <w:bCs/>
          <w:sz w:val="20"/>
          <w:szCs w:val="20"/>
        </w:rPr>
        <w:t xml:space="preserve">At times, it may be necessary to work beyond your normal hours in order to meet deadlines.  Where this is necessary, any additional hours will be agreed with the </w:t>
      </w:r>
      <w:proofErr w:type="spellStart"/>
      <w:r w:rsidRPr="0038123A">
        <w:rPr>
          <w:rFonts w:ascii="Tahoma" w:hAnsi="Tahoma" w:cs="Tahoma"/>
          <w:bCs/>
          <w:sz w:val="20"/>
          <w:szCs w:val="20"/>
        </w:rPr>
        <w:t>HoD</w:t>
      </w:r>
      <w:proofErr w:type="spellEnd"/>
      <w:r w:rsidRPr="0038123A">
        <w:rPr>
          <w:rFonts w:ascii="Tahoma" w:hAnsi="Tahoma" w:cs="Tahoma"/>
          <w:bCs/>
          <w:sz w:val="20"/>
          <w:szCs w:val="20"/>
        </w:rPr>
        <w:t xml:space="preserve">. </w:t>
      </w:r>
    </w:p>
    <w:p w:rsidR="0038123A" w:rsidRPr="0038123A" w:rsidRDefault="0038123A" w:rsidP="0038123A">
      <w:pPr>
        <w:spacing w:after="0"/>
        <w:jc w:val="both"/>
        <w:rPr>
          <w:rFonts w:ascii="Tahoma" w:hAnsi="Tahoma" w:cs="Tahoma"/>
          <w:bCs/>
          <w:sz w:val="20"/>
          <w:szCs w:val="20"/>
        </w:rPr>
      </w:pPr>
    </w:p>
    <w:p w:rsidR="0038123A" w:rsidRPr="0038123A" w:rsidRDefault="0038123A" w:rsidP="0038123A">
      <w:pPr>
        <w:spacing w:after="0"/>
        <w:jc w:val="both"/>
        <w:rPr>
          <w:rFonts w:ascii="Tahoma" w:hAnsi="Tahoma" w:cs="Tahoma"/>
          <w:bCs/>
          <w:sz w:val="20"/>
          <w:szCs w:val="20"/>
        </w:rPr>
      </w:pPr>
      <w:r w:rsidRPr="0038123A">
        <w:rPr>
          <w:rFonts w:ascii="Tahoma" w:hAnsi="Tahoma" w:cs="Tahoma"/>
          <w:bCs/>
          <w:sz w:val="20"/>
          <w:szCs w:val="20"/>
        </w:rPr>
        <w:t>The duties of the post could vary from time to time as a result of new legislation, changes in technology or policy changes in which case appropriate training may be given to enable the post holder to undertake this new/varied work.</w:t>
      </w:r>
    </w:p>
    <w:p w:rsidR="00A13B90" w:rsidRPr="00A13B90" w:rsidRDefault="00A13B90" w:rsidP="00AB685F">
      <w:pPr>
        <w:numPr>
          <w:ilvl w:val="2"/>
          <w:numId w:val="7"/>
        </w:numPr>
        <w:tabs>
          <w:tab w:val="left" w:pos="0"/>
          <w:tab w:val="left" w:pos="993"/>
        </w:tabs>
        <w:autoSpaceDE w:val="0"/>
        <w:autoSpaceDN w:val="0"/>
        <w:adjustRightInd w:val="0"/>
        <w:spacing w:after="0" w:line="240" w:lineRule="auto"/>
        <w:ind w:hanging="360"/>
        <w:contextualSpacing/>
        <w:jc w:val="both"/>
        <w:rPr>
          <w:rFonts w:ascii="Tahoma" w:hAnsi="Tahoma" w:cs="Tahoma"/>
          <w:b/>
          <w:sz w:val="20"/>
          <w:szCs w:val="20"/>
        </w:rPr>
      </w:pPr>
    </w:p>
    <w:p w:rsidR="001876B4" w:rsidRPr="00032283" w:rsidRDefault="001876B4" w:rsidP="001876B4">
      <w:pPr>
        <w:spacing w:after="0"/>
        <w:jc w:val="both"/>
        <w:rPr>
          <w:rFonts w:ascii="Tahoma" w:hAnsi="Tahoma" w:cs="Tahoma"/>
          <w:b/>
          <w:sz w:val="20"/>
          <w:szCs w:val="20"/>
        </w:rPr>
      </w:pPr>
      <w:r w:rsidRPr="00032283">
        <w:rPr>
          <w:rFonts w:ascii="Tahoma" w:hAnsi="Tahoma" w:cs="Tahoma"/>
          <w:b/>
          <w:sz w:val="20"/>
          <w:szCs w:val="20"/>
        </w:rPr>
        <w:t>Revision of Job Description</w:t>
      </w:r>
    </w:p>
    <w:p w:rsidR="001876B4" w:rsidRPr="00032283" w:rsidRDefault="001876B4" w:rsidP="001876B4">
      <w:pPr>
        <w:spacing w:after="0"/>
        <w:jc w:val="both"/>
        <w:rPr>
          <w:rFonts w:ascii="Tahoma" w:hAnsi="Tahoma" w:cs="Tahoma"/>
          <w:sz w:val="20"/>
          <w:szCs w:val="20"/>
        </w:rPr>
      </w:pPr>
      <w:r w:rsidRPr="00032283">
        <w:rPr>
          <w:rFonts w:ascii="Tahoma" w:hAnsi="Tahoma" w:cs="Tahoma"/>
          <w:sz w:val="20"/>
          <w:szCs w:val="20"/>
        </w:rPr>
        <w:t>There will be a periodic review to ensure that the principal duties have remained as stated above or that any changes have been made in agreement with the incumbent.</w:t>
      </w:r>
    </w:p>
    <w:p w:rsidR="001876B4" w:rsidRPr="00032283" w:rsidRDefault="001876B4" w:rsidP="001876B4">
      <w:pPr>
        <w:spacing w:after="0"/>
        <w:jc w:val="both"/>
        <w:rPr>
          <w:rFonts w:ascii="Tahoma" w:hAnsi="Tahoma" w:cs="Tahoma"/>
          <w:sz w:val="20"/>
          <w:szCs w:val="20"/>
        </w:rPr>
      </w:pPr>
    </w:p>
    <w:p w:rsidR="001876B4" w:rsidRPr="00032283" w:rsidRDefault="001876B4" w:rsidP="001876B4">
      <w:pPr>
        <w:framePr w:hSpace="180" w:wrap="around" w:vAnchor="text" w:hAnchor="page" w:x="1" w:y="-5"/>
        <w:tabs>
          <w:tab w:val="left" w:pos="284"/>
        </w:tabs>
        <w:spacing w:after="0" w:line="240" w:lineRule="auto"/>
        <w:jc w:val="both"/>
        <w:rPr>
          <w:rFonts w:ascii="Tahoma" w:hAnsi="Tahoma" w:cs="Tahoma"/>
          <w:b/>
          <w:sz w:val="20"/>
          <w:szCs w:val="20"/>
        </w:rPr>
      </w:pPr>
      <w:r w:rsidRPr="00032283">
        <w:rPr>
          <w:rFonts w:ascii="Tahoma" w:hAnsi="Tahoma" w:cs="Tahoma"/>
          <w:b/>
          <w:sz w:val="20"/>
          <w:szCs w:val="20"/>
        </w:rPr>
        <w:t xml:space="preserve">                        Child Protection and Safeguarding</w:t>
      </w:r>
    </w:p>
    <w:p w:rsidR="001876B4" w:rsidRPr="00032283" w:rsidRDefault="001876B4" w:rsidP="001876B4">
      <w:pPr>
        <w:spacing w:line="240" w:lineRule="auto"/>
        <w:contextualSpacing/>
        <w:jc w:val="both"/>
        <w:rPr>
          <w:rFonts w:ascii="Tahoma" w:hAnsi="Tahoma" w:cs="Tahoma"/>
          <w:sz w:val="20"/>
          <w:szCs w:val="20"/>
        </w:rPr>
      </w:pPr>
    </w:p>
    <w:p w:rsidR="001876B4" w:rsidRPr="00032283" w:rsidRDefault="001876B4" w:rsidP="001876B4">
      <w:pPr>
        <w:spacing w:line="240" w:lineRule="auto"/>
        <w:contextualSpacing/>
        <w:jc w:val="both"/>
        <w:rPr>
          <w:rFonts w:ascii="Tahoma" w:hAnsi="Tahoma" w:cs="Tahoma"/>
          <w:sz w:val="20"/>
          <w:szCs w:val="20"/>
        </w:rPr>
      </w:pPr>
    </w:p>
    <w:p w:rsidR="001876B4" w:rsidRPr="00032283" w:rsidRDefault="001876B4" w:rsidP="001876B4">
      <w:pPr>
        <w:spacing w:line="240" w:lineRule="auto"/>
        <w:contextualSpacing/>
        <w:jc w:val="both"/>
        <w:rPr>
          <w:rFonts w:ascii="Tahoma" w:hAnsi="Tahoma" w:cs="Tahoma"/>
          <w:sz w:val="20"/>
          <w:szCs w:val="20"/>
        </w:rPr>
      </w:pPr>
      <w:r w:rsidRPr="00032283">
        <w:rPr>
          <w:rFonts w:ascii="Tahoma" w:hAnsi="Tahoma" w:cs="Tahoma"/>
          <w:sz w:val="20"/>
          <w:szCs w:val="20"/>
        </w:rPr>
        <w:t>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Safe Guarding Lead or to the Headmaster.</w:t>
      </w:r>
    </w:p>
    <w:p w:rsidR="001876B4" w:rsidRDefault="001876B4" w:rsidP="001876B4">
      <w:pPr>
        <w:spacing w:line="240" w:lineRule="auto"/>
        <w:contextualSpacing/>
        <w:jc w:val="both"/>
        <w:rPr>
          <w:rFonts w:ascii="Tahoma" w:hAnsi="Tahoma" w:cs="Tahoma"/>
          <w:sz w:val="20"/>
          <w:szCs w:val="20"/>
        </w:rPr>
      </w:pPr>
    </w:p>
    <w:p w:rsidR="0038123A" w:rsidRPr="0038123A" w:rsidRDefault="0038123A" w:rsidP="0038123A">
      <w:pPr>
        <w:spacing w:after="0" w:line="240" w:lineRule="auto"/>
        <w:jc w:val="both"/>
        <w:textAlignment w:val="baseline"/>
        <w:rPr>
          <w:rFonts w:ascii="Tahoma" w:hAnsi="Tahoma" w:cs="Tahoma"/>
          <w:sz w:val="20"/>
          <w:szCs w:val="20"/>
          <w:lang w:val="en-US"/>
        </w:rPr>
      </w:pPr>
      <w:r w:rsidRPr="0038123A">
        <w:rPr>
          <w:rFonts w:ascii="Tahoma" w:hAnsi="Tahoma" w:cs="Tahoma"/>
          <w:b/>
          <w:bCs/>
          <w:sz w:val="20"/>
          <w:szCs w:val="20"/>
        </w:rPr>
        <w:t>Applications</w:t>
      </w:r>
      <w:r w:rsidRPr="0038123A">
        <w:rPr>
          <w:rFonts w:ascii="Tahoma" w:hAnsi="Tahoma" w:cs="Tahoma"/>
          <w:sz w:val="20"/>
          <w:szCs w:val="20"/>
          <w:lang w:val="en-US"/>
        </w:rPr>
        <w:t>:</w:t>
      </w:r>
    </w:p>
    <w:p w:rsidR="0038123A" w:rsidRPr="0038123A" w:rsidRDefault="0038123A" w:rsidP="0038123A">
      <w:pPr>
        <w:spacing w:after="0" w:line="240" w:lineRule="auto"/>
        <w:jc w:val="both"/>
        <w:textAlignment w:val="baseline"/>
        <w:rPr>
          <w:rFonts w:ascii="Tahoma" w:hAnsi="Tahoma" w:cs="Tahoma"/>
          <w:sz w:val="20"/>
          <w:szCs w:val="20"/>
          <w:lang w:val="en-US"/>
        </w:rPr>
      </w:pPr>
    </w:p>
    <w:p w:rsidR="0038123A" w:rsidRPr="0038123A" w:rsidRDefault="0038123A" w:rsidP="0038123A">
      <w:pPr>
        <w:spacing w:after="0" w:line="240" w:lineRule="auto"/>
        <w:jc w:val="both"/>
        <w:textAlignment w:val="baseline"/>
        <w:rPr>
          <w:rFonts w:ascii="Tahoma" w:hAnsi="Tahoma" w:cs="Tahoma"/>
          <w:b/>
          <w:sz w:val="20"/>
          <w:szCs w:val="20"/>
        </w:rPr>
      </w:pPr>
      <w:r w:rsidRPr="0038123A">
        <w:rPr>
          <w:rFonts w:ascii="Tahoma" w:hAnsi="Tahoma" w:cs="Tahoma"/>
          <w:sz w:val="20"/>
          <w:szCs w:val="20"/>
        </w:rPr>
        <w:t>The application form should be returned together with a covering letter, in which the applicant should explain what s/he can offer to the post. Applications by e-mail are welcome.</w:t>
      </w:r>
      <w:r w:rsidRPr="0038123A">
        <w:rPr>
          <w:rFonts w:ascii="Tahoma" w:hAnsi="Tahoma" w:cs="Tahoma"/>
          <w:b/>
          <w:bCs/>
          <w:sz w:val="20"/>
          <w:szCs w:val="20"/>
        </w:rPr>
        <w:t>   </w:t>
      </w:r>
      <w:r w:rsidRPr="0038123A">
        <w:rPr>
          <w:rFonts w:ascii="Tahoma" w:hAnsi="Tahoma" w:cs="Tahoma"/>
          <w:sz w:val="20"/>
          <w:szCs w:val="20"/>
        </w:rPr>
        <w:t>Please send them for the attention of Mrs Karen Harrison, HR Manager, to </w:t>
      </w:r>
      <w:hyperlink r:id="rId6" w:tgtFrame="_blank" w:history="1">
        <w:r w:rsidRPr="0038123A">
          <w:rPr>
            <w:rStyle w:val="Hyperlink"/>
            <w:rFonts w:ascii="Tahoma" w:hAnsi="Tahoma" w:cs="Tahoma"/>
            <w:sz w:val="20"/>
            <w:szCs w:val="20"/>
          </w:rPr>
          <w:t>recruitment@wellingboroughschool.org</w:t>
        </w:r>
      </w:hyperlink>
      <w:r w:rsidRPr="0038123A">
        <w:rPr>
          <w:rFonts w:ascii="Tahoma" w:hAnsi="Tahoma" w:cs="Tahoma"/>
          <w:sz w:val="20"/>
          <w:szCs w:val="20"/>
        </w:rPr>
        <w:t> by</w:t>
      </w:r>
      <w:r w:rsidRPr="0038123A">
        <w:rPr>
          <w:rFonts w:ascii="Tahoma" w:hAnsi="Tahoma" w:cs="Tahoma"/>
          <w:b/>
          <w:sz w:val="20"/>
          <w:szCs w:val="20"/>
        </w:rPr>
        <w:t xml:space="preserve"> 1</w:t>
      </w:r>
      <w:r>
        <w:rPr>
          <w:rFonts w:ascii="Tahoma" w:hAnsi="Tahoma" w:cs="Tahoma"/>
          <w:b/>
          <w:sz w:val="20"/>
          <w:szCs w:val="20"/>
        </w:rPr>
        <w:t>2</w:t>
      </w:r>
      <w:r w:rsidRPr="0038123A">
        <w:rPr>
          <w:rFonts w:ascii="Tahoma" w:hAnsi="Tahoma" w:cs="Tahoma"/>
          <w:b/>
          <w:sz w:val="20"/>
          <w:szCs w:val="20"/>
        </w:rPr>
        <w:t xml:space="preserve">pm </w:t>
      </w:r>
      <w:r>
        <w:rPr>
          <w:rFonts w:ascii="Tahoma" w:hAnsi="Tahoma" w:cs="Tahoma"/>
          <w:b/>
          <w:sz w:val="20"/>
          <w:szCs w:val="20"/>
        </w:rPr>
        <w:t>Thursday 22</w:t>
      </w:r>
      <w:r w:rsidRPr="0038123A">
        <w:rPr>
          <w:rFonts w:ascii="Tahoma" w:hAnsi="Tahoma" w:cs="Tahoma"/>
          <w:b/>
          <w:sz w:val="20"/>
          <w:szCs w:val="20"/>
          <w:vertAlign w:val="superscript"/>
        </w:rPr>
        <w:t>nd</w:t>
      </w:r>
      <w:r>
        <w:rPr>
          <w:rFonts w:ascii="Tahoma" w:hAnsi="Tahoma" w:cs="Tahoma"/>
          <w:b/>
          <w:sz w:val="20"/>
          <w:szCs w:val="20"/>
        </w:rPr>
        <w:t xml:space="preserve"> November 2018</w:t>
      </w:r>
      <w:r w:rsidRPr="0038123A">
        <w:rPr>
          <w:rFonts w:ascii="Tahoma" w:hAnsi="Tahoma" w:cs="Tahoma"/>
          <w:b/>
          <w:sz w:val="20"/>
          <w:szCs w:val="20"/>
        </w:rPr>
        <w:t>.</w:t>
      </w:r>
    </w:p>
    <w:p w:rsidR="0038123A" w:rsidRPr="0038123A" w:rsidRDefault="0038123A" w:rsidP="0038123A">
      <w:pPr>
        <w:spacing w:after="0" w:line="240" w:lineRule="auto"/>
        <w:jc w:val="both"/>
        <w:textAlignment w:val="baseline"/>
        <w:rPr>
          <w:rFonts w:ascii="Tahoma" w:hAnsi="Tahoma" w:cs="Tahoma"/>
          <w:b/>
          <w:sz w:val="20"/>
          <w:szCs w:val="20"/>
        </w:rPr>
      </w:pPr>
    </w:p>
    <w:p w:rsidR="0038123A" w:rsidRPr="0038123A" w:rsidRDefault="0038123A" w:rsidP="0038123A">
      <w:pPr>
        <w:spacing w:after="0" w:line="240" w:lineRule="auto"/>
        <w:jc w:val="both"/>
        <w:textAlignment w:val="baseline"/>
        <w:rPr>
          <w:rFonts w:ascii="Tahoma" w:hAnsi="Tahoma" w:cs="Tahoma"/>
          <w:b/>
          <w:sz w:val="20"/>
          <w:szCs w:val="20"/>
        </w:rPr>
      </w:pPr>
      <w:r w:rsidRPr="0038123A">
        <w:rPr>
          <w:rFonts w:ascii="Tahoma" w:hAnsi="Tahoma" w:cs="Tahoma"/>
          <w:b/>
          <w:sz w:val="20"/>
          <w:szCs w:val="20"/>
        </w:rPr>
        <w:t xml:space="preserve">Interviews will take place on </w:t>
      </w:r>
      <w:r w:rsidR="0078307F">
        <w:rPr>
          <w:rFonts w:ascii="Tahoma" w:hAnsi="Tahoma" w:cs="Tahoma"/>
          <w:b/>
          <w:sz w:val="20"/>
          <w:szCs w:val="20"/>
        </w:rPr>
        <w:t>27</w:t>
      </w:r>
      <w:r w:rsidR="0078307F" w:rsidRPr="0078307F">
        <w:rPr>
          <w:rFonts w:ascii="Tahoma" w:hAnsi="Tahoma" w:cs="Tahoma"/>
          <w:b/>
          <w:sz w:val="20"/>
          <w:szCs w:val="20"/>
          <w:vertAlign w:val="superscript"/>
        </w:rPr>
        <w:t>th</w:t>
      </w:r>
      <w:r w:rsidR="0078307F">
        <w:rPr>
          <w:rFonts w:ascii="Tahoma" w:hAnsi="Tahoma" w:cs="Tahoma"/>
          <w:b/>
          <w:sz w:val="20"/>
          <w:szCs w:val="20"/>
        </w:rPr>
        <w:t>/28</w:t>
      </w:r>
      <w:r w:rsidR="0078307F" w:rsidRPr="0078307F">
        <w:rPr>
          <w:rFonts w:ascii="Tahoma" w:hAnsi="Tahoma" w:cs="Tahoma"/>
          <w:b/>
          <w:sz w:val="20"/>
          <w:szCs w:val="20"/>
          <w:vertAlign w:val="superscript"/>
        </w:rPr>
        <w:t>th</w:t>
      </w:r>
      <w:r w:rsidR="0078307F">
        <w:rPr>
          <w:rFonts w:ascii="Tahoma" w:hAnsi="Tahoma" w:cs="Tahoma"/>
          <w:b/>
          <w:sz w:val="20"/>
          <w:szCs w:val="20"/>
        </w:rPr>
        <w:t xml:space="preserve"> November </w:t>
      </w:r>
      <w:r>
        <w:rPr>
          <w:rFonts w:ascii="Tahoma" w:hAnsi="Tahoma" w:cs="Tahoma"/>
          <w:b/>
          <w:sz w:val="20"/>
          <w:szCs w:val="20"/>
        </w:rPr>
        <w:t>2018</w:t>
      </w:r>
      <w:r w:rsidRPr="0038123A">
        <w:rPr>
          <w:rFonts w:ascii="Tahoma" w:hAnsi="Tahoma" w:cs="Tahoma"/>
          <w:b/>
          <w:sz w:val="20"/>
          <w:szCs w:val="20"/>
        </w:rPr>
        <w:t>.</w:t>
      </w:r>
    </w:p>
    <w:p w:rsidR="001876B4" w:rsidRPr="00032283" w:rsidRDefault="001876B4" w:rsidP="001876B4">
      <w:pPr>
        <w:spacing w:after="0" w:line="240" w:lineRule="auto"/>
        <w:jc w:val="both"/>
        <w:textAlignment w:val="baseline"/>
        <w:rPr>
          <w:rFonts w:ascii="Tahoma" w:hAnsi="Tahoma" w:cs="Tahoma"/>
          <w:sz w:val="20"/>
          <w:szCs w:val="20"/>
        </w:rPr>
      </w:pPr>
    </w:p>
    <w:p w:rsidR="00947D8B" w:rsidRDefault="00947D8B">
      <w:bookmarkStart w:id="0" w:name="_GoBack"/>
      <w:bookmarkEnd w:id="0"/>
    </w:p>
    <w:sectPr w:rsidR="00947D8B" w:rsidSect="00221242">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12"/>
    <w:multiLevelType w:val="multilevel"/>
    <w:tmpl w:val="B252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17379"/>
    <w:multiLevelType w:val="hybridMultilevel"/>
    <w:tmpl w:val="509C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32B1C"/>
    <w:multiLevelType w:val="multilevel"/>
    <w:tmpl w:val="339E89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95DEB"/>
    <w:multiLevelType w:val="hybridMultilevel"/>
    <w:tmpl w:val="F03CC7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32B95"/>
    <w:multiLevelType w:val="multilevel"/>
    <w:tmpl w:val="82542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D38C9"/>
    <w:multiLevelType w:val="multilevel"/>
    <w:tmpl w:val="5CF23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07EAB"/>
    <w:multiLevelType w:val="hybridMultilevel"/>
    <w:tmpl w:val="7A0A4AA4"/>
    <w:lvl w:ilvl="0" w:tplc="08090001">
      <w:start w:val="1"/>
      <w:numFmt w:val="bullet"/>
      <w:lvlText w:val=""/>
      <w:lvlJc w:val="left"/>
      <w:rPr>
        <w:rFonts w:ascii="Symbol" w:hAnsi="Symbol" w:hint="default"/>
      </w:r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8090001">
      <w:start w:val="1"/>
      <w:numFmt w:val="bullet"/>
      <w:lvlText w:val=""/>
      <w:lvlJc w:val="left"/>
      <w:rPr>
        <w:rFonts w:ascii="Symbol" w:hAnsi="Symbol" w:hint="default"/>
      </w:rPr>
    </w:lvl>
  </w:abstractNum>
  <w:abstractNum w:abstractNumId="7" w15:restartNumberingAfterBreak="0">
    <w:nsid w:val="33C6012C"/>
    <w:multiLevelType w:val="multilevel"/>
    <w:tmpl w:val="659EC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F361D"/>
    <w:multiLevelType w:val="multilevel"/>
    <w:tmpl w:val="5466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3F2419"/>
    <w:multiLevelType w:val="hybridMultilevel"/>
    <w:tmpl w:val="8DA20608"/>
    <w:lvl w:ilvl="0" w:tplc="798440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B84E94"/>
    <w:multiLevelType w:val="multilevel"/>
    <w:tmpl w:val="AB707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032943"/>
    <w:multiLevelType w:val="hybridMultilevel"/>
    <w:tmpl w:val="399EE28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4F7F39"/>
    <w:multiLevelType w:val="multilevel"/>
    <w:tmpl w:val="FE5C96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5F3D8D"/>
    <w:multiLevelType w:val="multilevel"/>
    <w:tmpl w:val="259879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3C47F9"/>
    <w:multiLevelType w:val="multilevel"/>
    <w:tmpl w:val="A4D63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750D4"/>
    <w:multiLevelType w:val="hybridMultilevel"/>
    <w:tmpl w:val="478C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4481C"/>
    <w:multiLevelType w:val="hybridMultilevel"/>
    <w:tmpl w:val="52A27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7E7970"/>
    <w:multiLevelType w:val="multilevel"/>
    <w:tmpl w:val="285A4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F03596"/>
    <w:multiLevelType w:val="multilevel"/>
    <w:tmpl w:val="4126E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321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EB76EA"/>
    <w:multiLevelType w:val="multilevel"/>
    <w:tmpl w:val="928ED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3C538F"/>
    <w:multiLevelType w:val="hybridMultilevel"/>
    <w:tmpl w:val="B81A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5339A"/>
    <w:multiLevelType w:val="multilevel"/>
    <w:tmpl w:val="B0264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D1083C"/>
    <w:multiLevelType w:val="hybridMultilevel"/>
    <w:tmpl w:val="3490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C0AD8"/>
    <w:multiLevelType w:val="multilevel"/>
    <w:tmpl w:val="647679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7D4CD5"/>
    <w:multiLevelType w:val="multilevel"/>
    <w:tmpl w:val="8E248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
  </w:num>
  <w:num w:numId="3">
    <w:abstractNumId w:val="23"/>
  </w:num>
  <w:num w:numId="4">
    <w:abstractNumId w:val="21"/>
  </w:num>
  <w:num w:numId="5">
    <w:abstractNumId w:val="1"/>
  </w:num>
  <w:num w:numId="6">
    <w:abstractNumId w:val="9"/>
  </w:num>
  <w:num w:numId="7">
    <w:abstractNumId w:val="11"/>
  </w:num>
  <w:num w:numId="8">
    <w:abstractNumId w:val="8"/>
  </w:num>
  <w:num w:numId="9">
    <w:abstractNumId w:val="25"/>
  </w:num>
  <w:num w:numId="10">
    <w:abstractNumId w:val="18"/>
  </w:num>
  <w:num w:numId="11">
    <w:abstractNumId w:val="20"/>
  </w:num>
  <w:num w:numId="12">
    <w:abstractNumId w:val="10"/>
  </w:num>
  <w:num w:numId="13">
    <w:abstractNumId w:val="22"/>
  </w:num>
  <w:num w:numId="14">
    <w:abstractNumId w:val="17"/>
  </w:num>
  <w:num w:numId="15">
    <w:abstractNumId w:val="13"/>
  </w:num>
  <w:num w:numId="16">
    <w:abstractNumId w:val="2"/>
  </w:num>
  <w:num w:numId="17">
    <w:abstractNumId w:val="7"/>
  </w:num>
  <w:num w:numId="18">
    <w:abstractNumId w:val="12"/>
  </w:num>
  <w:num w:numId="19">
    <w:abstractNumId w:val="24"/>
  </w:num>
  <w:num w:numId="20">
    <w:abstractNumId w:val="0"/>
  </w:num>
  <w:num w:numId="21">
    <w:abstractNumId w:val="4"/>
  </w:num>
  <w:num w:numId="22">
    <w:abstractNumId w:val="14"/>
  </w:num>
  <w:num w:numId="23">
    <w:abstractNumId w:val="5"/>
  </w:num>
  <w:num w:numId="24">
    <w:abstractNumId w:val="6"/>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B4"/>
    <w:rsid w:val="0010652E"/>
    <w:rsid w:val="0016004A"/>
    <w:rsid w:val="0018009F"/>
    <w:rsid w:val="001876B4"/>
    <w:rsid w:val="001C576D"/>
    <w:rsid w:val="0038123A"/>
    <w:rsid w:val="003E39AC"/>
    <w:rsid w:val="00465451"/>
    <w:rsid w:val="004A1C00"/>
    <w:rsid w:val="004A47A3"/>
    <w:rsid w:val="006D4733"/>
    <w:rsid w:val="00702709"/>
    <w:rsid w:val="00711582"/>
    <w:rsid w:val="0078307F"/>
    <w:rsid w:val="0088220B"/>
    <w:rsid w:val="00947D8B"/>
    <w:rsid w:val="00A13B90"/>
    <w:rsid w:val="00A93489"/>
    <w:rsid w:val="00BB2BDE"/>
    <w:rsid w:val="00C134F9"/>
    <w:rsid w:val="00E45E2F"/>
    <w:rsid w:val="00F0625C"/>
    <w:rsid w:val="00F1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D915"/>
  <w15:chartTrackingRefBased/>
  <w15:docId w15:val="{E1CBA594-CD15-4437-8440-97C99ADF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B4"/>
    <w:pPr>
      <w:ind w:left="720"/>
      <w:contextualSpacing/>
    </w:pPr>
  </w:style>
  <w:style w:type="character" w:styleId="CommentReference">
    <w:name w:val="annotation reference"/>
    <w:basedOn w:val="DefaultParagraphFont"/>
    <w:uiPriority w:val="99"/>
    <w:semiHidden/>
    <w:unhideWhenUsed/>
    <w:rsid w:val="001876B4"/>
    <w:rPr>
      <w:sz w:val="16"/>
      <w:szCs w:val="16"/>
    </w:rPr>
  </w:style>
  <w:style w:type="paragraph" w:styleId="CommentText">
    <w:name w:val="annotation text"/>
    <w:basedOn w:val="Normal"/>
    <w:link w:val="CommentTextChar"/>
    <w:uiPriority w:val="99"/>
    <w:unhideWhenUsed/>
    <w:rsid w:val="001876B4"/>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1876B4"/>
    <w:rPr>
      <w:rFonts w:eastAsiaTheme="minorEastAsia"/>
      <w:sz w:val="20"/>
      <w:szCs w:val="20"/>
      <w:lang w:eastAsia="en-GB"/>
    </w:rPr>
  </w:style>
  <w:style w:type="paragraph" w:styleId="BalloonText">
    <w:name w:val="Balloon Text"/>
    <w:basedOn w:val="Normal"/>
    <w:link w:val="BalloonTextChar"/>
    <w:uiPriority w:val="99"/>
    <w:semiHidden/>
    <w:unhideWhenUsed/>
    <w:rsid w:val="0018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B4"/>
    <w:rPr>
      <w:rFonts w:ascii="Segoe UI" w:hAnsi="Segoe UI" w:cs="Segoe UI"/>
      <w:sz w:val="18"/>
      <w:szCs w:val="18"/>
    </w:rPr>
  </w:style>
  <w:style w:type="character" w:styleId="Hyperlink">
    <w:name w:val="Hyperlink"/>
    <w:basedOn w:val="DefaultParagraphFont"/>
    <w:uiPriority w:val="99"/>
    <w:unhideWhenUsed/>
    <w:rsid w:val="00381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ellingborough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Corrigan</dc:creator>
  <cp:keywords/>
  <dc:description/>
  <cp:lastModifiedBy>Lucille Corrigan</cp:lastModifiedBy>
  <cp:revision>4</cp:revision>
  <cp:lastPrinted>2018-11-08T15:57:00Z</cp:lastPrinted>
  <dcterms:created xsi:type="dcterms:W3CDTF">2018-11-07T16:19:00Z</dcterms:created>
  <dcterms:modified xsi:type="dcterms:W3CDTF">2018-11-08T16:00:00Z</dcterms:modified>
</cp:coreProperties>
</file>