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16" w:rsidRDefault="00475C16" w:rsidP="00475C16">
      <w:pPr>
        <w:ind w:left="-142" w:right="255"/>
        <w:rPr>
          <w:noProof/>
        </w:rPr>
      </w:pPr>
      <w:r>
        <w:rPr>
          <w:b/>
          <w:noProof/>
          <w:sz w:val="40"/>
          <w:lang w:eastAsia="en-GB"/>
        </w:rPr>
        <w:drawing>
          <wp:inline distT="0" distB="0" distL="0" distR="0">
            <wp:extent cx="9629775" cy="514350"/>
            <wp:effectExtent l="19050" t="0" r="9525"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6"/>
                    <a:srcRect/>
                    <a:stretch>
                      <a:fillRect/>
                    </a:stretch>
                  </pic:blipFill>
                  <pic:spPr bwMode="auto">
                    <a:xfrm>
                      <a:off x="0" y="0"/>
                      <a:ext cx="9629775" cy="51435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475C16" w:rsidTr="007C0D65">
        <w:tc>
          <w:tcPr>
            <w:tcW w:w="4518" w:type="dxa"/>
            <w:shd w:val="pct10" w:color="auto" w:fill="auto"/>
          </w:tcPr>
          <w:p w:rsidR="00475C16" w:rsidRDefault="00475C16" w:rsidP="007C0D65">
            <w:pPr>
              <w:rPr>
                <w:b/>
              </w:rPr>
            </w:pPr>
            <w:r>
              <w:rPr>
                <w:b/>
              </w:rPr>
              <w:t>Job title</w:t>
            </w:r>
          </w:p>
        </w:tc>
        <w:tc>
          <w:tcPr>
            <w:tcW w:w="2430" w:type="dxa"/>
            <w:shd w:val="pct10" w:color="auto" w:fill="auto"/>
          </w:tcPr>
          <w:p w:rsidR="00475C16" w:rsidRDefault="00475C16" w:rsidP="007C0D65">
            <w:pPr>
              <w:rPr>
                <w:b/>
              </w:rPr>
            </w:pPr>
            <w:r>
              <w:rPr>
                <w:b/>
              </w:rPr>
              <w:t>Grade</w:t>
            </w:r>
          </w:p>
        </w:tc>
        <w:tc>
          <w:tcPr>
            <w:tcW w:w="4320" w:type="dxa"/>
            <w:shd w:val="pct10" w:color="auto" w:fill="auto"/>
          </w:tcPr>
          <w:p w:rsidR="00475C16" w:rsidRDefault="00475C16" w:rsidP="007C0D65">
            <w:pPr>
              <w:rPr>
                <w:b/>
              </w:rPr>
            </w:pPr>
            <w:r>
              <w:rPr>
                <w:b/>
              </w:rPr>
              <w:t>Directorate</w:t>
            </w:r>
          </w:p>
        </w:tc>
        <w:tc>
          <w:tcPr>
            <w:tcW w:w="3892" w:type="dxa"/>
            <w:shd w:val="pct10" w:color="auto" w:fill="auto"/>
          </w:tcPr>
          <w:p w:rsidR="00475C16" w:rsidRDefault="00475C16" w:rsidP="007C0D65">
            <w:pPr>
              <w:rPr>
                <w:b/>
              </w:rPr>
            </w:pPr>
            <w:r>
              <w:rPr>
                <w:b/>
              </w:rPr>
              <w:t>Location</w:t>
            </w:r>
          </w:p>
        </w:tc>
      </w:tr>
      <w:tr w:rsidR="00475C16" w:rsidTr="007C0D65">
        <w:trPr>
          <w:trHeight w:val="446"/>
        </w:trPr>
        <w:tc>
          <w:tcPr>
            <w:tcW w:w="4518" w:type="dxa"/>
          </w:tcPr>
          <w:p w:rsidR="00475C16" w:rsidRDefault="00475C16" w:rsidP="007C0D65">
            <w:pPr>
              <w:ind w:right="-327"/>
              <w:jc w:val="center"/>
            </w:pPr>
            <w:r>
              <w:t>Subject Teacher –  Modern Foreign Languages</w:t>
            </w:r>
            <w:r w:rsidR="000A248B">
              <w:fldChar w:fldCharType="begin" w:fldLock="1"/>
            </w:r>
            <w:r w:rsidR="000A248B">
              <w:instrText xml:space="preserve"> FILLIN "Job Title" \* MERGEFORMAT </w:instrText>
            </w:r>
            <w:r w:rsidR="000A248B">
              <w:fldChar w:fldCharType="separate"/>
            </w:r>
            <w:r w:rsidR="000A248B">
              <w:fldChar w:fldCharType="end"/>
            </w:r>
          </w:p>
        </w:tc>
        <w:tc>
          <w:tcPr>
            <w:tcW w:w="2430" w:type="dxa"/>
          </w:tcPr>
          <w:p w:rsidR="00475C16" w:rsidRDefault="00475C16" w:rsidP="007C0D65">
            <w:pPr>
              <w:ind w:right="-327"/>
              <w:jc w:val="center"/>
            </w:pPr>
            <w:r>
              <w:t>MPS</w:t>
            </w:r>
            <w:r w:rsidR="000A248B">
              <w:fldChar w:fldCharType="begin" w:fldLock="1"/>
            </w:r>
            <w:r w:rsidR="000A248B">
              <w:instrText xml:space="preserve"> FILLIN "Grade" \* MERGEFORMAT </w:instrText>
            </w:r>
            <w:r w:rsidR="000A248B">
              <w:fldChar w:fldCharType="separate"/>
            </w:r>
            <w:r w:rsidR="000A248B">
              <w:fldChar w:fldCharType="end"/>
            </w:r>
          </w:p>
        </w:tc>
        <w:tc>
          <w:tcPr>
            <w:tcW w:w="4320" w:type="dxa"/>
          </w:tcPr>
          <w:p w:rsidR="00475C16" w:rsidRDefault="00475C16" w:rsidP="007C0D65">
            <w:pPr>
              <w:jc w:val="center"/>
            </w:pPr>
            <w:r>
              <w:t>Children’s Services</w:t>
            </w:r>
          </w:p>
        </w:tc>
        <w:tc>
          <w:tcPr>
            <w:tcW w:w="3892" w:type="dxa"/>
          </w:tcPr>
          <w:p w:rsidR="00475C16" w:rsidRDefault="00475C16" w:rsidP="007C0D65">
            <w:pPr>
              <w:ind w:right="-327"/>
              <w:jc w:val="center"/>
            </w:pPr>
            <w:r>
              <w:t>Buile Hill Visual Arts College</w:t>
            </w:r>
          </w:p>
        </w:tc>
      </w:tr>
    </w:tbl>
    <w:p w:rsidR="00475C16" w:rsidRDefault="00475C16" w:rsidP="00475C16">
      <w:pPr>
        <w:pStyle w:val="Caption"/>
      </w:pPr>
      <w:r>
        <w:t>Note to manager</w:t>
      </w:r>
    </w:p>
    <w:p w:rsidR="00475C16" w:rsidRDefault="00475C16" w:rsidP="00475C16">
      <w:pPr>
        <w:ind w:right="249"/>
        <w:rPr>
          <w:b/>
        </w:rPr>
      </w:pPr>
      <w:r>
        <w:t xml:space="preserve">In completing this form you are setting the expected standard for the person you need for this job on this occasion.  Once completed, it will help to create your shortlist of candidates and to devise interview. Please describe </w:t>
      </w:r>
      <w:r w:rsidR="00AD59A4">
        <w:t xml:space="preserve">the questions you ask at </w:t>
      </w:r>
      <w:r>
        <w:t xml:space="preserve">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475C16" w:rsidRDefault="00475C16" w:rsidP="00475C16">
      <w:pPr>
        <w:pStyle w:val="Heading4"/>
        <w:pBdr>
          <w:top w:val="single" w:sz="6" w:space="7" w:color="auto"/>
          <w:left w:val="single" w:sz="6" w:space="5" w:color="auto"/>
          <w:bottom w:val="single" w:sz="6" w:space="10" w:color="auto"/>
          <w:right w:val="single" w:sz="6" w:space="14" w:color="auto"/>
        </w:pBdr>
      </w:pPr>
      <w:r>
        <w:t>Note to applicants</w:t>
      </w:r>
    </w:p>
    <w:p w:rsidR="00475C16" w:rsidRDefault="00475C16" w:rsidP="00475C16">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475C16" w:rsidRDefault="00475C16" w:rsidP="00475C16">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475C16" w:rsidTr="007C0D65">
        <w:trPr>
          <w:trHeight w:val="360"/>
          <w:tblHeader/>
        </w:trPr>
        <w:tc>
          <w:tcPr>
            <w:tcW w:w="1791" w:type="dxa"/>
            <w:tcBorders>
              <w:bottom w:val="single" w:sz="12" w:space="0" w:color="000000"/>
            </w:tcBorders>
            <w:shd w:val="pct10" w:color="auto" w:fill="auto"/>
            <w:vAlign w:val="center"/>
          </w:tcPr>
          <w:p w:rsidR="00475C16" w:rsidRDefault="00475C16" w:rsidP="007C0D65">
            <w:pPr>
              <w:rPr>
                <w:b/>
              </w:rPr>
            </w:pPr>
            <w:r>
              <w:rPr>
                <w:b/>
              </w:rPr>
              <w:t>Essential criteria</w:t>
            </w:r>
          </w:p>
        </w:tc>
        <w:tc>
          <w:tcPr>
            <w:tcW w:w="11619" w:type="dxa"/>
            <w:tcBorders>
              <w:bottom w:val="single" w:sz="12" w:space="0" w:color="000000"/>
            </w:tcBorders>
            <w:shd w:val="pct10" w:color="auto" w:fill="auto"/>
            <w:vAlign w:val="center"/>
          </w:tcPr>
          <w:p w:rsidR="00475C16" w:rsidRDefault="00475C16" w:rsidP="007C0D65">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475C16" w:rsidRDefault="00475C16" w:rsidP="007C0D65">
            <w:pPr>
              <w:rPr>
                <w:b/>
              </w:rPr>
            </w:pPr>
            <w:r>
              <w:rPr>
                <w:b/>
              </w:rPr>
              <w:t>* M.O.A.</w:t>
            </w:r>
          </w:p>
        </w:tc>
      </w:tr>
      <w:tr w:rsidR="00475C16" w:rsidTr="007C0D65">
        <w:trPr>
          <w:trHeight w:val="360"/>
        </w:trPr>
        <w:tc>
          <w:tcPr>
            <w:tcW w:w="1791" w:type="dxa"/>
            <w:tcBorders>
              <w:top w:val="nil"/>
            </w:tcBorders>
            <w:vAlign w:val="center"/>
          </w:tcPr>
          <w:p w:rsidR="00475C16" w:rsidRDefault="00475C16" w:rsidP="00475C16">
            <w:pPr>
              <w:numPr>
                <w:ilvl w:val="0"/>
                <w:numId w:val="1"/>
              </w:numPr>
              <w:jc w:val="center"/>
            </w:pPr>
          </w:p>
        </w:tc>
        <w:tc>
          <w:tcPr>
            <w:tcW w:w="11619" w:type="dxa"/>
            <w:tcBorders>
              <w:top w:val="nil"/>
            </w:tcBorders>
            <w:vAlign w:val="center"/>
          </w:tcPr>
          <w:p w:rsidR="00475C16" w:rsidRPr="00120DC2" w:rsidRDefault="00475C16" w:rsidP="007C0D65">
            <w:r w:rsidRPr="00120DC2">
              <w:t>Graduate</w:t>
            </w:r>
          </w:p>
        </w:tc>
        <w:tc>
          <w:tcPr>
            <w:tcW w:w="1732" w:type="dxa"/>
            <w:tcBorders>
              <w:top w:val="nil"/>
            </w:tcBorders>
            <w:vAlign w:val="center"/>
          </w:tcPr>
          <w:p w:rsidR="00475C16" w:rsidRDefault="00475C16" w:rsidP="007C0D65">
            <w:r>
              <w:t>A</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r w:rsidRPr="00120DC2">
              <w:t>Qualified teacher status</w:t>
            </w:r>
          </w:p>
        </w:tc>
        <w:tc>
          <w:tcPr>
            <w:tcW w:w="1732" w:type="dxa"/>
            <w:vAlign w:val="center"/>
          </w:tcPr>
          <w:p w:rsidR="00475C16" w:rsidRDefault="00475C16" w:rsidP="007C0D65">
            <w:r>
              <w:t>A</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r w:rsidRPr="00120DC2">
              <w:t>Good classroom management skills</w:t>
            </w:r>
          </w:p>
        </w:tc>
        <w:tc>
          <w:tcPr>
            <w:tcW w:w="1732" w:type="dxa"/>
            <w:vAlign w:val="center"/>
          </w:tcPr>
          <w:p w:rsidR="00475C16" w:rsidRDefault="00475C16" w:rsidP="007C0D65">
            <w:r>
              <w:t>I / R</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r w:rsidRPr="00120DC2">
              <w:t>Knowledge of Assessment for Learning</w:t>
            </w:r>
          </w:p>
        </w:tc>
        <w:tc>
          <w:tcPr>
            <w:tcW w:w="1732" w:type="dxa"/>
          </w:tcPr>
          <w:p w:rsidR="00475C16" w:rsidRDefault="00475C16" w:rsidP="007C0D65">
            <w:r w:rsidRPr="002D094C">
              <w:t>A / I / R</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r w:rsidRPr="00120DC2">
              <w:rPr>
                <w:rFonts w:cs="Arial"/>
              </w:rPr>
              <w:t>Ability to work as a member of a team</w:t>
            </w:r>
          </w:p>
        </w:tc>
        <w:tc>
          <w:tcPr>
            <w:tcW w:w="1732" w:type="dxa"/>
          </w:tcPr>
          <w:p w:rsidR="00475C16" w:rsidRDefault="00475C16" w:rsidP="007C0D65">
            <w:r w:rsidRPr="002D094C">
              <w:t>A / I / R</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r w:rsidRPr="00120DC2">
              <w:rPr>
                <w:rFonts w:cs="Arial"/>
              </w:rPr>
              <w:t>Understands how to ensure effective student learning through challenging and exciting teaching</w:t>
            </w:r>
          </w:p>
        </w:tc>
        <w:tc>
          <w:tcPr>
            <w:tcW w:w="1732" w:type="dxa"/>
            <w:vAlign w:val="center"/>
          </w:tcPr>
          <w:p w:rsidR="00475C16" w:rsidRDefault="00475C16" w:rsidP="007C0D65">
            <w:r w:rsidRPr="002D094C">
              <w:t>A / I / R</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pPr>
              <w:spacing w:before="0" w:after="40"/>
              <w:rPr>
                <w:rFonts w:cs="Arial"/>
              </w:rPr>
            </w:pPr>
            <w:r w:rsidRPr="00120DC2">
              <w:rPr>
                <w:rFonts w:cs="Arial"/>
              </w:rPr>
              <w:t>Likes and seeks to understand young people.</w:t>
            </w:r>
          </w:p>
        </w:tc>
        <w:tc>
          <w:tcPr>
            <w:tcW w:w="1732" w:type="dxa"/>
            <w:vAlign w:val="center"/>
          </w:tcPr>
          <w:p w:rsidR="00475C16" w:rsidRPr="002D094C" w:rsidRDefault="00475C16" w:rsidP="007C0D65">
            <w:r>
              <w:t>A / I / R</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r w:rsidRPr="00120DC2">
              <w:t>Support for an inclusive education system</w:t>
            </w:r>
          </w:p>
        </w:tc>
        <w:tc>
          <w:tcPr>
            <w:tcW w:w="1732" w:type="dxa"/>
            <w:vAlign w:val="center"/>
          </w:tcPr>
          <w:p w:rsidR="00475C16" w:rsidRDefault="00475C16" w:rsidP="007C0D65">
            <w:r>
              <w:t>A / I / R</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pPr>
              <w:spacing w:before="0" w:after="40"/>
              <w:rPr>
                <w:rFonts w:cs="Arial"/>
              </w:rPr>
            </w:pPr>
            <w:r w:rsidRPr="00120DC2">
              <w:rPr>
                <w:rFonts w:cs="Arial"/>
              </w:rPr>
              <w:t>Can contribute creatively and knowledgeably to develop/evaluate schemes for learning.</w:t>
            </w:r>
          </w:p>
        </w:tc>
        <w:tc>
          <w:tcPr>
            <w:tcW w:w="1732" w:type="dxa"/>
            <w:vAlign w:val="center"/>
          </w:tcPr>
          <w:p w:rsidR="00475C16" w:rsidRDefault="00475C16" w:rsidP="007C0D65">
            <w:r>
              <w:t>A / I / R</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pPr>
              <w:jc w:val="both"/>
              <w:rPr>
                <w:rFonts w:cs="Arial"/>
              </w:rPr>
            </w:pPr>
            <w:r w:rsidRPr="00120DC2">
              <w:rPr>
                <w:rFonts w:cs="Arial"/>
              </w:rPr>
              <w:t>Good working relationships with colleagues</w:t>
            </w:r>
          </w:p>
        </w:tc>
        <w:tc>
          <w:tcPr>
            <w:tcW w:w="1732" w:type="dxa"/>
            <w:vAlign w:val="center"/>
          </w:tcPr>
          <w:p w:rsidR="00475C16" w:rsidRDefault="00475C16" w:rsidP="007C0D65">
            <w:r>
              <w:t>A / I / R</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pPr>
              <w:spacing w:before="0" w:after="40"/>
              <w:rPr>
                <w:rFonts w:cs="Arial"/>
              </w:rPr>
            </w:pPr>
            <w:r w:rsidRPr="00120DC2">
              <w:rPr>
                <w:rFonts w:cs="Arial"/>
              </w:rPr>
              <w:t>Is able to set professional targets, which are challenging and meet their own needs as well as those of the students and the school.</w:t>
            </w:r>
          </w:p>
        </w:tc>
        <w:tc>
          <w:tcPr>
            <w:tcW w:w="1732" w:type="dxa"/>
            <w:vAlign w:val="center"/>
          </w:tcPr>
          <w:p w:rsidR="00475C16" w:rsidRDefault="00475C16" w:rsidP="007C0D65">
            <w:r>
              <w:t>A / I / R</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pPr>
              <w:spacing w:before="0" w:after="40"/>
              <w:rPr>
                <w:rFonts w:cs="Arial"/>
              </w:rPr>
            </w:pPr>
            <w:r w:rsidRPr="00120DC2">
              <w:rPr>
                <w:rFonts w:cs="Arial"/>
              </w:rPr>
              <w:t>Carries out all professional duties within whole school and department guidelines.</w:t>
            </w:r>
          </w:p>
        </w:tc>
        <w:tc>
          <w:tcPr>
            <w:tcW w:w="1732" w:type="dxa"/>
            <w:vAlign w:val="center"/>
          </w:tcPr>
          <w:p w:rsidR="00475C16" w:rsidRDefault="00475C16" w:rsidP="007C0D65">
            <w:r>
              <w:t>A / I / R</w:t>
            </w:r>
          </w:p>
        </w:tc>
      </w:tr>
      <w:tr w:rsidR="00475C16" w:rsidTr="007C0D65">
        <w:trPr>
          <w:trHeight w:val="360"/>
        </w:trPr>
        <w:tc>
          <w:tcPr>
            <w:tcW w:w="1791" w:type="dxa"/>
            <w:vAlign w:val="center"/>
          </w:tcPr>
          <w:p w:rsidR="00475C16" w:rsidRDefault="00475C16" w:rsidP="00475C16">
            <w:pPr>
              <w:numPr>
                <w:ilvl w:val="0"/>
                <w:numId w:val="1"/>
              </w:numPr>
              <w:jc w:val="center"/>
            </w:pPr>
            <w:bookmarkStart w:id="0" w:name="_GoBack"/>
            <w:bookmarkEnd w:id="0"/>
          </w:p>
        </w:tc>
        <w:tc>
          <w:tcPr>
            <w:tcW w:w="11619" w:type="dxa"/>
            <w:vAlign w:val="center"/>
          </w:tcPr>
          <w:p w:rsidR="00475C16" w:rsidRPr="00120DC2" w:rsidRDefault="00475C16" w:rsidP="007C0D65">
            <w:pPr>
              <w:jc w:val="both"/>
              <w:rPr>
                <w:rFonts w:cs="Arial"/>
              </w:rPr>
            </w:pPr>
            <w:r w:rsidRPr="00120DC2">
              <w:rPr>
                <w:rFonts w:cs="Arial"/>
              </w:rPr>
              <w:t>Desire to continue own professional development</w:t>
            </w:r>
          </w:p>
        </w:tc>
        <w:tc>
          <w:tcPr>
            <w:tcW w:w="1732" w:type="dxa"/>
            <w:vAlign w:val="center"/>
          </w:tcPr>
          <w:p w:rsidR="00475C16" w:rsidRDefault="00475C16" w:rsidP="007C0D65">
            <w:r>
              <w:t>A / I / R</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pPr>
              <w:jc w:val="both"/>
              <w:rPr>
                <w:rFonts w:cs="Arial"/>
              </w:rPr>
            </w:pPr>
            <w:r w:rsidRPr="00120DC2">
              <w:rPr>
                <w:rFonts w:cs="Arial"/>
              </w:rPr>
              <w:t>Excellent attendance record</w:t>
            </w:r>
          </w:p>
        </w:tc>
        <w:tc>
          <w:tcPr>
            <w:tcW w:w="1732" w:type="dxa"/>
            <w:vAlign w:val="center"/>
          </w:tcPr>
          <w:p w:rsidR="00475C16" w:rsidRDefault="00475C16" w:rsidP="007C0D65">
            <w:r>
              <w:t>R</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pPr>
              <w:jc w:val="both"/>
              <w:rPr>
                <w:rFonts w:cs="Arial"/>
              </w:rPr>
            </w:pPr>
            <w:r>
              <w:rPr>
                <w:rFonts w:cs="Arial"/>
              </w:rPr>
              <w:t>Open to sharing good practice and encouraging others to observe and creating time to observe others.</w:t>
            </w:r>
          </w:p>
        </w:tc>
        <w:tc>
          <w:tcPr>
            <w:tcW w:w="1732" w:type="dxa"/>
            <w:vAlign w:val="center"/>
          </w:tcPr>
          <w:p w:rsidR="00475C16" w:rsidRDefault="00475C16" w:rsidP="007C0D65">
            <w:r>
              <w:t>A / I / R</w:t>
            </w:r>
          </w:p>
        </w:tc>
      </w:tr>
      <w:tr w:rsidR="00475C16" w:rsidTr="007C0D65">
        <w:trPr>
          <w:trHeight w:val="360"/>
        </w:trPr>
        <w:tc>
          <w:tcPr>
            <w:tcW w:w="1791" w:type="dxa"/>
            <w:vAlign w:val="center"/>
          </w:tcPr>
          <w:p w:rsidR="00475C16" w:rsidRDefault="00475C16" w:rsidP="00475C16">
            <w:pPr>
              <w:numPr>
                <w:ilvl w:val="0"/>
                <w:numId w:val="1"/>
              </w:numPr>
              <w:jc w:val="center"/>
            </w:pPr>
          </w:p>
        </w:tc>
        <w:tc>
          <w:tcPr>
            <w:tcW w:w="11619" w:type="dxa"/>
            <w:vAlign w:val="center"/>
          </w:tcPr>
          <w:p w:rsidR="00475C16" w:rsidRPr="00120DC2" w:rsidRDefault="00475C16" w:rsidP="007C0D65">
            <w:pPr>
              <w:jc w:val="both"/>
              <w:rPr>
                <w:rFonts w:cs="Arial"/>
              </w:rPr>
            </w:pPr>
            <w:r>
              <w:rPr>
                <w:rFonts w:cs="Arial"/>
              </w:rPr>
              <w:t>An understanding of the correlation between % free school meals and outcomes and the willingness to break this.</w:t>
            </w:r>
          </w:p>
        </w:tc>
        <w:tc>
          <w:tcPr>
            <w:tcW w:w="1732" w:type="dxa"/>
            <w:vAlign w:val="center"/>
          </w:tcPr>
          <w:p w:rsidR="00475C16" w:rsidRDefault="00475C16" w:rsidP="007C0D65">
            <w:r>
              <w:t>A / I / R</w:t>
            </w:r>
          </w:p>
        </w:tc>
      </w:tr>
    </w:tbl>
    <w:p w:rsidR="00475C16" w:rsidRDefault="00475C16" w:rsidP="00475C16"/>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475C16" w:rsidTr="007C0D65">
        <w:trPr>
          <w:trHeight w:val="360"/>
        </w:trPr>
        <w:tc>
          <w:tcPr>
            <w:tcW w:w="1791" w:type="dxa"/>
            <w:tcBorders>
              <w:bottom w:val="nil"/>
            </w:tcBorders>
            <w:shd w:val="pct10" w:color="auto" w:fill="auto"/>
            <w:vAlign w:val="center"/>
          </w:tcPr>
          <w:p w:rsidR="00475C16" w:rsidRDefault="00475C16" w:rsidP="007C0D65">
            <w:pPr>
              <w:pStyle w:val="Heading1"/>
              <w:rPr>
                <w:sz w:val="20"/>
              </w:rPr>
            </w:pPr>
            <w:r>
              <w:rPr>
                <w:sz w:val="20"/>
              </w:rPr>
              <w:t>Desirable criteria</w:t>
            </w:r>
          </w:p>
        </w:tc>
        <w:tc>
          <w:tcPr>
            <w:tcW w:w="11619" w:type="dxa"/>
            <w:tcBorders>
              <w:bottom w:val="nil"/>
            </w:tcBorders>
            <w:shd w:val="pct10" w:color="auto" w:fill="auto"/>
            <w:vAlign w:val="center"/>
          </w:tcPr>
          <w:p w:rsidR="00475C16" w:rsidRDefault="00255DF0" w:rsidP="007C0D65">
            <w:pPr>
              <w:rPr>
                <w:b/>
              </w:rPr>
            </w:pPr>
            <w:r>
              <w:rPr>
                <w:b/>
              </w:rPr>
              <w:t>Desirable</w:t>
            </w:r>
            <w:r w:rsidR="00475C16">
              <w:rPr>
                <w:b/>
              </w:rPr>
              <w:t xml:space="preserve"> requirements – skills, knowledge, experience etc.</w:t>
            </w:r>
          </w:p>
        </w:tc>
        <w:tc>
          <w:tcPr>
            <w:tcW w:w="1732" w:type="dxa"/>
            <w:tcBorders>
              <w:bottom w:val="nil"/>
            </w:tcBorders>
            <w:shd w:val="pct10" w:color="auto" w:fill="auto"/>
            <w:vAlign w:val="center"/>
          </w:tcPr>
          <w:p w:rsidR="00475C16" w:rsidRDefault="00475C16" w:rsidP="007C0D65">
            <w:pPr>
              <w:rPr>
                <w:b/>
              </w:rPr>
            </w:pPr>
            <w:r>
              <w:rPr>
                <w:b/>
              </w:rPr>
              <w:t>* M.O.A.</w:t>
            </w:r>
          </w:p>
        </w:tc>
      </w:tr>
      <w:tr w:rsidR="00475C16" w:rsidTr="007C0D65">
        <w:trPr>
          <w:trHeight w:val="360"/>
        </w:trPr>
        <w:tc>
          <w:tcPr>
            <w:tcW w:w="1791" w:type="dxa"/>
            <w:tcBorders>
              <w:top w:val="single" w:sz="12" w:space="0" w:color="000000"/>
              <w:bottom w:val="single" w:sz="12" w:space="0" w:color="000000"/>
            </w:tcBorders>
            <w:vAlign w:val="center"/>
          </w:tcPr>
          <w:p w:rsidR="00475C16" w:rsidRDefault="00255DF0" w:rsidP="007C0D65">
            <w:pPr>
              <w:ind w:left="720"/>
            </w:pPr>
            <w:r>
              <w:t>1.</w:t>
            </w:r>
          </w:p>
        </w:tc>
        <w:tc>
          <w:tcPr>
            <w:tcW w:w="11619" w:type="dxa"/>
            <w:tcBorders>
              <w:top w:val="single" w:sz="12" w:space="0" w:color="000000"/>
              <w:bottom w:val="single" w:sz="12" w:space="0" w:color="000000"/>
            </w:tcBorders>
            <w:vAlign w:val="center"/>
          </w:tcPr>
          <w:p w:rsidR="00475C16" w:rsidRPr="00120DC2" w:rsidRDefault="00255DF0" w:rsidP="007C0D65">
            <w:r>
              <w:t xml:space="preserve">Ability to teach two different Modern Foreign Languages (French, German and/or Spanish) </w:t>
            </w:r>
          </w:p>
        </w:tc>
        <w:tc>
          <w:tcPr>
            <w:tcW w:w="1732" w:type="dxa"/>
            <w:tcBorders>
              <w:top w:val="single" w:sz="12" w:space="0" w:color="000000"/>
              <w:bottom w:val="single" w:sz="12" w:space="0" w:color="000000"/>
            </w:tcBorders>
            <w:vAlign w:val="center"/>
          </w:tcPr>
          <w:p w:rsidR="00475C16" w:rsidRDefault="00255DF0" w:rsidP="007C0D65">
            <w:r>
              <w:t>A/ I / AC / R</w:t>
            </w:r>
          </w:p>
        </w:tc>
      </w:tr>
      <w:tr w:rsidR="00255DF0" w:rsidTr="007C0D65">
        <w:trPr>
          <w:trHeight w:val="338"/>
        </w:trPr>
        <w:tc>
          <w:tcPr>
            <w:tcW w:w="1791" w:type="dxa"/>
            <w:tcBorders>
              <w:top w:val="single" w:sz="12" w:space="0" w:color="000000"/>
              <w:bottom w:val="single" w:sz="12" w:space="0" w:color="000000"/>
            </w:tcBorders>
            <w:vAlign w:val="center"/>
          </w:tcPr>
          <w:p w:rsidR="00255DF0" w:rsidRDefault="00255DF0" w:rsidP="007B6A1B">
            <w:pPr>
              <w:ind w:left="720"/>
            </w:pPr>
            <w:r>
              <w:t>2.</w:t>
            </w:r>
          </w:p>
        </w:tc>
        <w:tc>
          <w:tcPr>
            <w:tcW w:w="11619" w:type="dxa"/>
            <w:tcBorders>
              <w:top w:val="single" w:sz="12" w:space="0" w:color="000000"/>
              <w:bottom w:val="single" w:sz="12" w:space="0" w:color="000000"/>
            </w:tcBorders>
            <w:vAlign w:val="center"/>
          </w:tcPr>
          <w:p w:rsidR="00255DF0" w:rsidRPr="00120DC2" w:rsidRDefault="00255DF0" w:rsidP="007B6A1B">
            <w:r w:rsidRPr="00120DC2">
              <w:t xml:space="preserve">Ability to use ICT in the teaching of </w:t>
            </w:r>
            <w:r>
              <w:t xml:space="preserve"> Modern Foreign Languages</w:t>
            </w:r>
          </w:p>
        </w:tc>
        <w:tc>
          <w:tcPr>
            <w:tcW w:w="1732" w:type="dxa"/>
            <w:tcBorders>
              <w:top w:val="single" w:sz="12" w:space="0" w:color="000000"/>
              <w:bottom w:val="single" w:sz="12" w:space="0" w:color="000000"/>
            </w:tcBorders>
            <w:vAlign w:val="center"/>
          </w:tcPr>
          <w:p w:rsidR="00255DF0" w:rsidRDefault="00255DF0" w:rsidP="007B6A1B">
            <w:r>
              <w:t>A / I / R</w:t>
            </w:r>
          </w:p>
        </w:tc>
      </w:tr>
      <w:tr w:rsidR="00255DF0" w:rsidTr="007C0D65">
        <w:trPr>
          <w:trHeight w:val="360"/>
        </w:trPr>
        <w:tc>
          <w:tcPr>
            <w:tcW w:w="1791" w:type="dxa"/>
            <w:tcBorders>
              <w:top w:val="single" w:sz="12" w:space="0" w:color="000000"/>
              <w:bottom w:val="single" w:sz="12" w:space="0" w:color="000000"/>
            </w:tcBorders>
            <w:vAlign w:val="center"/>
          </w:tcPr>
          <w:p w:rsidR="00255DF0" w:rsidRDefault="00255DF0" w:rsidP="007B6A1B">
            <w:pPr>
              <w:jc w:val="center"/>
            </w:pPr>
            <w:r>
              <w:t>3.</w:t>
            </w:r>
          </w:p>
        </w:tc>
        <w:tc>
          <w:tcPr>
            <w:tcW w:w="11619" w:type="dxa"/>
            <w:tcBorders>
              <w:top w:val="single" w:sz="12" w:space="0" w:color="000000"/>
              <w:bottom w:val="single" w:sz="12" w:space="0" w:color="000000"/>
            </w:tcBorders>
            <w:vAlign w:val="center"/>
          </w:tcPr>
          <w:p w:rsidR="00255DF0" w:rsidRPr="00120DC2" w:rsidRDefault="00255DF0" w:rsidP="007B6A1B">
            <w:r w:rsidRPr="00120DC2">
              <w:t xml:space="preserve">Willingness to take part in extra – curricular </w:t>
            </w:r>
            <w:r>
              <w:t>intervention sessions</w:t>
            </w:r>
          </w:p>
        </w:tc>
        <w:tc>
          <w:tcPr>
            <w:tcW w:w="1732" w:type="dxa"/>
            <w:tcBorders>
              <w:top w:val="single" w:sz="12" w:space="0" w:color="000000"/>
              <w:bottom w:val="single" w:sz="12" w:space="0" w:color="000000"/>
            </w:tcBorders>
            <w:vAlign w:val="center"/>
          </w:tcPr>
          <w:p w:rsidR="00255DF0" w:rsidRDefault="00255DF0" w:rsidP="007B6A1B">
            <w:r>
              <w:t>A / I / R</w:t>
            </w:r>
          </w:p>
        </w:tc>
      </w:tr>
      <w:tr w:rsidR="00255DF0" w:rsidTr="007C0D65">
        <w:trPr>
          <w:trHeight w:val="360"/>
        </w:trPr>
        <w:tc>
          <w:tcPr>
            <w:tcW w:w="1791" w:type="dxa"/>
            <w:tcBorders>
              <w:top w:val="single" w:sz="12" w:space="0" w:color="000000"/>
              <w:bottom w:val="single" w:sz="12" w:space="0" w:color="000000"/>
            </w:tcBorders>
            <w:vAlign w:val="center"/>
          </w:tcPr>
          <w:p w:rsidR="00255DF0" w:rsidRDefault="00255DF0" w:rsidP="007B6A1B">
            <w:pPr>
              <w:jc w:val="center"/>
            </w:pPr>
            <w:r>
              <w:t>4.</w:t>
            </w:r>
          </w:p>
        </w:tc>
        <w:tc>
          <w:tcPr>
            <w:tcW w:w="11619" w:type="dxa"/>
            <w:tcBorders>
              <w:top w:val="single" w:sz="12" w:space="0" w:color="000000"/>
              <w:bottom w:val="single" w:sz="12" w:space="0" w:color="000000"/>
            </w:tcBorders>
            <w:vAlign w:val="center"/>
          </w:tcPr>
          <w:p w:rsidR="00255DF0" w:rsidRPr="00120DC2" w:rsidRDefault="00255DF0" w:rsidP="007B6A1B">
            <w:r w:rsidRPr="00120DC2">
              <w:t>An understand</w:t>
            </w:r>
            <w:r>
              <w:t>ing of recent national</w:t>
            </w:r>
            <w:r w:rsidRPr="00120DC2">
              <w:t xml:space="preserve"> developments</w:t>
            </w:r>
            <w:r>
              <w:t xml:space="preserve"> in education</w:t>
            </w:r>
          </w:p>
        </w:tc>
        <w:tc>
          <w:tcPr>
            <w:tcW w:w="1732" w:type="dxa"/>
            <w:tcBorders>
              <w:top w:val="single" w:sz="12" w:space="0" w:color="000000"/>
              <w:bottom w:val="single" w:sz="12" w:space="0" w:color="000000"/>
            </w:tcBorders>
            <w:vAlign w:val="center"/>
          </w:tcPr>
          <w:p w:rsidR="00255DF0" w:rsidRDefault="00255DF0" w:rsidP="007B6A1B">
            <w:r>
              <w:t>A / I / R</w:t>
            </w:r>
          </w:p>
        </w:tc>
      </w:tr>
      <w:tr w:rsidR="00255DF0" w:rsidTr="007C0D65">
        <w:trPr>
          <w:trHeight w:val="360"/>
        </w:trPr>
        <w:tc>
          <w:tcPr>
            <w:tcW w:w="1791" w:type="dxa"/>
            <w:tcBorders>
              <w:top w:val="single" w:sz="12" w:space="0" w:color="000000"/>
              <w:bottom w:val="single" w:sz="12" w:space="0" w:color="000000"/>
            </w:tcBorders>
            <w:vAlign w:val="center"/>
          </w:tcPr>
          <w:p w:rsidR="00255DF0" w:rsidRDefault="00255DF0" w:rsidP="007B6A1B">
            <w:pPr>
              <w:jc w:val="center"/>
            </w:pPr>
            <w:r>
              <w:t>5.</w:t>
            </w:r>
          </w:p>
        </w:tc>
        <w:tc>
          <w:tcPr>
            <w:tcW w:w="11619" w:type="dxa"/>
            <w:tcBorders>
              <w:top w:val="single" w:sz="12" w:space="0" w:color="000000"/>
              <w:bottom w:val="single" w:sz="12" w:space="0" w:color="000000"/>
            </w:tcBorders>
            <w:vAlign w:val="center"/>
          </w:tcPr>
          <w:p w:rsidR="00255DF0" w:rsidRPr="00120DC2" w:rsidRDefault="00255DF0" w:rsidP="007B6A1B">
            <w:pPr>
              <w:spacing w:before="0" w:after="40"/>
              <w:rPr>
                <w:rFonts w:cs="Arial"/>
              </w:rPr>
            </w:pPr>
            <w:r w:rsidRPr="00120DC2">
              <w:rPr>
                <w:rFonts w:cs="Arial"/>
              </w:rPr>
              <w:t>Understands the positive role of Performance Management within their own professional development.</w:t>
            </w:r>
          </w:p>
        </w:tc>
        <w:tc>
          <w:tcPr>
            <w:tcW w:w="1732" w:type="dxa"/>
            <w:tcBorders>
              <w:top w:val="single" w:sz="12" w:space="0" w:color="000000"/>
              <w:bottom w:val="single" w:sz="12" w:space="0" w:color="000000"/>
            </w:tcBorders>
            <w:vAlign w:val="center"/>
          </w:tcPr>
          <w:p w:rsidR="00255DF0" w:rsidRDefault="00255DF0" w:rsidP="007B6A1B">
            <w:r>
              <w:t>A / I / R</w:t>
            </w:r>
          </w:p>
        </w:tc>
      </w:tr>
      <w:tr w:rsidR="00255DF0" w:rsidTr="007C0D65">
        <w:trPr>
          <w:trHeight w:val="360"/>
        </w:trPr>
        <w:tc>
          <w:tcPr>
            <w:tcW w:w="1791" w:type="dxa"/>
            <w:tcBorders>
              <w:top w:val="single" w:sz="12" w:space="0" w:color="000000"/>
              <w:bottom w:val="single" w:sz="12" w:space="0" w:color="000000"/>
            </w:tcBorders>
            <w:vAlign w:val="center"/>
          </w:tcPr>
          <w:p w:rsidR="00255DF0" w:rsidRDefault="00255DF0" w:rsidP="007B6A1B">
            <w:pPr>
              <w:jc w:val="center"/>
            </w:pPr>
            <w:r>
              <w:t>6.</w:t>
            </w:r>
          </w:p>
        </w:tc>
        <w:tc>
          <w:tcPr>
            <w:tcW w:w="11619" w:type="dxa"/>
            <w:tcBorders>
              <w:top w:val="single" w:sz="12" w:space="0" w:color="000000"/>
              <w:bottom w:val="single" w:sz="12" w:space="0" w:color="000000"/>
            </w:tcBorders>
            <w:vAlign w:val="center"/>
          </w:tcPr>
          <w:p w:rsidR="00255DF0" w:rsidRPr="00120DC2" w:rsidRDefault="00255DF0" w:rsidP="007B6A1B">
            <w:pPr>
              <w:spacing w:before="0" w:after="40"/>
              <w:rPr>
                <w:rFonts w:cs="Arial"/>
              </w:rPr>
            </w:pPr>
            <w:r w:rsidRPr="00120DC2">
              <w:rPr>
                <w:rFonts w:cs="Arial"/>
              </w:rPr>
              <w:t>Works effectively with Teaching Assistant/support staff/technicians within the faculty/department.</w:t>
            </w:r>
          </w:p>
        </w:tc>
        <w:tc>
          <w:tcPr>
            <w:tcW w:w="1732" w:type="dxa"/>
            <w:tcBorders>
              <w:top w:val="single" w:sz="12" w:space="0" w:color="000000"/>
              <w:bottom w:val="single" w:sz="12" w:space="0" w:color="000000"/>
            </w:tcBorders>
            <w:vAlign w:val="center"/>
          </w:tcPr>
          <w:p w:rsidR="00255DF0" w:rsidRDefault="00255DF0" w:rsidP="007B6A1B">
            <w:r>
              <w:t>A / I / R</w:t>
            </w:r>
          </w:p>
        </w:tc>
      </w:tr>
    </w:tbl>
    <w:p w:rsidR="00475C16" w:rsidRDefault="00475C16" w:rsidP="00475C16"/>
    <w:p w:rsidR="00475C16" w:rsidRDefault="00475C16" w:rsidP="00475C16">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475C16" w:rsidTr="007C0D65">
        <w:tc>
          <w:tcPr>
            <w:tcW w:w="4698" w:type="dxa"/>
            <w:shd w:val="pct10" w:color="auto" w:fill="auto"/>
          </w:tcPr>
          <w:p w:rsidR="00475C16" w:rsidRDefault="00475C16" w:rsidP="007C0D65">
            <w:pPr>
              <w:rPr>
                <w:b/>
              </w:rPr>
            </w:pPr>
            <w:r>
              <w:rPr>
                <w:b/>
              </w:rPr>
              <w:t>Completed by</w:t>
            </w:r>
          </w:p>
        </w:tc>
        <w:tc>
          <w:tcPr>
            <w:tcW w:w="2569" w:type="dxa"/>
            <w:shd w:val="pct10" w:color="auto" w:fill="auto"/>
          </w:tcPr>
          <w:p w:rsidR="00475C16" w:rsidRDefault="00475C16" w:rsidP="007C0D65">
            <w:pPr>
              <w:rPr>
                <w:b/>
              </w:rPr>
            </w:pPr>
            <w:r>
              <w:rPr>
                <w:b/>
              </w:rPr>
              <w:t>Date</w:t>
            </w:r>
          </w:p>
        </w:tc>
        <w:tc>
          <w:tcPr>
            <w:tcW w:w="5138" w:type="dxa"/>
            <w:shd w:val="pct10" w:color="auto" w:fill="auto"/>
          </w:tcPr>
          <w:p w:rsidR="00475C16" w:rsidRDefault="00475C16" w:rsidP="007C0D65">
            <w:pPr>
              <w:rPr>
                <w:b/>
              </w:rPr>
            </w:pPr>
            <w:r>
              <w:rPr>
                <w:b/>
              </w:rPr>
              <w:t>Approved by</w:t>
            </w:r>
          </w:p>
        </w:tc>
        <w:tc>
          <w:tcPr>
            <w:tcW w:w="2755" w:type="dxa"/>
            <w:shd w:val="pct10" w:color="auto" w:fill="auto"/>
          </w:tcPr>
          <w:p w:rsidR="00475C16" w:rsidRDefault="00475C16" w:rsidP="007C0D65">
            <w:pPr>
              <w:rPr>
                <w:b/>
              </w:rPr>
            </w:pPr>
            <w:r>
              <w:rPr>
                <w:b/>
              </w:rPr>
              <w:t>Date</w:t>
            </w:r>
          </w:p>
        </w:tc>
      </w:tr>
      <w:tr w:rsidR="00475C16" w:rsidTr="007C0D65">
        <w:tc>
          <w:tcPr>
            <w:tcW w:w="4698" w:type="dxa"/>
          </w:tcPr>
          <w:p w:rsidR="00475C16" w:rsidRDefault="00475C16" w:rsidP="007C0D65">
            <w:pPr>
              <w:rPr>
                <w:b/>
              </w:rPr>
            </w:pPr>
            <w:r>
              <w:rPr>
                <w:b/>
              </w:rPr>
              <w:t xml:space="preserve">Mrs J Inman (Deputy </w:t>
            </w:r>
            <w:proofErr w:type="spellStart"/>
            <w:r>
              <w:rPr>
                <w:b/>
              </w:rPr>
              <w:t>Headteacher</w:t>
            </w:r>
            <w:proofErr w:type="spellEnd"/>
            <w:r>
              <w:rPr>
                <w:b/>
              </w:rPr>
              <w:t>)</w:t>
            </w:r>
          </w:p>
        </w:tc>
        <w:tc>
          <w:tcPr>
            <w:tcW w:w="2569" w:type="dxa"/>
          </w:tcPr>
          <w:p w:rsidR="00475C16" w:rsidRDefault="00475C16" w:rsidP="007C0D65">
            <w:pPr>
              <w:rPr>
                <w:b/>
              </w:rPr>
            </w:pPr>
            <w:r>
              <w:rPr>
                <w:b/>
              </w:rPr>
              <w:t xml:space="preserve"> </w:t>
            </w:r>
            <w:r w:rsidR="00905DDF">
              <w:rPr>
                <w:b/>
              </w:rPr>
              <w:t>9</w:t>
            </w:r>
            <w:r w:rsidRPr="00341776">
              <w:rPr>
                <w:b/>
                <w:vertAlign w:val="superscript"/>
              </w:rPr>
              <w:t>th</w:t>
            </w:r>
            <w:r w:rsidR="00905DDF">
              <w:rPr>
                <w:b/>
              </w:rPr>
              <w:t xml:space="preserve"> May</w:t>
            </w:r>
            <w:r>
              <w:rPr>
                <w:b/>
              </w:rPr>
              <w:t xml:space="preserve"> 201</w:t>
            </w:r>
            <w:r w:rsidR="00905DDF">
              <w:rPr>
                <w:b/>
              </w:rPr>
              <w:t>7</w:t>
            </w:r>
          </w:p>
        </w:tc>
        <w:tc>
          <w:tcPr>
            <w:tcW w:w="5138" w:type="dxa"/>
          </w:tcPr>
          <w:p w:rsidR="00475C16" w:rsidRDefault="00475C16" w:rsidP="007C0D65">
            <w:pPr>
              <w:rPr>
                <w:b/>
              </w:rPr>
            </w:pPr>
          </w:p>
        </w:tc>
        <w:tc>
          <w:tcPr>
            <w:tcW w:w="2755" w:type="dxa"/>
          </w:tcPr>
          <w:p w:rsidR="00475C16" w:rsidRDefault="00475C16" w:rsidP="007C0D65">
            <w:pPr>
              <w:rPr>
                <w:b/>
              </w:rPr>
            </w:pPr>
          </w:p>
        </w:tc>
      </w:tr>
    </w:tbl>
    <w:p w:rsidR="00475C16" w:rsidRDefault="00475C16" w:rsidP="00475C16">
      <w:pPr>
        <w:rPr>
          <w:b/>
        </w:rPr>
      </w:pPr>
    </w:p>
    <w:p w:rsidR="00475C16" w:rsidRDefault="00475C16" w:rsidP="00475C16">
      <w:pPr>
        <w:rPr>
          <w:b/>
        </w:rPr>
      </w:pPr>
      <w:proofErr w:type="gramStart"/>
      <w:r>
        <w:rPr>
          <w:b/>
        </w:rPr>
        <w:t>Method of assessment (* M.O.A.)</w:t>
      </w:r>
      <w:proofErr w:type="gramEnd"/>
    </w:p>
    <w:p w:rsidR="00475C16" w:rsidRDefault="00475C16" w:rsidP="00475C16">
      <w:pPr>
        <w:rPr>
          <w:b/>
        </w:rPr>
      </w:pPr>
    </w:p>
    <w:p w:rsidR="00475C16" w:rsidRDefault="00475C16" w:rsidP="00475C16">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 xml:space="preserve">Assessment centre,  </w:t>
      </w:r>
      <w:r>
        <w:rPr>
          <w:b/>
        </w:rPr>
        <w:tab/>
        <w:t>R=</w:t>
      </w:r>
      <w:r>
        <w:t>Reference</w:t>
      </w:r>
    </w:p>
    <w:p w:rsidR="00475C16" w:rsidRDefault="00475C16" w:rsidP="00475C16">
      <w:pPr>
        <w:tabs>
          <w:tab w:val="left" w:pos="-720"/>
        </w:tabs>
        <w:suppressAutoHyphens/>
        <w:rPr>
          <w:rFonts w:ascii="Helvetica" w:hAnsi="Helvetica"/>
        </w:rPr>
      </w:pPr>
    </w:p>
    <w:p w:rsidR="00475C16" w:rsidRDefault="00475C16" w:rsidP="00475C16"/>
    <w:p w:rsidR="00A87BCD" w:rsidRDefault="00A87BCD"/>
    <w:sectPr w:rsidR="00A87BCD" w:rsidSect="00475C16">
      <w:pgSz w:w="16840" w:h="11907" w:orient="landscape" w:code="9"/>
      <w:pgMar w:top="992" w:right="851" w:bottom="431" w:left="992" w:header="0" w:footer="47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16"/>
    <w:rsid w:val="000549EF"/>
    <w:rsid w:val="000A248B"/>
    <w:rsid w:val="00255DF0"/>
    <w:rsid w:val="003E5748"/>
    <w:rsid w:val="00475C16"/>
    <w:rsid w:val="004E0DA7"/>
    <w:rsid w:val="005C6147"/>
    <w:rsid w:val="006625B0"/>
    <w:rsid w:val="00717D07"/>
    <w:rsid w:val="008035C5"/>
    <w:rsid w:val="00905DDF"/>
    <w:rsid w:val="00933281"/>
    <w:rsid w:val="00A24715"/>
    <w:rsid w:val="00A41F73"/>
    <w:rsid w:val="00A87BCD"/>
    <w:rsid w:val="00AD59A4"/>
    <w:rsid w:val="00BE374F"/>
    <w:rsid w:val="00E513BF"/>
    <w:rsid w:val="00FF1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16"/>
    <w:pPr>
      <w:spacing w:before="60" w:after="6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75C16"/>
    <w:pPr>
      <w:keepNext/>
      <w:outlineLvl w:val="0"/>
    </w:pPr>
    <w:rPr>
      <w:b/>
      <w:sz w:val="24"/>
    </w:rPr>
  </w:style>
  <w:style w:type="paragraph" w:styleId="Heading4">
    <w:name w:val="heading 4"/>
    <w:basedOn w:val="Normal"/>
    <w:next w:val="Normal"/>
    <w:link w:val="Heading4Char"/>
    <w:qFormat/>
    <w:rsid w:val="00475C16"/>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C16"/>
    <w:rPr>
      <w:rFonts w:ascii="Arial" w:eastAsia="Times New Roman" w:hAnsi="Arial" w:cs="Times New Roman"/>
      <w:b/>
      <w:sz w:val="24"/>
      <w:szCs w:val="20"/>
    </w:rPr>
  </w:style>
  <w:style w:type="character" w:customStyle="1" w:styleId="Heading4Char">
    <w:name w:val="Heading 4 Char"/>
    <w:basedOn w:val="DefaultParagraphFont"/>
    <w:link w:val="Heading4"/>
    <w:rsid w:val="00475C16"/>
    <w:rPr>
      <w:rFonts w:ascii="Arial" w:eastAsia="Times New Roman" w:hAnsi="Arial" w:cs="Times New Roman"/>
      <w:b/>
      <w:sz w:val="20"/>
      <w:szCs w:val="20"/>
      <w:shd w:val="pct10" w:color="auto" w:fill="auto"/>
    </w:rPr>
  </w:style>
  <w:style w:type="paragraph" w:styleId="Caption">
    <w:name w:val="caption"/>
    <w:basedOn w:val="Normal"/>
    <w:next w:val="Normal"/>
    <w:qFormat/>
    <w:rsid w:val="00475C16"/>
    <w:rPr>
      <w:b/>
    </w:rPr>
  </w:style>
  <w:style w:type="paragraph" w:styleId="BalloonText">
    <w:name w:val="Balloon Text"/>
    <w:basedOn w:val="Normal"/>
    <w:link w:val="BalloonTextChar"/>
    <w:uiPriority w:val="99"/>
    <w:semiHidden/>
    <w:unhideWhenUsed/>
    <w:rsid w:val="00475C1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16"/>
    <w:pPr>
      <w:spacing w:before="60" w:after="6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75C16"/>
    <w:pPr>
      <w:keepNext/>
      <w:outlineLvl w:val="0"/>
    </w:pPr>
    <w:rPr>
      <w:b/>
      <w:sz w:val="24"/>
    </w:rPr>
  </w:style>
  <w:style w:type="paragraph" w:styleId="Heading4">
    <w:name w:val="heading 4"/>
    <w:basedOn w:val="Normal"/>
    <w:next w:val="Normal"/>
    <w:link w:val="Heading4Char"/>
    <w:qFormat/>
    <w:rsid w:val="00475C16"/>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C16"/>
    <w:rPr>
      <w:rFonts w:ascii="Arial" w:eastAsia="Times New Roman" w:hAnsi="Arial" w:cs="Times New Roman"/>
      <w:b/>
      <w:sz w:val="24"/>
      <w:szCs w:val="20"/>
    </w:rPr>
  </w:style>
  <w:style w:type="character" w:customStyle="1" w:styleId="Heading4Char">
    <w:name w:val="Heading 4 Char"/>
    <w:basedOn w:val="DefaultParagraphFont"/>
    <w:link w:val="Heading4"/>
    <w:rsid w:val="00475C16"/>
    <w:rPr>
      <w:rFonts w:ascii="Arial" w:eastAsia="Times New Roman" w:hAnsi="Arial" w:cs="Times New Roman"/>
      <w:b/>
      <w:sz w:val="20"/>
      <w:szCs w:val="20"/>
      <w:shd w:val="pct10" w:color="auto" w:fill="auto"/>
    </w:rPr>
  </w:style>
  <w:style w:type="paragraph" w:styleId="Caption">
    <w:name w:val="caption"/>
    <w:basedOn w:val="Normal"/>
    <w:next w:val="Normal"/>
    <w:qFormat/>
    <w:rsid w:val="00475C16"/>
    <w:rPr>
      <w:b/>
    </w:rPr>
  </w:style>
  <w:style w:type="paragraph" w:styleId="BalloonText">
    <w:name w:val="Balloon Text"/>
    <w:basedOn w:val="Normal"/>
    <w:link w:val="BalloonTextChar"/>
    <w:uiPriority w:val="99"/>
    <w:semiHidden/>
    <w:unhideWhenUsed/>
    <w:rsid w:val="00475C1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AE0E0333</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derbyshire.j8</dc:creator>
  <cp:lastModifiedBy>Mrs J. Derbyshire</cp:lastModifiedBy>
  <cp:revision>2</cp:revision>
  <dcterms:created xsi:type="dcterms:W3CDTF">2017-05-09T07:18:00Z</dcterms:created>
  <dcterms:modified xsi:type="dcterms:W3CDTF">2017-05-09T07:18:00Z</dcterms:modified>
</cp:coreProperties>
</file>