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98" w:rsidRPr="00336798" w:rsidRDefault="00336798" w:rsidP="00336798">
      <w:pPr>
        <w:jc w:val="center"/>
        <w:rPr>
          <w:rFonts w:ascii="Calibri" w:eastAsia="Times New Roman" w:hAnsi="Calibri" w:cs="Times New Roman"/>
          <w:b/>
          <w:lang w:val="en-US"/>
        </w:rPr>
      </w:pPr>
      <w:bookmarkStart w:id="0" w:name="_GoBack"/>
      <w:bookmarkEnd w:id="0"/>
      <w:r>
        <w:rPr>
          <w:noProof/>
          <w:lang w:eastAsia="en-GB"/>
        </w:rPr>
        <w:drawing>
          <wp:inline distT="0" distB="0" distL="0" distR="0" wp14:anchorId="5461B7B0" wp14:editId="43D0C7BC">
            <wp:extent cx="847725" cy="85497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54970"/>
                    </a:xfrm>
                    <a:prstGeom prst="rect">
                      <a:avLst/>
                    </a:prstGeom>
                    <a:noFill/>
                    <a:ln>
                      <a:noFill/>
                    </a:ln>
                  </pic:spPr>
                </pic:pic>
              </a:graphicData>
            </a:graphic>
          </wp:inline>
        </w:drawing>
      </w:r>
      <w:r w:rsidRPr="00336798">
        <w:rPr>
          <w:rFonts w:ascii="Calibri" w:eastAsia="Times New Roman" w:hAnsi="Calibri" w:cs="Times New Roman"/>
          <w:b/>
          <w:lang w:val="en-US"/>
        </w:rPr>
        <w:t xml:space="preserve"> </w:t>
      </w:r>
    </w:p>
    <w:p w:rsidR="00336798" w:rsidRPr="00336798" w:rsidRDefault="00336798" w:rsidP="00336798">
      <w:pPr>
        <w:spacing w:after="0" w:line="240" w:lineRule="auto"/>
        <w:jc w:val="center"/>
        <w:rPr>
          <w:rFonts w:ascii="Calibri" w:eastAsia="Times New Roman" w:hAnsi="Calibri" w:cs="Times New Roman"/>
          <w:b/>
          <w:lang w:val="en-US"/>
        </w:rPr>
      </w:pPr>
      <w:r w:rsidRPr="00336798">
        <w:rPr>
          <w:rFonts w:ascii="Calibri" w:eastAsia="Times New Roman" w:hAnsi="Calibri" w:cs="Times New Roman"/>
          <w:b/>
          <w:lang w:val="en-US"/>
        </w:rPr>
        <w:t>Job Description</w:t>
      </w:r>
    </w:p>
    <w:p w:rsidR="00336798" w:rsidRPr="00336798" w:rsidRDefault="00336798" w:rsidP="00336798">
      <w:pPr>
        <w:spacing w:after="0" w:line="240" w:lineRule="auto"/>
        <w:jc w:val="center"/>
        <w:rPr>
          <w:rFonts w:ascii="Calibri" w:eastAsia="Times New Roman" w:hAnsi="Calibri" w:cs="Times New Roman"/>
          <w:b/>
          <w:lang w:val="en-US"/>
        </w:rPr>
      </w:pPr>
    </w:p>
    <w:p w:rsidR="00336798" w:rsidRPr="00336798" w:rsidRDefault="00336798" w:rsidP="00336798">
      <w:pPr>
        <w:spacing w:after="0" w:line="240" w:lineRule="auto"/>
        <w:rPr>
          <w:rFonts w:ascii="Calibri" w:eastAsia="Times New Roman" w:hAnsi="Calibri" w:cs="Times New Roman"/>
          <w:lang w:val="en-US"/>
        </w:rPr>
      </w:pPr>
    </w:p>
    <w:p w:rsidR="00336798" w:rsidRPr="00336798" w:rsidRDefault="00336798" w:rsidP="00336798">
      <w:pPr>
        <w:spacing w:after="0" w:line="240" w:lineRule="auto"/>
        <w:rPr>
          <w:rFonts w:ascii="Calibri" w:eastAsia="Times New Roman" w:hAnsi="Calibri" w:cs="Times New Roman"/>
          <w:b/>
          <w:lang w:val="en-US"/>
        </w:rPr>
      </w:pPr>
      <w:r w:rsidRPr="00336798">
        <w:rPr>
          <w:rFonts w:ascii="Calibri" w:eastAsia="Times New Roman" w:hAnsi="Calibri" w:cs="Times New Roman"/>
          <w:lang w:val="en-US"/>
        </w:rPr>
        <w:t>Post:</w:t>
      </w:r>
      <w:r w:rsidRPr="00336798">
        <w:rPr>
          <w:rFonts w:ascii="Calibri" w:eastAsia="Times New Roman" w:hAnsi="Calibri" w:cs="Times New Roman"/>
          <w:b/>
          <w:lang w:val="en-US"/>
        </w:rPr>
        <w:tab/>
      </w:r>
      <w:r w:rsidRPr="00336798">
        <w:rPr>
          <w:rFonts w:ascii="Calibri" w:eastAsia="Times New Roman" w:hAnsi="Calibri" w:cs="Times New Roman"/>
          <w:lang w:val="en-US"/>
        </w:rPr>
        <w:tab/>
      </w:r>
      <w:r w:rsidRPr="00336798">
        <w:rPr>
          <w:rFonts w:ascii="Calibri" w:eastAsia="Times New Roman" w:hAnsi="Calibri" w:cs="Times New Roman"/>
          <w:lang w:val="en-US"/>
        </w:rPr>
        <w:tab/>
      </w:r>
      <w:r w:rsidR="005C4457">
        <w:rPr>
          <w:rFonts w:ascii="Calibri" w:eastAsia="Times New Roman" w:hAnsi="Calibri" w:cs="Times New Roman"/>
          <w:b/>
          <w:lang w:val="en-US"/>
        </w:rPr>
        <w:t>Clerk to the Governing Body, Campion School and Language College</w:t>
      </w:r>
      <w:r w:rsidRPr="00336798">
        <w:rPr>
          <w:rFonts w:ascii="Calibri" w:eastAsia="Times New Roman" w:hAnsi="Calibri" w:cs="Times New Roman"/>
          <w:b/>
          <w:lang w:val="en-US"/>
        </w:rPr>
        <w:t xml:space="preserve"> </w:t>
      </w:r>
    </w:p>
    <w:p w:rsidR="00336798" w:rsidRPr="00336798" w:rsidRDefault="00336798" w:rsidP="00336798">
      <w:pPr>
        <w:spacing w:after="0" w:line="240" w:lineRule="auto"/>
        <w:rPr>
          <w:rFonts w:ascii="Calibri" w:eastAsia="Times New Roman" w:hAnsi="Calibri" w:cs="Times New Roman"/>
          <w:b/>
          <w:lang w:val="en-US"/>
        </w:rPr>
      </w:pPr>
    </w:p>
    <w:p w:rsidR="00336798" w:rsidRPr="00F44FA0" w:rsidRDefault="00336798" w:rsidP="00D131F1">
      <w:pPr>
        <w:spacing w:after="0" w:line="240" w:lineRule="auto"/>
        <w:rPr>
          <w:rFonts w:ascii="Calibri" w:eastAsia="Times New Roman" w:hAnsi="Calibri" w:cs="Times New Roman"/>
          <w:sz w:val="24"/>
          <w:szCs w:val="24"/>
          <w:lang w:val="en-US"/>
        </w:rPr>
      </w:pPr>
      <w:r w:rsidRPr="0076697B">
        <w:rPr>
          <w:rFonts w:ascii="Calibri" w:eastAsia="Times New Roman" w:hAnsi="Calibri" w:cs="Times New Roman"/>
          <w:lang w:val="en-US"/>
        </w:rPr>
        <w:t>Grade:</w:t>
      </w:r>
      <w:r w:rsidRPr="0076697B">
        <w:rPr>
          <w:rFonts w:ascii="Calibri" w:eastAsia="Times New Roman" w:hAnsi="Calibri" w:cs="Times New Roman"/>
          <w:lang w:val="en-US"/>
        </w:rPr>
        <w:tab/>
      </w:r>
      <w:r w:rsidRPr="0076697B">
        <w:rPr>
          <w:rFonts w:ascii="Calibri" w:eastAsia="Times New Roman" w:hAnsi="Calibri" w:cs="Times New Roman"/>
          <w:lang w:val="en-US"/>
        </w:rPr>
        <w:tab/>
      </w:r>
      <w:r w:rsidRPr="0076697B">
        <w:rPr>
          <w:rFonts w:ascii="Calibri" w:eastAsia="Times New Roman" w:hAnsi="Calibri" w:cs="Times New Roman"/>
          <w:lang w:val="en-US"/>
        </w:rPr>
        <w:tab/>
      </w:r>
      <w:r w:rsidR="0076697B" w:rsidRPr="00F44FA0">
        <w:rPr>
          <w:rFonts w:ascii="Calibri" w:hAnsi="Calibri" w:cs="Calibri"/>
          <w:sz w:val="24"/>
          <w:szCs w:val="24"/>
          <w:lang w:val="en-US"/>
        </w:rPr>
        <w:t>Scale</w:t>
      </w:r>
      <w:r w:rsidR="0076697B" w:rsidRPr="0076697B">
        <w:rPr>
          <w:rFonts w:ascii="Calibri" w:hAnsi="Calibri" w:cs="Calibri"/>
          <w:sz w:val="24"/>
          <w:szCs w:val="24"/>
          <w:lang w:val="en-US"/>
        </w:rPr>
        <w:t xml:space="preserve"> F Points</w:t>
      </w:r>
      <w:r w:rsidR="0076697B">
        <w:rPr>
          <w:rFonts w:ascii="Calibri" w:hAnsi="Calibri" w:cs="Calibri"/>
          <w:sz w:val="24"/>
          <w:szCs w:val="24"/>
          <w:lang w:val="en-US"/>
        </w:rPr>
        <w:t xml:space="preserve"> </w:t>
      </w:r>
      <w:r w:rsidR="0076697B" w:rsidRPr="00F44FA0">
        <w:rPr>
          <w:rFonts w:ascii="Calibri" w:hAnsi="Calibri" w:cs="Calibri"/>
          <w:sz w:val="24"/>
          <w:szCs w:val="24"/>
          <w:lang w:val="en-US"/>
        </w:rPr>
        <w:t xml:space="preserve">16 to 18 </w:t>
      </w:r>
      <w:r w:rsidR="00F44FA0">
        <w:rPr>
          <w:rFonts w:ascii="Calibri" w:hAnsi="Calibri" w:cs="Calibri"/>
          <w:sz w:val="24"/>
          <w:szCs w:val="24"/>
          <w:lang w:val="en-US"/>
        </w:rPr>
        <w:t xml:space="preserve">  </w:t>
      </w:r>
      <w:r w:rsidR="0076697B" w:rsidRPr="00F44FA0">
        <w:rPr>
          <w:rFonts w:ascii="Calibri" w:hAnsi="Calibri" w:cs="Calibri"/>
          <w:sz w:val="24"/>
          <w:szCs w:val="24"/>
          <w:lang w:val="en-US"/>
        </w:rPr>
        <w:t>£8.90 to £9.27per hour</w:t>
      </w:r>
    </w:p>
    <w:p w:rsidR="00336798" w:rsidRPr="00336798" w:rsidRDefault="00336798" w:rsidP="00336798">
      <w:pPr>
        <w:spacing w:after="0" w:line="240" w:lineRule="auto"/>
        <w:rPr>
          <w:rFonts w:ascii="Calibri" w:eastAsia="Times New Roman" w:hAnsi="Calibri" w:cs="Times New Roman"/>
          <w:b/>
          <w:lang w:val="en-US"/>
        </w:rPr>
      </w:pPr>
    </w:p>
    <w:p w:rsidR="00336798" w:rsidRPr="00336798" w:rsidRDefault="00336798" w:rsidP="00336798">
      <w:pPr>
        <w:spacing w:after="0" w:line="240" w:lineRule="auto"/>
        <w:rPr>
          <w:rFonts w:ascii="Calibri" w:eastAsia="Times New Roman" w:hAnsi="Calibri" w:cs="Times New Roman"/>
          <w:b/>
          <w:lang w:val="en-US"/>
        </w:rPr>
      </w:pPr>
      <w:r w:rsidRPr="00336798">
        <w:rPr>
          <w:rFonts w:ascii="Calibri" w:eastAsia="Times New Roman" w:hAnsi="Calibri" w:cs="Times New Roman"/>
          <w:lang w:val="en-US"/>
        </w:rPr>
        <w:t>Line Manager:</w:t>
      </w:r>
      <w:r w:rsidRPr="00336798">
        <w:rPr>
          <w:rFonts w:ascii="Calibri" w:eastAsia="Times New Roman" w:hAnsi="Calibri" w:cs="Times New Roman"/>
          <w:lang w:val="en-US"/>
        </w:rPr>
        <w:tab/>
      </w:r>
      <w:r w:rsidRPr="00336798">
        <w:rPr>
          <w:rFonts w:ascii="Calibri" w:eastAsia="Times New Roman" w:hAnsi="Calibri" w:cs="Times New Roman"/>
          <w:lang w:val="en-US"/>
        </w:rPr>
        <w:tab/>
      </w:r>
      <w:r w:rsidR="005C4457">
        <w:rPr>
          <w:rFonts w:ascii="Calibri" w:eastAsia="Times New Roman" w:hAnsi="Calibri" w:cs="Times New Roman"/>
          <w:b/>
          <w:lang w:val="en-US"/>
        </w:rPr>
        <w:t>Chair of Governors</w:t>
      </w:r>
      <w:r w:rsidRPr="00336798">
        <w:rPr>
          <w:rFonts w:ascii="Calibri" w:eastAsia="Times New Roman" w:hAnsi="Calibri" w:cs="Times New Roman"/>
          <w:b/>
          <w:lang w:val="en-US"/>
        </w:rPr>
        <w:t xml:space="preserve"> </w:t>
      </w:r>
    </w:p>
    <w:p w:rsidR="00EF007D" w:rsidRPr="00336798" w:rsidRDefault="00EF007D" w:rsidP="00336798">
      <w:pPr>
        <w:spacing w:after="0" w:line="240" w:lineRule="auto"/>
        <w:rPr>
          <w:rFonts w:ascii="Calibri" w:eastAsia="Times New Roman" w:hAnsi="Calibri" w:cs="Times New Roman"/>
          <w:b/>
          <w:lang w:val="en-US"/>
        </w:rPr>
      </w:pPr>
    </w:p>
    <w:p w:rsidR="00AE3279" w:rsidRPr="00AE3279" w:rsidRDefault="00336798" w:rsidP="00AE3279">
      <w:pPr>
        <w:spacing w:line="240" w:lineRule="auto"/>
        <w:ind w:left="2127" w:hanging="2127"/>
        <w:rPr>
          <w:rFonts w:eastAsia="Calibri" w:cs="Arial"/>
        </w:rPr>
      </w:pPr>
      <w:r w:rsidRPr="00336798">
        <w:rPr>
          <w:rFonts w:ascii="Calibri" w:eastAsia="Times New Roman" w:hAnsi="Calibri" w:cs="Times New Roman"/>
          <w:b/>
          <w:lang w:val="en-US"/>
        </w:rPr>
        <w:t>Purpose of Job:</w:t>
      </w:r>
      <w:r w:rsidRPr="00336798">
        <w:rPr>
          <w:rFonts w:ascii="Calibri" w:eastAsia="Times New Roman" w:hAnsi="Calibri" w:cs="Times New Roman"/>
          <w:lang w:val="en-US"/>
        </w:rPr>
        <w:tab/>
      </w:r>
      <w:r w:rsidR="00AE3279" w:rsidRPr="00AE3279">
        <w:rPr>
          <w:rFonts w:eastAsia="Calibri" w:cs="Arial"/>
        </w:rPr>
        <w:t>To act as Clerk to the Governing Body</w:t>
      </w:r>
      <w:r w:rsidR="00245940">
        <w:rPr>
          <w:rFonts w:eastAsia="Calibri" w:cs="Arial"/>
        </w:rPr>
        <w:t xml:space="preserve"> and</w:t>
      </w:r>
      <w:r w:rsidR="00AE3279" w:rsidRPr="00AE3279">
        <w:rPr>
          <w:rFonts w:eastAsia="Calibri" w:cs="Arial"/>
        </w:rPr>
        <w:t xml:space="preserve"> provide a full administrative service which enables</w:t>
      </w:r>
      <w:r w:rsidR="00245940">
        <w:rPr>
          <w:rFonts w:eastAsia="Calibri" w:cs="Arial"/>
        </w:rPr>
        <w:t xml:space="preserve"> Governing Body</w:t>
      </w:r>
      <w:r w:rsidR="00AE3279" w:rsidRPr="00AE3279">
        <w:rPr>
          <w:rFonts w:eastAsia="Calibri" w:cs="Arial"/>
        </w:rPr>
        <w:t xml:space="preserve"> proceedings to be conducted effectively.  The post holder will observe confidentiality requirements.</w:t>
      </w:r>
    </w:p>
    <w:p w:rsidR="00336798" w:rsidRPr="00336798" w:rsidRDefault="00336798" w:rsidP="00336798">
      <w:pPr>
        <w:spacing w:after="0" w:line="240" w:lineRule="auto"/>
        <w:ind w:left="2160" w:hanging="2160"/>
        <w:rPr>
          <w:rFonts w:ascii="Calibri" w:eastAsia="Times New Roman" w:hAnsi="Calibri" w:cs="Times New Roman"/>
          <w:lang w:val="en-US"/>
        </w:rPr>
      </w:pPr>
    </w:p>
    <w:p w:rsidR="00336798" w:rsidRPr="00336798" w:rsidRDefault="00336798" w:rsidP="00336798">
      <w:pPr>
        <w:spacing w:after="0" w:line="240" w:lineRule="auto"/>
        <w:rPr>
          <w:rFonts w:ascii="Calibri" w:eastAsia="Times New Roman" w:hAnsi="Calibri" w:cs="Times New Roman"/>
          <w:lang w:val="en-US"/>
        </w:rPr>
      </w:pPr>
    </w:p>
    <w:p w:rsidR="00336798" w:rsidRPr="00336798" w:rsidRDefault="00AE3279" w:rsidP="00AE3279">
      <w:pPr>
        <w:spacing w:after="0" w:line="240" w:lineRule="auto"/>
        <w:rPr>
          <w:rFonts w:ascii="Calibri" w:eastAsia="Times New Roman" w:hAnsi="Calibri" w:cs="Times New Roman"/>
          <w:lang w:val="en-US"/>
        </w:rPr>
      </w:pPr>
      <w:r>
        <w:rPr>
          <w:rFonts w:ascii="Calibri" w:eastAsia="Times New Roman" w:hAnsi="Calibri" w:cs="Times New Roman"/>
          <w:b/>
          <w:lang w:val="en-US"/>
        </w:rPr>
        <w:t>Main Duties and Responsibilities</w:t>
      </w:r>
    </w:p>
    <w:p w:rsidR="00336798" w:rsidRPr="00336798" w:rsidRDefault="00336798" w:rsidP="00336798">
      <w:pPr>
        <w:spacing w:after="0" w:line="240" w:lineRule="auto"/>
        <w:rPr>
          <w:rFonts w:ascii="Calibri" w:eastAsia="Times New Roman" w:hAnsi="Calibri" w:cs="Times New Roman"/>
          <w:lang w:val="en-US"/>
        </w:rPr>
      </w:pPr>
    </w:p>
    <w:p w:rsidR="00AE3279" w:rsidRPr="00AE3279" w:rsidRDefault="00AE3279" w:rsidP="00BD6320">
      <w:pPr>
        <w:pStyle w:val="ListParagraph"/>
        <w:numPr>
          <w:ilvl w:val="0"/>
          <w:numId w:val="3"/>
        </w:numPr>
        <w:rPr>
          <w:rFonts w:asciiTheme="minorHAnsi" w:hAnsiTheme="minorHAnsi"/>
        </w:rPr>
      </w:pPr>
      <w:r w:rsidRPr="00AE3279">
        <w:rPr>
          <w:rFonts w:asciiTheme="minorHAnsi" w:hAnsiTheme="minorHAnsi"/>
        </w:rPr>
        <w:t>In consultation with the Chair and Head Teacher, planning the forward programme</w:t>
      </w:r>
      <w:r w:rsidR="00245940">
        <w:rPr>
          <w:rFonts w:asciiTheme="minorHAnsi" w:hAnsiTheme="minorHAnsi"/>
        </w:rPr>
        <w:t xml:space="preserve"> and agendas for</w:t>
      </w:r>
      <w:r w:rsidRPr="00AE3279">
        <w:rPr>
          <w:rFonts w:asciiTheme="minorHAnsi" w:hAnsiTheme="minorHAnsi"/>
        </w:rPr>
        <w:t xml:space="preserve"> meetings of the Board of Governors.</w:t>
      </w:r>
    </w:p>
    <w:p w:rsidR="00AE3279" w:rsidRPr="00AE3279" w:rsidRDefault="0076697B" w:rsidP="00BD6320">
      <w:pPr>
        <w:pStyle w:val="ListParagraph"/>
        <w:numPr>
          <w:ilvl w:val="0"/>
          <w:numId w:val="3"/>
        </w:numPr>
        <w:rPr>
          <w:rFonts w:asciiTheme="minorHAnsi" w:hAnsiTheme="minorHAnsi"/>
        </w:rPr>
      </w:pPr>
      <w:r>
        <w:rPr>
          <w:rFonts w:asciiTheme="minorHAnsi" w:hAnsiTheme="minorHAnsi"/>
        </w:rPr>
        <w:t xml:space="preserve">Organising </w:t>
      </w:r>
      <w:r w:rsidR="00AE3279" w:rsidRPr="00AE3279">
        <w:rPr>
          <w:rFonts w:asciiTheme="minorHAnsi" w:hAnsiTheme="minorHAnsi"/>
        </w:rPr>
        <w:t xml:space="preserve">meetings and preparing and despatching agenda and </w:t>
      </w:r>
      <w:r w:rsidR="00245940">
        <w:rPr>
          <w:rFonts w:asciiTheme="minorHAnsi" w:hAnsiTheme="minorHAnsi"/>
        </w:rPr>
        <w:t>meeting</w:t>
      </w:r>
      <w:r w:rsidR="00AE3279" w:rsidRPr="00AE3279">
        <w:rPr>
          <w:rFonts w:asciiTheme="minorHAnsi" w:hAnsiTheme="minorHAnsi"/>
        </w:rPr>
        <w:t>.</w:t>
      </w:r>
    </w:p>
    <w:p w:rsidR="00AE3279" w:rsidRPr="00AE3279" w:rsidRDefault="00245940" w:rsidP="00BD6320">
      <w:pPr>
        <w:pStyle w:val="ListParagraph"/>
        <w:numPr>
          <w:ilvl w:val="0"/>
          <w:numId w:val="3"/>
        </w:numPr>
        <w:rPr>
          <w:rFonts w:asciiTheme="minorHAnsi" w:hAnsiTheme="minorHAnsi"/>
        </w:rPr>
      </w:pPr>
      <w:r>
        <w:rPr>
          <w:rFonts w:asciiTheme="minorHAnsi" w:hAnsiTheme="minorHAnsi"/>
        </w:rPr>
        <w:t>A</w:t>
      </w:r>
      <w:r w:rsidR="00AE3279" w:rsidRPr="00AE3279">
        <w:rPr>
          <w:rFonts w:asciiTheme="minorHAnsi" w:hAnsiTheme="minorHAnsi"/>
        </w:rPr>
        <w:t xml:space="preserve">ttending all meetings of the Board of Governors and its committees, giving advice on procedure at such meetings and preparing </w:t>
      </w:r>
      <w:r>
        <w:rPr>
          <w:rFonts w:asciiTheme="minorHAnsi" w:hAnsiTheme="minorHAnsi"/>
        </w:rPr>
        <w:t xml:space="preserve">accurate and objective </w:t>
      </w:r>
      <w:r w:rsidR="00AE3279" w:rsidRPr="00AE3279">
        <w:rPr>
          <w:rFonts w:asciiTheme="minorHAnsi" w:hAnsiTheme="minorHAnsi"/>
        </w:rPr>
        <w:t xml:space="preserve">draft minutes of the proceedings </w:t>
      </w:r>
      <w:r>
        <w:rPr>
          <w:rFonts w:asciiTheme="minorHAnsi" w:hAnsiTheme="minorHAnsi"/>
        </w:rPr>
        <w:t>with timescales for actions</w:t>
      </w:r>
      <w:r w:rsidR="00AE3279" w:rsidRPr="00AE3279">
        <w:rPr>
          <w:rFonts w:asciiTheme="minorHAnsi" w:hAnsiTheme="minorHAnsi"/>
        </w:rPr>
        <w:t>.</w:t>
      </w:r>
    </w:p>
    <w:p w:rsidR="00AE3279" w:rsidRPr="00AE3279" w:rsidRDefault="00AE3279" w:rsidP="00BD6320">
      <w:pPr>
        <w:pStyle w:val="ListParagraph"/>
        <w:numPr>
          <w:ilvl w:val="0"/>
          <w:numId w:val="3"/>
        </w:numPr>
        <w:rPr>
          <w:rFonts w:asciiTheme="minorHAnsi" w:hAnsiTheme="minorHAnsi"/>
        </w:rPr>
      </w:pPr>
      <w:r w:rsidRPr="00AE3279">
        <w:rPr>
          <w:rFonts w:asciiTheme="minorHAnsi" w:hAnsiTheme="minorHAnsi"/>
        </w:rPr>
        <w:t>Giving administrative support to the Chair of Governors, to Chair of Committees and to individual governors as required.</w:t>
      </w:r>
    </w:p>
    <w:p w:rsidR="00AE3279" w:rsidRPr="00AE3279" w:rsidRDefault="00AE3279" w:rsidP="00BD6320">
      <w:pPr>
        <w:pStyle w:val="ListParagraph"/>
        <w:numPr>
          <w:ilvl w:val="0"/>
          <w:numId w:val="3"/>
        </w:numPr>
        <w:rPr>
          <w:rFonts w:asciiTheme="minorHAnsi" w:hAnsiTheme="minorHAnsi"/>
        </w:rPr>
      </w:pPr>
      <w:r w:rsidRPr="00AE3279">
        <w:rPr>
          <w:rFonts w:asciiTheme="minorHAnsi" w:hAnsiTheme="minorHAnsi"/>
        </w:rPr>
        <w:t>Ensuring compliance with the law as regards public access to governors’ papers.</w:t>
      </w:r>
    </w:p>
    <w:p w:rsidR="00AE3279" w:rsidRPr="00AE3279" w:rsidRDefault="00AE3279" w:rsidP="00BD6320">
      <w:pPr>
        <w:pStyle w:val="ListParagraph"/>
        <w:numPr>
          <w:ilvl w:val="0"/>
          <w:numId w:val="3"/>
        </w:numPr>
        <w:rPr>
          <w:rFonts w:asciiTheme="minorHAnsi" w:hAnsiTheme="minorHAnsi"/>
        </w:rPr>
      </w:pPr>
      <w:r w:rsidRPr="00AE3279">
        <w:rPr>
          <w:rFonts w:asciiTheme="minorHAnsi" w:hAnsiTheme="minorHAnsi"/>
        </w:rPr>
        <w:t xml:space="preserve">Making arrangements for safe </w:t>
      </w:r>
      <w:r w:rsidR="00245940">
        <w:rPr>
          <w:rFonts w:asciiTheme="minorHAnsi" w:hAnsiTheme="minorHAnsi"/>
        </w:rPr>
        <w:t>keeping</w:t>
      </w:r>
      <w:r w:rsidRPr="00AE3279">
        <w:rPr>
          <w:rFonts w:asciiTheme="minorHAnsi" w:hAnsiTheme="minorHAnsi"/>
        </w:rPr>
        <w:t xml:space="preserve"> of the official record of the </w:t>
      </w:r>
      <w:r w:rsidR="00245940">
        <w:rPr>
          <w:rFonts w:asciiTheme="minorHAnsi" w:hAnsiTheme="minorHAnsi"/>
        </w:rPr>
        <w:t>B</w:t>
      </w:r>
      <w:r w:rsidRPr="00AE3279">
        <w:rPr>
          <w:rFonts w:asciiTheme="minorHAnsi" w:hAnsiTheme="minorHAnsi"/>
        </w:rPr>
        <w:t>oard of Governors’ business and maintaining a record of outstanding business.</w:t>
      </w:r>
    </w:p>
    <w:p w:rsidR="00AE3279" w:rsidRPr="00AE3279" w:rsidRDefault="00AE3279" w:rsidP="00BD6320">
      <w:pPr>
        <w:pStyle w:val="ListParagraph"/>
        <w:numPr>
          <w:ilvl w:val="0"/>
          <w:numId w:val="3"/>
        </w:numPr>
        <w:rPr>
          <w:rFonts w:asciiTheme="minorHAnsi" w:hAnsiTheme="minorHAnsi"/>
        </w:rPr>
      </w:pPr>
      <w:r w:rsidRPr="00AE3279">
        <w:rPr>
          <w:rFonts w:asciiTheme="minorHAnsi" w:hAnsiTheme="minorHAnsi"/>
        </w:rPr>
        <w:t>Maintaining a record of the membership of the Board of Governors, notifying it of any vacancies</w:t>
      </w:r>
      <w:r w:rsidR="00245940">
        <w:rPr>
          <w:rFonts w:asciiTheme="minorHAnsi" w:hAnsiTheme="minorHAnsi"/>
        </w:rPr>
        <w:t xml:space="preserve"> and</w:t>
      </w:r>
      <w:r w:rsidRPr="00AE3279">
        <w:rPr>
          <w:rFonts w:asciiTheme="minorHAnsi" w:hAnsiTheme="minorHAnsi"/>
        </w:rPr>
        <w:t xml:space="preserve"> making arrangements for staff and parent elections</w:t>
      </w:r>
      <w:r w:rsidR="00245940">
        <w:rPr>
          <w:rFonts w:asciiTheme="minorHAnsi" w:hAnsiTheme="minorHAnsi"/>
        </w:rPr>
        <w:t xml:space="preserve"> if required</w:t>
      </w:r>
      <w:r w:rsidRPr="00AE3279">
        <w:rPr>
          <w:rFonts w:asciiTheme="minorHAnsi" w:hAnsiTheme="minorHAnsi"/>
        </w:rPr>
        <w:t>.</w:t>
      </w:r>
    </w:p>
    <w:p w:rsidR="00AE3279" w:rsidRPr="00AE3279" w:rsidRDefault="00AE3279" w:rsidP="00BD6320">
      <w:pPr>
        <w:pStyle w:val="ListParagraph"/>
        <w:numPr>
          <w:ilvl w:val="0"/>
          <w:numId w:val="3"/>
        </w:numPr>
        <w:rPr>
          <w:rFonts w:asciiTheme="minorHAnsi" w:hAnsiTheme="minorHAnsi"/>
        </w:rPr>
      </w:pPr>
      <w:r w:rsidRPr="00AE3279">
        <w:rPr>
          <w:rFonts w:asciiTheme="minorHAnsi" w:hAnsiTheme="minorHAnsi"/>
        </w:rPr>
        <w:t>Maintaining a code of conduct for the Board of Governors and a register of the financial interests and personal interests of governors; and advising governors on declaration of interests.</w:t>
      </w:r>
    </w:p>
    <w:p w:rsidR="00AE3279" w:rsidRPr="00AE3279" w:rsidRDefault="00AE3279" w:rsidP="00BD6320">
      <w:pPr>
        <w:pStyle w:val="ListParagraph"/>
        <w:numPr>
          <w:ilvl w:val="0"/>
          <w:numId w:val="3"/>
        </w:numPr>
        <w:rPr>
          <w:rFonts w:asciiTheme="minorHAnsi" w:hAnsiTheme="minorHAnsi"/>
        </w:rPr>
      </w:pPr>
      <w:r w:rsidRPr="00AE3279">
        <w:rPr>
          <w:rFonts w:asciiTheme="minorHAnsi" w:hAnsiTheme="minorHAnsi"/>
        </w:rPr>
        <w:t>Taking appropriate action if and when the Members of the Board of Governors, its Chair or one of its committees appears to be at risk of acting outside their powers or to be proposing actions that may be unlawful.</w:t>
      </w:r>
    </w:p>
    <w:p w:rsidR="00AE3279" w:rsidRPr="00AE3279" w:rsidRDefault="00AE3279" w:rsidP="00BD6320">
      <w:pPr>
        <w:pStyle w:val="ListParagraph"/>
        <w:numPr>
          <w:ilvl w:val="0"/>
          <w:numId w:val="3"/>
        </w:numPr>
        <w:rPr>
          <w:rFonts w:asciiTheme="minorHAnsi" w:hAnsiTheme="minorHAnsi"/>
        </w:rPr>
      </w:pPr>
      <w:r w:rsidRPr="00AE3279">
        <w:rPr>
          <w:rFonts w:asciiTheme="minorHAnsi" w:hAnsiTheme="minorHAnsi"/>
        </w:rPr>
        <w:t xml:space="preserve">Disciplinary Hearings </w:t>
      </w:r>
      <w:r w:rsidR="00BD6320" w:rsidRPr="00AE3279">
        <w:rPr>
          <w:rFonts w:asciiTheme="minorHAnsi" w:hAnsiTheme="minorHAnsi"/>
        </w:rPr>
        <w:t>etc.</w:t>
      </w:r>
      <w:r w:rsidRPr="00AE3279">
        <w:rPr>
          <w:rFonts w:asciiTheme="minorHAnsi" w:hAnsiTheme="minorHAnsi"/>
        </w:rPr>
        <w:t xml:space="preserve"> – in conjunction with the school and nominated Chair of the hearing, set up governors’ disciplinary hearings, interviews and appeal committees as and when required, including organising the panel.</w:t>
      </w:r>
    </w:p>
    <w:p w:rsidR="00336798" w:rsidRPr="00336798" w:rsidRDefault="00336798" w:rsidP="00BD6320">
      <w:pPr>
        <w:spacing w:after="0" w:line="240" w:lineRule="auto"/>
        <w:ind w:left="360"/>
        <w:rPr>
          <w:rFonts w:ascii="Calibri" w:eastAsia="Times New Roman" w:hAnsi="Calibri" w:cs="Times New Roman"/>
          <w:lang w:val="en-US"/>
        </w:rPr>
      </w:pPr>
    </w:p>
    <w:p w:rsidR="00712ECF" w:rsidRDefault="00712ECF" w:rsidP="00BD6320">
      <w:pPr>
        <w:spacing w:after="0" w:line="240" w:lineRule="auto"/>
        <w:ind w:left="360"/>
        <w:rPr>
          <w:rFonts w:ascii="Calibri" w:eastAsia="Times New Roman" w:hAnsi="Calibri" w:cs="Times New Roman"/>
          <w:lang w:val="en-US"/>
        </w:rPr>
      </w:pPr>
    </w:p>
    <w:p w:rsidR="0076697B" w:rsidRDefault="0076697B" w:rsidP="00BD6320">
      <w:pPr>
        <w:spacing w:after="0"/>
        <w:rPr>
          <w:rFonts w:eastAsia="Calibri" w:cs="Arial"/>
          <w:b/>
        </w:rPr>
      </w:pPr>
    </w:p>
    <w:p w:rsidR="0076697B" w:rsidRDefault="0076697B" w:rsidP="00BD6320">
      <w:pPr>
        <w:spacing w:after="0"/>
        <w:rPr>
          <w:rFonts w:eastAsia="Calibri" w:cs="Arial"/>
          <w:b/>
        </w:rPr>
      </w:pPr>
    </w:p>
    <w:p w:rsidR="00BD6320" w:rsidRPr="00BD6320" w:rsidRDefault="00BD6320" w:rsidP="00BD6320">
      <w:pPr>
        <w:spacing w:after="0"/>
        <w:rPr>
          <w:rFonts w:eastAsia="Calibri" w:cs="Arial"/>
          <w:b/>
        </w:rPr>
      </w:pPr>
      <w:r w:rsidRPr="00BD6320">
        <w:rPr>
          <w:rFonts w:eastAsia="Calibri" w:cs="Arial"/>
          <w:b/>
        </w:rPr>
        <w:lastRenderedPageBreak/>
        <w:t>Professional Development</w:t>
      </w:r>
    </w:p>
    <w:p w:rsidR="00BD6320" w:rsidRPr="00BD6320" w:rsidRDefault="00BD6320" w:rsidP="00BD6320">
      <w:pPr>
        <w:numPr>
          <w:ilvl w:val="0"/>
          <w:numId w:val="4"/>
        </w:numPr>
        <w:spacing w:after="0"/>
        <w:contextualSpacing/>
        <w:rPr>
          <w:rFonts w:eastAsia="Calibri" w:cs="Arial"/>
        </w:rPr>
      </w:pPr>
      <w:r w:rsidRPr="00BD6320">
        <w:rPr>
          <w:rFonts w:eastAsia="Calibri" w:cs="Arial"/>
        </w:rPr>
        <w:t>Undertake training as required.</w:t>
      </w:r>
    </w:p>
    <w:p w:rsidR="00BD6320" w:rsidRPr="00BD6320" w:rsidRDefault="00BD6320" w:rsidP="00BD6320">
      <w:pPr>
        <w:numPr>
          <w:ilvl w:val="0"/>
          <w:numId w:val="4"/>
        </w:numPr>
        <w:spacing w:after="0"/>
        <w:contextualSpacing/>
        <w:rPr>
          <w:rFonts w:eastAsia="Calibri" w:cs="Arial"/>
        </w:rPr>
      </w:pPr>
      <w:r w:rsidRPr="00BD6320">
        <w:rPr>
          <w:rFonts w:eastAsia="Calibri" w:cs="Arial"/>
        </w:rPr>
        <w:t>Attend briefings and participate in professional development opportunities.</w:t>
      </w:r>
    </w:p>
    <w:p w:rsidR="00BD6320" w:rsidRPr="00BD6320" w:rsidRDefault="00BD6320" w:rsidP="00BD6320">
      <w:pPr>
        <w:numPr>
          <w:ilvl w:val="0"/>
          <w:numId w:val="4"/>
        </w:numPr>
        <w:spacing w:after="0"/>
        <w:contextualSpacing/>
        <w:rPr>
          <w:rFonts w:eastAsia="Calibri" w:cs="Arial"/>
        </w:rPr>
      </w:pPr>
      <w:r w:rsidRPr="00BD6320">
        <w:rPr>
          <w:rFonts w:eastAsia="Calibri" w:cs="Arial"/>
        </w:rPr>
        <w:t>Keep up to date with current educational developments and legislation affecting school governance and academies.</w:t>
      </w:r>
    </w:p>
    <w:p w:rsidR="00BD6320" w:rsidRPr="00BD6320" w:rsidRDefault="00BD6320" w:rsidP="00BD6320">
      <w:pPr>
        <w:spacing w:after="0"/>
        <w:rPr>
          <w:rFonts w:eastAsia="Calibri" w:cs="Arial"/>
        </w:rPr>
      </w:pPr>
    </w:p>
    <w:p w:rsidR="00BD6320" w:rsidRPr="00BD6320" w:rsidRDefault="00BD6320" w:rsidP="00BD6320">
      <w:pPr>
        <w:spacing w:after="0"/>
        <w:rPr>
          <w:rFonts w:eastAsia="Calibri" w:cs="Arial"/>
        </w:rPr>
      </w:pPr>
      <w:r w:rsidRPr="00BD6320">
        <w:rPr>
          <w:rFonts w:eastAsia="Calibri" w:cs="Arial"/>
        </w:rPr>
        <w:t>The duties of the post may vary from time to time without changing the general character of the duties or the level of responsibility entailed.</w:t>
      </w:r>
    </w:p>
    <w:p w:rsidR="00245940" w:rsidRDefault="00245940" w:rsidP="00245940">
      <w:pPr>
        <w:rPr>
          <w:rFonts w:ascii="Calibri" w:eastAsia="Times New Roman" w:hAnsi="Calibri" w:cs="Times New Roman"/>
          <w:lang w:val="en-US"/>
        </w:rPr>
      </w:pPr>
    </w:p>
    <w:p w:rsidR="00712ECF" w:rsidRPr="00712ECF" w:rsidRDefault="00712ECF" w:rsidP="00245940">
      <w:pPr>
        <w:rPr>
          <w:rFonts w:ascii="Calibri" w:eastAsia="Times New Roman" w:hAnsi="Calibri" w:cs="Times New Roman"/>
          <w:b/>
          <w:u w:val="single"/>
          <w:lang w:val="en-US"/>
        </w:rPr>
      </w:pPr>
      <w:r w:rsidRPr="00712ECF">
        <w:rPr>
          <w:rFonts w:ascii="Calibri" w:eastAsia="Times New Roman" w:hAnsi="Calibri" w:cs="Times New Roman"/>
          <w:b/>
          <w:u w:val="single"/>
          <w:lang w:val="en-US"/>
        </w:rPr>
        <w:t xml:space="preserve">Person Specification </w:t>
      </w:r>
      <w:r w:rsidR="00BD6320">
        <w:rPr>
          <w:rFonts w:ascii="Calibri" w:eastAsia="Times New Roman" w:hAnsi="Calibri" w:cs="Times New Roman"/>
          <w:b/>
          <w:u w:val="single"/>
          <w:lang w:val="en-US"/>
        </w:rPr>
        <w:t>– Clerk to the Governors</w:t>
      </w:r>
    </w:p>
    <w:p w:rsidR="00712ECF" w:rsidRPr="00712ECF" w:rsidRDefault="00712ECF" w:rsidP="00712ECF">
      <w:pPr>
        <w:spacing w:after="0" w:line="240" w:lineRule="auto"/>
        <w:jc w:val="center"/>
        <w:rPr>
          <w:rFonts w:ascii="Calibri" w:eastAsia="Times New Roman" w:hAnsi="Calibri" w:cs="Times New Roman"/>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12ECF" w:rsidRPr="00712ECF" w:rsidTr="008C045E">
        <w:tc>
          <w:tcPr>
            <w:tcW w:w="4428" w:type="dxa"/>
            <w:shd w:val="clear" w:color="auto" w:fill="auto"/>
          </w:tcPr>
          <w:p w:rsidR="00712ECF" w:rsidRPr="00712ECF" w:rsidRDefault="00712ECF" w:rsidP="00712ECF">
            <w:pPr>
              <w:spacing w:after="0" w:line="240" w:lineRule="auto"/>
              <w:jc w:val="center"/>
              <w:rPr>
                <w:rFonts w:ascii="Calibri" w:eastAsia="Times New Roman" w:hAnsi="Calibri" w:cs="Times New Roman"/>
                <w:b/>
                <w:lang w:val="en-US"/>
              </w:rPr>
            </w:pPr>
            <w:r w:rsidRPr="00712ECF">
              <w:rPr>
                <w:rFonts w:ascii="Calibri" w:eastAsia="Times New Roman" w:hAnsi="Calibri" w:cs="Times New Roman"/>
                <w:b/>
                <w:lang w:val="en-US"/>
              </w:rPr>
              <w:t>Essential</w:t>
            </w:r>
          </w:p>
        </w:tc>
        <w:tc>
          <w:tcPr>
            <w:tcW w:w="4428" w:type="dxa"/>
            <w:shd w:val="clear" w:color="auto" w:fill="auto"/>
          </w:tcPr>
          <w:p w:rsidR="00712ECF" w:rsidRPr="00712ECF" w:rsidRDefault="00712ECF" w:rsidP="00712ECF">
            <w:pPr>
              <w:spacing w:after="0" w:line="240" w:lineRule="auto"/>
              <w:jc w:val="center"/>
              <w:rPr>
                <w:rFonts w:ascii="Calibri" w:eastAsia="Times New Roman" w:hAnsi="Calibri" w:cs="Times New Roman"/>
                <w:b/>
                <w:lang w:val="en-US"/>
              </w:rPr>
            </w:pPr>
            <w:r w:rsidRPr="00712ECF">
              <w:rPr>
                <w:rFonts w:ascii="Calibri" w:eastAsia="Times New Roman" w:hAnsi="Calibri" w:cs="Times New Roman"/>
                <w:b/>
                <w:lang w:val="en-US"/>
              </w:rPr>
              <w:t>Desirable</w:t>
            </w:r>
          </w:p>
        </w:tc>
      </w:tr>
      <w:tr w:rsidR="00712ECF" w:rsidRPr="00712ECF" w:rsidTr="008C045E">
        <w:tc>
          <w:tcPr>
            <w:tcW w:w="4428" w:type="dxa"/>
            <w:shd w:val="clear" w:color="auto" w:fill="auto"/>
          </w:tcPr>
          <w:p w:rsidR="00712ECF" w:rsidRDefault="00E00C84" w:rsidP="00E00C84">
            <w:pPr>
              <w:spacing w:after="0" w:line="240" w:lineRule="auto"/>
              <w:rPr>
                <w:rFonts w:ascii="Calibri" w:eastAsia="Times New Roman" w:hAnsi="Calibri" w:cs="Times New Roman"/>
                <w:lang w:val="en-US"/>
              </w:rPr>
            </w:pPr>
            <w:r>
              <w:rPr>
                <w:rFonts w:ascii="Calibri" w:eastAsia="Times New Roman" w:hAnsi="Calibri" w:cs="Times New Roman"/>
                <w:lang w:val="en-US"/>
              </w:rPr>
              <w:t xml:space="preserve">Excellent communication </w:t>
            </w:r>
            <w:r w:rsidRPr="00712ECF">
              <w:rPr>
                <w:rFonts w:ascii="Calibri" w:eastAsia="Times New Roman" w:hAnsi="Calibri" w:cs="Times New Roman"/>
                <w:lang w:val="en-US"/>
              </w:rPr>
              <w:t>skills</w:t>
            </w:r>
            <w:r>
              <w:rPr>
                <w:rFonts w:ascii="Calibri" w:eastAsia="Times New Roman" w:hAnsi="Calibri" w:cs="Times New Roman"/>
                <w:lang w:val="en-US"/>
              </w:rPr>
              <w:t xml:space="preserve"> both written and oral; Record keeping, information retrieval and dissemination of governing body data/documentation, to the governing body and relevant partners.</w:t>
            </w:r>
          </w:p>
          <w:p w:rsidR="00E00C84" w:rsidRDefault="00E00C84" w:rsidP="00E00C84">
            <w:pPr>
              <w:spacing w:after="0" w:line="240" w:lineRule="auto"/>
              <w:rPr>
                <w:rFonts w:ascii="Calibri" w:eastAsia="Times New Roman" w:hAnsi="Calibri" w:cs="Times New Roman"/>
                <w:lang w:val="en-US"/>
              </w:rPr>
            </w:pPr>
            <w:r>
              <w:rPr>
                <w:rFonts w:ascii="Calibri" w:eastAsia="Times New Roman" w:hAnsi="Calibri" w:cs="Times New Roman"/>
                <w:lang w:val="en-US"/>
              </w:rPr>
              <w:t xml:space="preserve">Ability to </w:t>
            </w:r>
            <w:proofErr w:type="spellStart"/>
            <w:r>
              <w:rPr>
                <w:rFonts w:ascii="Calibri" w:eastAsia="Times New Roman" w:hAnsi="Calibri" w:cs="Times New Roman"/>
                <w:lang w:val="en-US"/>
              </w:rPr>
              <w:t>organise</w:t>
            </w:r>
            <w:proofErr w:type="spellEnd"/>
            <w:r>
              <w:rPr>
                <w:rFonts w:ascii="Calibri" w:eastAsia="Times New Roman" w:hAnsi="Calibri" w:cs="Times New Roman"/>
                <w:lang w:val="en-US"/>
              </w:rPr>
              <w:t xml:space="preserve"> meetings, prepare agendas and take accurate concise minutes;</w:t>
            </w:r>
          </w:p>
          <w:p w:rsidR="00E00C84" w:rsidRDefault="00E00C84" w:rsidP="00E00C84">
            <w:pPr>
              <w:spacing w:after="0" w:line="240" w:lineRule="auto"/>
              <w:rPr>
                <w:rFonts w:ascii="Calibri" w:eastAsia="Times New Roman" w:hAnsi="Calibri" w:cs="Times New Roman"/>
                <w:lang w:val="en-US"/>
              </w:rPr>
            </w:pPr>
            <w:r>
              <w:rPr>
                <w:rFonts w:ascii="Calibri" w:eastAsia="Times New Roman" w:hAnsi="Calibri" w:cs="Times New Roman"/>
                <w:lang w:val="en-US"/>
              </w:rPr>
              <w:t>Ability to manage own time effectively, priorities workloads and meet deadlines;</w:t>
            </w:r>
          </w:p>
          <w:p w:rsidR="00E00C84" w:rsidRDefault="00E00C84" w:rsidP="00E00C84">
            <w:pPr>
              <w:spacing w:after="0" w:line="240" w:lineRule="auto"/>
              <w:rPr>
                <w:rFonts w:ascii="Calibri" w:eastAsia="Times New Roman" w:hAnsi="Calibri" w:cs="Times New Roman"/>
                <w:lang w:val="en-US"/>
              </w:rPr>
            </w:pPr>
            <w:r>
              <w:rPr>
                <w:rFonts w:ascii="Calibri" w:eastAsia="Times New Roman" w:hAnsi="Calibri" w:cs="Times New Roman"/>
                <w:lang w:val="en-US"/>
              </w:rPr>
              <w:t>Ability to work in a confidential manner;</w:t>
            </w:r>
          </w:p>
          <w:p w:rsidR="00E00C84" w:rsidRDefault="00E00C84" w:rsidP="00E00C84">
            <w:pPr>
              <w:spacing w:after="0" w:line="240" w:lineRule="auto"/>
              <w:rPr>
                <w:rFonts w:ascii="Calibri" w:eastAsia="Times New Roman" w:hAnsi="Calibri" w:cs="Times New Roman"/>
                <w:lang w:val="en-US"/>
              </w:rPr>
            </w:pPr>
            <w:r>
              <w:rPr>
                <w:rFonts w:ascii="Calibri" w:eastAsia="Times New Roman" w:hAnsi="Calibri" w:cs="Times New Roman"/>
                <w:lang w:val="en-US"/>
              </w:rPr>
              <w:t>ICT literacy</w:t>
            </w:r>
          </w:p>
          <w:p w:rsidR="00E00C84" w:rsidRPr="00712ECF" w:rsidRDefault="00E00C84" w:rsidP="00E00C84">
            <w:pPr>
              <w:spacing w:after="0" w:line="240" w:lineRule="auto"/>
              <w:rPr>
                <w:rFonts w:ascii="Calibri" w:eastAsia="Times New Roman" w:hAnsi="Calibri" w:cs="Times New Roman"/>
                <w:lang w:val="en-US"/>
              </w:rPr>
            </w:pPr>
            <w:r>
              <w:rPr>
                <w:rFonts w:ascii="Calibri" w:eastAsia="Times New Roman" w:hAnsi="Calibri" w:cs="Times New Roman"/>
                <w:lang w:val="en-US"/>
              </w:rPr>
              <w:t>Using the internet to access relevant information an</w:t>
            </w:r>
            <w:r w:rsidR="00245940">
              <w:rPr>
                <w:rFonts w:ascii="Calibri" w:eastAsia="Times New Roman" w:hAnsi="Calibri" w:cs="Times New Roman"/>
                <w:lang w:val="en-US"/>
              </w:rPr>
              <w:t>d e-mailing</w:t>
            </w:r>
          </w:p>
        </w:tc>
        <w:tc>
          <w:tcPr>
            <w:tcW w:w="4428" w:type="dxa"/>
            <w:shd w:val="clear" w:color="auto" w:fill="auto"/>
          </w:tcPr>
          <w:p w:rsidR="00712ECF" w:rsidRDefault="002C1456" w:rsidP="00712ECF">
            <w:pPr>
              <w:spacing w:after="0" w:line="240" w:lineRule="auto"/>
              <w:rPr>
                <w:rFonts w:ascii="Calibri" w:eastAsia="Times New Roman" w:hAnsi="Calibri" w:cs="Times New Roman"/>
                <w:lang w:val="en-US"/>
              </w:rPr>
            </w:pPr>
            <w:r>
              <w:rPr>
                <w:rFonts w:ascii="Calibri" w:eastAsia="Times New Roman" w:hAnsi="Calibri" w:cs="Times New Roman"/>
                <w:lang w:val="en-US"/>
              </w:rPr>
              <w:t>Knowledge of governing body procedures;</w:t>
            </w:r>
          </w:p>
          <w:p w:rsidR="002C1456" w:rsidRDefault="002C1456" w:rsidP="00712ECF">
            <w:pPr>
              <w:spacing w:after="0" w:line="240" w:lineRule="auto"/>
              <w:rPr>
                <w:rFonts w:ascii="Calibri" w:eastAsia="Times New Roman" w:hAnsi="Calibri" w:cs="Times New Roman"/>
                <w:lang w:val="en-US"/>
              </w:rPr>
            </w:pPr>
            <w:r>
              <w:rPr>
                <w:rFonts w:ascii="Calibri" w:eastAsia="Times New Roman" w:hAnsi="Calibri" w:cs="Times New Roman"/>
                <w:lang w:val="en-US"/>
              </w:rPr>
              <w:t>Knowledge of Equal Opportunities and Human Rights legislation;</w:t>
            </w:r>
          </w:p>
          <w:p w:rsidR="002C1456" w:rsidRDefault="002C1456" w:rsidP="00712ECF">
            <w:pPr>
              <w:spacing w:after="0" w:line="240" w:lineRule="auto"/>
              <w:rPr>
                <w:rFonts w:ascii="Calibri" w:eastAsia="Times New Roman" w:hAnsi="Calibri" w:cs="Times New Roman"/>
                <w:lang w:val="en-US"/>
              </w:rPr>
            </w:pPr>
            <w:r>
              <w:rPr>
                <w:rFonts w:ascii="Calibri" w:eastAsia="Times New Roman" w:hAnsi="Calibri" w:cs="Times New Roman"/>
                <w:lang w:val="en-US"/>
              </w:rPr>
              <w:t>Knowledge of Data Protection legislation.</w:t>
            </w:r>
          </w:p>
          <w:p w:rsidR="00245940" w:rsidRDefault="00245940" w:rsidP="00245940">
            <w:pPr>
              <w:spacing w:after="0" w:line="240" w:lineRule="auto"/>
              <w:rPr>
                <w:rFonts w:ascii="Calibri" w:eastAsia="Times New Roman" w:hAnsi="Calibri" w:cs="Times New Roman"/>
                <w:lang w:val="en-US"/>
              </w:rPr>
            </w:pPr>
            <w:r>
              <w:rPr>
                <w:rFonts w:ascii="Calibri" w:eastAsia="Times New Roman" w:hAnsi="Calibri" w:cs="Times New Roman"/>
                <w:lang w:val="en-US"/>
              </w:rPr>
              <w:t>Knowledge of educational legislation, guidance and legal requirements;</w:t>
            </w:r>
          </w:p>
          <w:p w:rsidR="00245940" w:rsidRDefault="00245940" w:rsidP="00245940">
            <w:pPr>
              <w:spacing w:after="0" w:line="240" w:lineRule="auto"/>
              <w:rPr>
                <w:rFonts w:ascii="Calibri" w:eastAsia="Times New Roman" w:hAnsi="Calibri" w:cs="Times New Roman"/>
                <w:lang w:val="en-US"/>
              </w:rPr>
            </w:pPr>
            <w:r>
              <w:rPr>
                <w:rFonts w:ascii="Calibri" w:eastAsia="Times New Roman" w:hAnsi="Calibri" w:cs="Times New Roman"/>
                <w:lang w:val="en-US"/>
              </w:rPr>
              <w:t xml:space="preserve">Knowledge of the respective roles an responsibilities of the Governing Body, the </w:t>
            </w:r>
            <w:proofErr w:type="spellStart"/>
            <w:r>
              <w:rPr>
                <w:rFonts w:ascii="Calibri" w:eastAsia="Times New Roman" w:hAnsi="Calibri" w:cs="Times New Roman"/>
                <w:lang w:val="en-US"/>
              </w:rPr>
              <w:t>Headteacher</w:t>
            </w:r>
            <w:proofErr w:type="spellEnd"/>
            <w:r>
              <w:rPr>
                <w:rFonts w:ascii="Calibri" w:eastAsia="Times New Roman" w:hAnsi="Calibri" w:cs="Times New Roman"/>
                <w:lang w:val="en-US"/>
              </w:rPr>
              <w:t>;</w:t>
            </w:r>
          </w:p>
          <w:p w:rsidR="00712ECF" w:rsidRPr="00712ECF" w:rsidRDefault="00712ECF" w:rsidP="00712ECF">
            <w:pPr>
              <w:spacing w:after="0" w:line="240" w:lineRule="auto"/>
              <w:rPr>
                <w:rFonts w:ascii="Calibri" w:eastAsia="Times New Roman" w:hAnsi="Calibri" w:cs="Times New Roman"/>
                <w:lang w:val="en-US"/>
              </w:rPr>
            </w:pPr>
          </w:p>
        </w:tc>
      </w:tr>
      <w:tr w:rsidR="00712ECF" w:rsidRPr="00712ECF" w:rsidTr="008C045E">
        <w:tc>
          <w:tcPr>
            <w:tcW w:w="4428" w:type="dxa"/>
            <w:shd w:val="clear" w:color="auto" w:fill="auto"/>
          </w:tcPr>
          <w:p w:rsidR="00712ECF" w:rsidRPr="00712ECF" w:rsidRDefault="002C1456" w:rsidP="00712ECF">
            <w:pPr>
              <w:spacing w:after="0" w:line="240" w:lineRule="auto"/>
              <w:rPr>
                <w:rFonts w:ascii="Calibri" w:eastAsia="Times New Roman" w:hAnsi="Calibri" w:cs="Times New Roman"/>
                <w:lang w:val="en-US"/>
              </w:rPr>
            </w:pPr>
            <w:r>
              <w:rPr>
                <w:rFonts w:ascii="Calibri" w:eastAsia="Times New Roman" w:hAnsi="Calibri" w:cs="Times New Roman"/>
                <w:lang w:val="en-US"/>
              </w:rPr>
              <w:t>Ability to demonstrate a willingness to attend appropriate training and development</w:t>
            </w:r>
          </w:p>
        </w:tc>
        <w:tc>
          <w:tcPr>
            <w:tcW w:w="4428" w:type="dxa"/>
            <w:shd w:val="clear" w:color="auto" w:fill="auto"/>
          </w:tcPr>
          <w:p w:rsidR="00712ECF" w:rsidRPr="00712ECF" w:rsidRDefault="002C1456" w:rsidP="00712ECF">
            <w:pPr>
              <w:spacing w:after="0" w:line="240" w:lineRule="auto"/>
              <w:rPr>
                <w:rFonts w:ascii="Calibri" w:eastAsia="Times New Roman" w:hAnsi="Calibri" w:cs="Times New Roman"/>
                <w:lang w:val="en-US"/>
              </w:rPr>
            </w:pPr>
            <w:r>
              <w:rPr>
                <w:rFonts w:ascii="Calibri" w:eastAsia="Times New Roman" w:hAnsi="Calibri" w:cs="Times New Roman"/>
                <w:lang w:val="en-US"/>
              </w:rPr>
              <w:t>Already attended or make a commitment to attend the National Training Programme for Clerks or its equivalent.</w:t>
            </w:r>
          </w:p>
        </w:tc>
      </w:tr>
      <w:tr w:rsidR="00712ECF" w:rsidRPr="00712ECF" w:rsidTr="008C045E">
        <w:tc>
          <w:tcPr>
            <w:tcW w:w="4428" w:type="dxa"/>
            <w:shd w:val="clear" w:color="auto" w:fill="auto"/>
          </w:tcPr>
          <w:p w:rsidR="002C1456" w:rsidRPr="00712ECF" w:rsidRDefault="002C1456" w:rsidP="00712ECF">
            <w:pPr>
              <w:spacing w:after="0" w:line="240" w:lineRule="auto"/>
              <w:rPr>
                <w:rFonts w:ascii="Calibri" w:eastAsia="Times New Roman" w:hAnsi="Calibri" w:cs="Times New Roman"/>
                <w:lang w:val="en-US"/>
              </w:rPr>
            </w:pPr>
          </w:p>
        </w:tc>
        <w:tc>
          <w:tcPr>
            <w:tcW w:w="4428" w:type="dxa"/>
            <w:shd w:val="clear" w:color="auto" w:fill="auto"/>
          </w:tcPr>
          <w:p w:rsidR="002C1456" w:rsidRDefault="002C1456" w:rsidP="002C1456">
            <w:pPr>
              <w:spacing w:after="0" w:line="240" w:lineRule="auto"/>
              <w:rPr>
                <w:rFonts w:ascii="Calibri" w:eastAsia="Times New Roman" w:hAnsi="Calibri" w:cs="Times New Roman"/>
                <w:lang w:val="en-US"/>
              </w:rPr>
            </w:pPr>
            <w:r>
              <w:rPr>
                <w:rFonts w:ascii="Calibri" w:eastAsia="Times New Roman" w:hAnsi="Calibri" w:cs="Times New Roman"/>
                <w:lang w:val="en-US"/>
              </w:rPr>
              <w:t>Evidence of relevant personal and professional development;</w:t>
            </w:r>
          </w:p>
          <w:p w:rsidR="002C1456" w:rsidRDefault="002C1456" w:rsidP="002C1456">
            <w:pPr>
              <w:spacing w:after="0" w:line="240" w:lineRule="auto"/>
              <w:rPr>
                <w:rFonts w:ascii="Calibri" w:eastAsia="Times New Roman" w:hAnsi="Calibri" w:cs="Times New Roman"/>
                <w:lang w:val="en-US"/>
              </w:rPr>
            </w:pPr>
            <w:r>
              <w:rPr>
                <w:rFonts w:ascii="Calibri" w:eastAsia="Times New Roman" w:hAnsi="Calibri" w:cs="Times New Roman"/>
                <w:lang w:val="en-US"/>
              </w:rPr>
              <w:t>Evidence of working in an environment where experiences included taking initiative and self-motivation;</w:t>
            </w:r>
          </w:p>
          <w:p w:rsidR="002C1456" w:rsidRDefault="002C1456" w:rsidP="002C1456">
            <w:pPr>
              <w:spacing w:after="0" w:line="240" w:lineRule="auto"/>
              <w:rPr>
                <w:rFonts w:ascii="Calibri" w:eastAsia="Times New Roman" w:hAnsi="Calibri" w:cs="Times New Roman"/>
                <w:lang w:val="en-US"/>
              </w:rPr>
            </w:pPr>
            <w:r>
              <w:rPr>
                <w:rFonts w:ascii="Calibri" w:eastAsia="Times New Roman" w:hAnsi="Calibri" w:cs="Times New Roman"/>
                <w:lang w:val="en-US"/>
              </w:rPr>
              <w:t>Experience of working in a school or educational environment</w:t>
            </w:r>
          </w:p>
          <w:p w:rsidR="00712ECF" w:rsidRPr="00712ECF" w:rsidRDefault="002C1456" w:rsidP="002C1456">
            <w:pPr>
              <w:spacing w:after="0" w:line="240" w:lineRule="auto"/>
              <w:rPr>
                <w:rFonts w:ascii="Calibri" w:eastAsia="Times New Roman" w:hAnsi="Calibri" w:cs="Times New Roman"/>
                <w:lang w:val="en-US"/>
              </w:rPr>
            </w:pPr>
            <w:r>
              <w:rPr>
                <w:rFonts w:ascii="Calibri" w:eastAsia="Times New Roman" w:hAnsi="Calibri" w:cs="Times New Roman"/>
                <w:lang w:val="en-US"/>
              </w:rPr>
              <w:t>Evidence of working as a member of a team.</w:t>
            </w:r>
          </w:p>
        </w:tc>
      </w:tr>
      <w:tr w:rsidR="00712ECF" w:rsidRPr="00712ECF" w:rsidTr="008C045E">
        <w:tc>
          <w:tcPr>
            <w:tcW w:w="4428" w:type="dxa"/>
            <w:shd w:val="clear" w:color="auto" w:fill="auto"/>
          </w:tcPr>
          <w:p w:rsidR="00712ECF" w:rsidRDefault="002C1456" w:rsidP="00712ECF">
            <w:pPr>
              <w:spacing w:after="0" w:line="240" w:lineRule="auto"/>
              <w:rPr>
                <w:rFonts w:ascii="Calibri" w:eastAsia="Times New Roman" w:hAnsi="Calibri" w:cs="Times New Roman"/>
                <w:lang w:val="en-US"/>
              </w:rPr>
            </w:pPr>
            <w:r>
              <w:rPr>
                <w:rFonts w:ascii="Calibri" w:eastAsia="Times New Roman" w:hAnsi="Calibri" w:cs="Times New Roman"/>
                <w:lang w:val="en-US"/>
              </w:rPr>
              <w:t>Person of integrity;</w:t>
            </w:r>
          </w:p>
          <w:p w:rsidR="002C1456" w:rsidRDefault="002C1456" w:rsidP="00712ECF">
            <w:pPr>
              <w:spacing w:after="0" w:line="240" w:lineRule="auto"/>
              <w:rPr>
                <w:rFonts w:ascii="Calibri" w:eastAsia="Times New Roman" w:hAnsi="Calibri" w:cs="Times New Roman"/>
                <w:lang w:val="en-US"/>
              </w:rPr>
            </w:pPr>
            <w:r>
              <w:rPr>
                <w:rFonts w:ascii="Calibri" w:eastAsia="Times New Roman" w:hAnsi="Calibri" w:cs="Times New Roman"/>
                <w:lang w:val="en-US"/>
              </w:rPr>
              <w:t>Ability to maintain confidentiality;</w:t>
            </w:r>
          </w:p>
          <w:p w:rsidR="002C1456" w:rsidRDefault="002C1456" w:rsidP="00712ECF">
            <w:pPr>
              <w:spacing w:after="0" w:line="240" w:lineRule="auto"/>
              <w:rPr>
                <w:rFonts w:ascii="Calibri" w:eastAsia="Times New Roman" w:hAnsi="Calibri" w:cs="Times New Roman"/>
                <w:lang w:val="en-US"/>
              </w:rPr>
            </w:pPr>
            <w:r>
              <w:rPr>
                <w:rFonts w:ascii="Calibri" w:eastAsia="Times New Roman" w:hAnsi="Calibri" w:cs="Times New Roman"/>
                <w:lang w:val="en-US"/>
              </w:rPr>
              <w:t>Ability to remain impartial;</w:t>
            </w:r>
          </w:p>
          <w:p w:rsidR="002C1456" w:rsidRDefault="002C1456" w:rsidP="00712ECF">
            <w:pPr>
              <w:spacing w:after="0" w:line="240" w:lineRule="auto"/>
              <w:rPr>
                <w:rFonts w:ascii="Calibri" w:eastAsia="Times New Roman" w:hAnsi="Calibri" w:cs="Times New Roman"/>
                <w:lang w:val="en-US"/>
              </w:rPr>
            </w:pPr>
            <w:r>
              <w:rPr>
                <w:rFonts w:ascii="Calibri" w:eastAsia="Times New Roman" w:hAnsi="Calibri" w:cs="Times New Roman"/>
                <w:lang w:val="en-US"/>
              </w:rPr>
              <w:t>Have a flexible approach to working hours;</w:t>
            </w:r>
          </w:p>
          <w:p w:rsidR="002C1456" w:rsidRPr="00712ECF" w:rsidRDefault="002C1456" w:rsidP="00712ECF">
            <w:pPr>
              <w:spacing w:after="0" w:line="240" w:lineRule="auto"/>
              <w:rPr>
                <w:rFonts w:ascii="Calibri" w:eastAsia="Times New Roman" w:hAnsi="Calibri" w:cs="Times New Roman"/>
                <w:lang w:val="en-US"/>
              </w:rPr>
            </w:pPr>
            <w:r>
              <w:rPr>
                <w:rFonts w:ascii="Calibri" w:eastAsia="Times New Roman" w:hAnsi="Calibri" w:cs="Times New Roman"/>
                <w:lang w:val="en-US"/>
              </w:rPr>
              <w:t>Have good interpersonal skills.</w:t>
            </w:r>
          </w:p>
        </w:tc>
        <w:tc>
          <w:tcPr>
            <w:tcW w:w="4428" w:type="dxa"/>
            <w:shd w:val="clear" w:color="auto" w:fill="auto"/>
          </w:tcPr>
          <w:p w:rsidR="00712ECF" w:rsidRPr="00712ECF" w:rsidRDefault="00712ECF" w:rsidP="00712ECF">
            <w:pPr>
              <w:spacing w:after="0" w:line="240" w:lineRule="auto"/>
              <w:rPr>
                <w:rFonts w:ascii="Calibri" w:eastAsia="Times New Roman" w:hAnsi="Calibri" w:cs="Times New Roman"/>
                <w:lang w:val="en-US"/>
              </w:rPr>
            </w:pPr>
          </w:p>
        </w:tc>
      </w:tr>
      <w:tr w:rsidR="00712ECF" w:rsidRPr="00712ECF" w:rsidTr="00F44FA0">
        <w:trPr>
          <w:trHeight w:val="1950"/>
        </w:trPr>
        <w:tc>
          <w:tcPr>
            <w:tcW w:w="4428" w:type="dxa"/>
            <w:shd w:val="clear" w:color="auto" w:fill="auto"/>
          </w:tcPr>
          <w:p w:rsidR="002C1456" w:rsidRDefault="002C1456" w:rsidP="00712ECF">
            <w:pPr>
              <w:spacing w:after="0" w:line="240" w:lineRule="auto"/>
              <w:rPr>
                <w:rFonts w:ascii="Calibri" w:eastAsia="Times New Roman" w:hAnsi="Calibri" w:cs="Times New Roman"/>
                <w:lang w:val="en-US"/>
              </w:rPr>
            </w:pPr>
            <w:r>
              <w:rPr>
                <w:rFonts w:ascii="Calibri" w:eastAsia="Times New Roman" w:hAnsi="Calibri" w:cs="Times New Roman"/>
                <w:lang w:val="en-US"/>
              </w:rPr>
              <w:t>Ability to work at times convenient to the governing body, including evenings;</w:t>
            </w:r>
          </w:p>
          <w:p w:rsidR="002C1456" w:rsidRDefault="002C1456" w:rsidP="00712ECF">
            <w:pPr>
              <w:spacing w:after="0" w:line="240" w:lineRule="auto"/>
              <w:rPr>
                <w:rFonts w:ascii="Calibri" w:eastAsia="Times New Roman" w:hAnsi="Calibri" w:cs="Times New Roman"/>
                <w:lang w:val="en-US"/>
              </w:rPr>
            </w:pPr>
            <w:r>
              <w:rPr>
                <w:rFonts w:ascii="Calibri" w:eastAsia="Times New Roman" w:hAnsi="Calibri" w:cs="Times New Roman"/>
                <w:lang w:val="en-US"/>
              </w:rPr>
              <w:t>Ability to travel to the meetings;</w:t>
            </w:r>
          </w:p>
          <w:p w:rsidR="002C1456" w:rsidRDefault="002C1456" w:rsidP="00712ECF">
            <w:pPr>
              <w:spacing w:after="0" w:line="240" w:lineRule="auto"/>
              <w:rPr>
                <w:rFonts w:ascii="Calibri" w:eastAsia="Times New Roman" w:hAnsi="Calibri" w:cs="Times New Roman"/>
                <w:lang w:val="en-US"/>
              </w:rPr>
            </w:pPr>
            <w:r>
              <w:rPr>
                <w:rFonts w:ascii="Calibri" w:eastAsia="Times New Roman" w:hAnsi="Calibri" w:cs="Times New Roman"/>
                <w:lang w:val="en-US"/>
              </w:rPr>
              <w:t>Available to be contacted at mutually agreed times.</w:t>
            </w:r>
          </w:p>
          <w:p w:rsidR="00712ECF" w:rsidRPr="00712ECF" w:rsidRDefault="00245940" w:rsidP="00245940">
            <w:pPr>
              <w:spacing w:after="0" w:line="240" w:lineRule="auto"/>
              <w:rPr>
                <w:rFonts w:ascii="Calibri" w:eastAsia="Times New Roman" w:hAnsi="Calibri" w:cs="Times New Roman"/>
                <w:lang w:val="en-US"/>
              </w:rPr>
            </w:pPr>
            <w:r>
              <w:rPr>
                <w:rFonts w:ascii="Calibri" w:eastAsia="Times New Roman" w:hAnsi="Calibri" w:cs="Times New Roman"/>
                <w:lang w:val="en-US"/>
              </w:rPr>
              <w:t>W</w:t>
            </w:r>
            <w:r w:rsidR="002C1456">
              <w:rPr>
                <w:rFonts w:ascii="Calibri" w:eastAsia="Times New Roman" w:hAnsi="Calibri" w:cs="Times New Roman"/>
                <w:lang w:val="en-US"/>
              </w:rPr>
              <w:t>illingness to undergo an enhanced DBS check</w:t>
            </w:r>
            <w:r w:rsidR="00712ECF">
              <w:rPr>
                <w:rFonts w:ascii="Calibri" w:eastAsia="Times New Roman" w:hAnsi="Calibri" w:cs="Times New Roman"/>
                <w:lang w:val="en-US"/>
              </w:rPr>
              <w:t xml:space="preserve"> </w:t>
            </w:r>
          </w:p>
        </w:tc>
        <w:tc>
          <w:tcPr>
            <w:tcW w:w="4428" w:type="dxa"/>
            <w:shd w:val="clear" w:color="auto" w:fill="auto"/>
          </w:tcPr>
          <w:p w:rsidR="00712ECF" w:rsidRPr="00712ECF" w:rsidRDefault="00712ECF" w:rsidP="00712ECF">
            <w:pPr>
              <w:spacing w:after="0" w:line="240" w:lineRule="auto"/>
              <w:rPr>
                <w:rFonts w:ascii="Calibri" w:eastAsia="Times New Roman" w:hAnsi="Calibri" w:cs="Times New Roman"/>
                <w:lang w:val="en-US"/>
              </w:rPr>
            </w:pPr>
          </w:p>
        </w:tc>
      </w:tr>
    </w:tbl>
    <w:p w:rsidR="00712ECF" w:rsidRDefault="00712ECF" w:rsidP="00336798">
      <w:pPr>
        <w:spacing w:after="0" w:line="240" w:lineRule="auto"/>
        <w:ind w:left="360"/>
      </w:pPr>
    </w:p>
    <w:sectPr w:rsidR="00712ECF" w:rsidSect="00F44FA0">
      <w:footerReference w:type="even" r:id="rId10"/>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97B" w:rsidRDefault="0076697B" w:rsidP="0076697B">
      <w:pPr>
        <w:spacing w:after="0" w:line="240" w:lineRule="auto"/>
      </w:pPr>
      <w:r>
        <w:separator/>
      </w:r>
    </w:p>
  </w:endnote>
  <w:endnote w:type="continuationSeparator" w:id="0">
    <w:p w:rsidR="0076697B" w:rsidRDefault="0076697B" w:rsidP="0076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7B" w:rsidRDefault="0076697B" w:rsidP="00766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697B" w:rsidRDefault="0076697B" w:rsidP="00F44F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7B" w:rsidRDefault="0076697B" w:rsidP="00766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61BE">
      <w:rPr>
        <w:rStyle w:val="PageNumber"/>
        <w:noProof/>
      </w:rPr>
      <w:t>1</w:t>
    </w:r>
    <w:r>
      <w:rPr>
        <w:rStyle w:val="PageNumber"/>
      </w:rPr>
      <w:fldChar w:fldCharType="end"/>
    </w:r>
  </w:p>
  <w:p w:rsidR="0076697B" w:rsidRDefault="0076697B" w:rsidP="00F44F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97B" w:rsidRDefault="0076697B" w:rsidP="0076697B">
      <w:pPr>
        <w:spacing w:after="0" w:line="240" w:lineRule="auto"/>
      </w:pPr>
      <w:r>
        <w:separator/>
      </w:r>
    </w:p>
  </w:footnote>
  <w:footnote w:type="continuationSeparator" w:id="0">
    <w:p w:rsidR="0076697B" w:rsidRDefault="0076697B" w:rsidP="007669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10D9A"/>
    <w:multiLevelType w:val="hybridMultilevel"/>
    <w:tmpl w:val="DD28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36299F"/>
    <w:multiLevelType w:val="hybridMultilevel"/>
    <w:tmpl w:val="0A6E5F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5324A44"/>
    <w:multiLevelType w:val="hybridMultilevel"/>
    <w:tmpl w:val="96D4B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A802BA"/>
    <w:multiLevelType w:val="hybridMultilevel"/>
    <w:tmpl w:val="88747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98"/>
    <w:rsid w:val="000053C7"/>
    <w:rsid w:val="001B5951"/>
    <w:rsid w:val="00245940"/>
    <w:rsid w:val="002C1456"/>
    <w:rsid w:val="002C3D0F"/>
    <w:rsid w:val="00336798"/>
    <w:rsid w:val="0054549A"/>
    <w:rsid w:val="005B1D80"/>
    <w:rsid w:val="005C4457"/>
    <w:rsid w:val="006607A8"/>
    <w:rsid w:val="006C2FF5"/>
    <w:rsid w:val="00712ECF"/>
    <w:rsid w:val="0076697B"/>
    <w:rsid w:val="007761BE"/>
    <w:rsid w:val="008C045E"/>
    <w:rsid w:val="008F03E6"/>
    <w:rsid w:val="00913F5A"/>
    <w:rsid w:val="00A93685"/>
    <w:rsid w:val="00A97124"/>
    <w:rsid w:val="00AE3279"/>
    <w:rsid w:val="00B054D1"/>
    <w:rsid w:val="00BD6320"/>
    <w:rsid w:val="00D131F1"/>
    <w:rsid w:val="00E00C84"/>
    <w:rsid w:val="00EA533A"/>
    <w:rsid w:val="00EF007D"/>
    <w:rsid w:val="00F44F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798"/>
    <w:rPr>
      <w:rFonts w:ascii="Tahoma" w:hAnsi="Tahoma" w:cs="Tahoma"/>
      <w:sz w:val="16"/>
      <w:szCs w:val="16"/>
    </w:rPr>
  </w:style>
  <w:style w:type="paragraph" w:styleId="ListParagraph">
    <w:name w:val="List Paragraph"/>
    <w:basedOn w:val="Normal"/>
    <w:uiPriority w:val="34"/>
    <w:qFormat/>
    <w:rsid w:val="00AE3279"/>
    <w:pPr>
      <w:spacing w:after="0"/>
      <w:ind w:left="720"/>
      <w:contextualSpacing/>
    </w:pPr>
    <w:rPr>
      <w:rFonts w:ascii="Arial" w:eastAsia="Calibri" w:hAnsi="Arial" w:cs="Arial"/>
    </w:rPr>
  </w:style>
  <w:style w:type="paragraph" w:styleId="Footer">
    <w:name w:val="footer"/>
    <w:basedOn w:val="Normal"/>
    <w:link w:val="FooterChar"/>
    <w:uiPriority w:val="99"/>
    <w:unhideWhenUsed/>
    <w:rsid w:val="007669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697B"/>
  </w:style>
  <w:style w:type="character" w:styleId="PageNumber">
    <w:name w:val="page number"/>
    <w:basedOn w:val="DefaultParagraphFont"/>
    <w:uiPriority w:val="99"/>
    <w:semiHidden/>
    <w:unhideWhenUsed/>
    <w:rsid w:val="00766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798"/>
    <w:rPr>
      <w:rFonts w:ascii="Tahoma" w:hAnsi="Tahoma" w:cs="Tahoma"/>
      <w:sz w:val="16"/>
      <w:szCs w:val="16"/>
    </w:rPr>
  </w:style>
  <w:style w:type="paragraph" w:styleId="ListParagraph">
    <w:name w:val="List Paragraph"/>
    <w:basedOn w:val="Normal"/>
    <w:uiPriority w:val="34"/>
    <w:qFormat/>
    <w:rsid w:val="00AE3279"/>
    <w:pPr>
      <w:spacing w:after="0"/>
      <w:ind w:left="720"/>
      <w:contextualSpacing/>
    </w:pPr>
    <w:rPr>
      <w:rFonts w:ascii="Arial" w:eastAsia="Calibri" w:hAnsi="Arial" w:cs="Arial"/>
    </w:rPr>
  </w:style>
  <w:style w:type="paragraph" w:styleId="Footer">
    <w:name w:val="footer"/>
    <w:basedOn w:val="Normal"/>
    <w:link w:val="FooterChar"/>
    <w:uiPriority w:val="99"/>
    <w:unhideWhenUsed/>
    <w:rsid w:val="007669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697B"/>
  </w:style>
  <w:style w:type="character" w:styleId="PageNumber">
    <w:name w:val="page number"/>
    <w:basedOn w:val="DefaultParagraphFont"/>
    <w:uiPriority w:val="99"/>
    <w:semiHidden/>
    <w:unhideWhenUsed/>
    <w:rsid w:val="00766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6AF61-1BBB-4F1E-8F6A-AF140664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Campion School</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2</cp:revision>
  <cp:lastPrinted>2017-01-31T14:55:00Z</cp:lastPrinted>
  <dcterms:created xsi:type="dcterms:W3CDTF">2017-02-01T09:13:00Z</dcterms:created>
  <dcterms:modified xsi:type="dcterms:W3CDTF">2017-02-01T09:13:00Z</dcterms:modified>
</cp:coreProperties>
</file>