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54" w:rsidRPr="00751D9B" w:rsidRDefault="00CC1C54" w:rsidP="00CC1C54">
      <w:pPr>
        <w:pStyle w:val="Heading2"/>
        <w:spacing w:line="240" w:lineRule="auto"/>
        <w:rPr>
          <w:rFonts w:asciiTheme="minorHAnsi" w:hAnsiTheme="minorHAnsi"/>
          <w:color w:val="943634" w:themeColor="accent2" w:themeShade="BF"/>
          <w:sz w:val="24"/>
          <w:szCs w:val="24"/>
          <w:u w:val="single"/>
        </w:rPr>
      </w:pPr>
      <w:r w:rsidRPr="00751D9B">
        <w:rPr>
          <w:rFonts w:asciiTheme="minorHAnsi" w:hAnsiTheme="minorHAnsi"/>
          <w:color w:val="943634" w:themeColor="accent2" w:themeShade="BF"/>
          <w:sz w:val="24"/>
          <w:szCs w:val="24"/>
          <w:u w:val="single"/>
        </w:rPr>
        <w:t>JOB DESCRIPTION</w:t>
      </w:r>
    </w:p>
    <w:p w:rsidR="00CC1C54" w:rsidRPr="00751D9B" w:rsidRDefault="00CC1C54" w:rsidP="00CC1C54">
      <w:pPr>
        <w:jc w:val="center"/>
        <w:rPr>
          <w:rFonts w:asciiTheme="minorHAnsi" w:hAnsiTheme="minorHAnsi"/>
          <w:b/>
          <w:color w:val="943634" w:themeColor="accent2" w:themeShade="BF"/>
          <w:sz w:val="24"/>
          <w:szCs w:val="24"/>
          <w:u w:val="single"/>
        </w:rPr>
      </w:pPr>
      <w:r w:rsidRPr="00751D9B">
        <w:rPr>
          <w:rFonts w:asciiTheme="minorHAnsi" w:hAnsiTheme="minorHAnsi"/>
          <w:b/>
          <w:color w:val="943634" w:themeColor="accent2" w:themeShade="BF"/>
          <w:sz w:val="24"/>
          <w:szCs w:val="24"/>
          <w:u w:val="single"/>
        </w:rPr>
        <w:t>LEARNING MENTOR</w:t>
      </w:r>
    </w:p>
    <w:p w:rsidR="00CC1C54" w:rsidRPr="00751D9B" w:rsidRDefault="00CC1C54" w:rsidP="00CC1C54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CC1C54" w:rsidRPr="00751D9B" w:rsidRDefault="00CC1C54" w:rsidP="00CC1C5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51D9B">
        <w:rPr>
          <w:rFonts w:asciiTheme="minorHAnsi" w:hAnsiTheme="minorHAnsi"/>
          <w:b/>
          <w:color w:val="943634" w:themeColor="accent2" w:themeShade="BF"/>
          <w:sz w:val="24"/>
          <w:szCs w:val="24"/>
        </w:rPr>
        <w:t>Reports to</w:t>
      </w:r>
      <w:r w:rsidRPr="00751D9B">
        <w:rPr>
          <w:rFonts w:asciiTheme="minorHAnsi" w:hAnsiTheme="minorHAnsi"/>
          <w:color w:val="943634" w:themeColor="accent2" w:themeShade="BF"/>
          <w:sz w:val="24"/>
          <w:szCs w:val="24"/>
        </w:rPr>
        <w:t>:</w:t>
      </w:r>
      <w:r w:rsidRPr="00751D9B">
        <w:rPr>
          <w:rFonts w:asciiTheme="minorHAnsi" w:hAnsiTheme="minorHAnsi"/>
          <w:sz w:val="24"/>
          <w:szCs w:val="24"/>
        </w:rPr>
        <w:tab/>
        <w:t xml:space="preserve">Assistant </w:t>
      </w:r>
      <w:proofErr w:type="spellStart"/>
      <w:r w:rsidRPr="00751D9B">
        <w:rPr>
          <w:rFonts w:asciiTheme="minorHAnsi" w:hAnsiTheme="minorHAnsi"/>
          <w:sz w:val="24"/>
          <w:szCs w:val="24"/>
        </w:rPr>
        <w:t>SENCo</w:t>
      </w:r>
      <w:proofErr w:type="spellEnd"/>
    </w:p>
    <w:p w:rsidR="00CC1C54" w:rsidRPr="00751D9B" w:rsidRDefault="00CC1C54" w:rsidP="00CC1C5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51D9B">
        <w:rPr>
          <w:rFonts w:asciiTheme="minorHAnsi" w:hAnsiTheme="minorHAnsi"/>
          <w:b/>
          <w:color w:val="943634" w:themeColor="accent2" w:themeShade="BF"/>
          <w:sz w:val="24"/>
          <w:szCs w:val="24"/>
        </w:rPr>
        <w:t>Contract</w:t>
      </w:r>
      <w:r w:rsidRPr="00751D9B">
        <w:rPr>
          <w:rFonts w:asciiTheme="minorHAnsi" w:hAnsiTheme="minorHAnsi"/>
          <w:color w:val="943634" w:themeColor="accent2" w:themeShade="BF"/>
          <w:sz w:val="24"/>
          <w:szCs w:val="24"/>
        </w:rPr>
        <w:t>:</w:t>
      </w:r>
      <w:r w:rsidRPr="00751D9B">
        <w:rPr>
          <w:rFonts w:asciiTheme="minorHAnsi" w:hAnsiTheme="minorHAnsi"/>
          <w:sz w:val="24"/>
          <w:szCs w:val="24"/>
        </w:rPr>
        <w:tab/>
      </w:r>
      <w:r w:rsidR="000D64A7">
        <w:rPr>
          <w:rFonts w:asciiTheme="minorHAnsi" w:hAnsiTheme="minorHAnsi"/>
          <w:sz w:val="24"/>
          <w:szCs w:val="24"/>
        </w:rPr>
        <w:t xml:space="preserve">Fixed 1 year </w:t>
      </w:r>
      <w:proofErr w:type="gramStart"/>
      <w:r w:rsidR="000D64A7">
        <w:rPr>
          <w:rFonts w:asciiTheme="minorHAnsi" w:hAnsiTheme="minorHAnsi"/>
          <w:sz w:val="24"/>
          <w:szCs w:val="24"/>
        </w:rPr>
        <w:t xml:space="preserve">- </w:t>
      </w:r>
      <w:bookmarkStart w:id="0" w:name="_GoBack"/>
      <w:bookmarkEnd w:id="0"/>
      <w:r w:rsidRPr="00751D9B">
        <w:rPr>
          <w:rFonts w:asciiTheme="minorHAnsi" w:hAnsiTheme="minorHAnsi"/>
          <w:sz w:val="24"/>
          <w:szCs w:val="24"/>
        </w:rPr>
        <w:t xml:space="preserve"> Term</w:t>
      </w:r>
      <w:proofErr w:type="gramEnd"/>
      <w:r w:rsidRPr="00751D9B">
        <w:rPr>
          <w:rFonts w:asciiTheme="minorHAnsi" w:hAnsiTheme="minorHAnsi"/>
          <w:sz w:val="24"/>
          <w:szCs w:val="24"/>
        </w:rPr>
        <w:t xml:space="preserve"> Time 36hrs per week 40 weeks per annum</w:t>
      </w:r>
    </w:p>
    <w:p w:rsidR="00CC1C54" w:rsidRPr="00751D9B" w:rsidRDefault="00CC1C54" w:rsidP="00CC1C5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51D9B">
        <w:rPr>
          <w:rFonts w:asciiTheme="minorHAnsi" w:hAnsiTheme="minorHAnsi"/>
          <w:b/>
          <w:color w:val="943634" w:themeColor="accent2" w:themeShade="BF"/>
          <w:sz w:val="24"/>
          <w:szCs w:val="24"/>
        </w:rPr>
        <w:t>Salary</w:t>
      </w:r>
      <w:r w:rsidRPr="00751D9B">
        <w:rPr>
          <w:rFonts w:asciiTheme="minorHAnsi" w:hAnsiTheme="minorHAnsi"/>
          <w:color w:val="943634" w:themeColor="accent2" w:themeShade="BF"/>
          <w:sz w:val="24"/>
          <w:szCs w:val="24"/>
        </w:rPr>
        <w:t>:</w:t>
      </w:r>
      <w:r w:rsidRPr="00751D9B">
        <w:rPr>
          <w:rFonts w:asciiTheme="minorHAnsi" w:hAnsiTheme="minorHAnsi"/>
          <w:color w:val="943634" w:themeColor="accent2" w:themeShade="BF"/>
          <w:sz w:val="24"/>
          <w:szCs w:val="24"/>
        </w:rPr>
        <w:tab/>
      </w:r>
      <w:r w:rsidRPr="00751D9B">
        <w:rPr>
          <w:rFonts w:asciiTheme="minorHAnsi" w:hAnsiTheme="minorHAnsi"/>
          <w:sz w:val="24"/>
          <w:szCs w:val="24"/>
        </w:rPr>
        <w:tab/>
        <w:t>Scale 7 point 23 £21,946 (Actual Pro rata salary)</w:t>
      </w:r>
    </w:p>
    <w:p w:rsidR="00CC1C54" w:rsidRPr="00751D9B" w:rsidRDefault="00CC1C54" w:rsidP="00CC1C54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CC1C54" w:rsidRPr="00751D9B" w:rsidRDefault="00CC1C54" w:rsidP="00CC1C54">
      <w:pPr>
        <w:spacing w:after="0"/>
        <w:jc w:val="both"/>
        <w:rPr>
          <w:rFonts w:asciiTheme="minorHAnsi" w:hAnsiTheme="minorHAnsi"/>
          <w:b/>
          <w:color w:val="943634" w:themeColor="accent2" w:themeShade="BF"/>
          <w:sz w:val="24"/>
          <w:szCs w:val="24"/>
        </w:rPr>
      </w:pPr>
      <w:r w:rsidRPr="00751D9B">
        <w:rPr>
          <w:rFonts w:asciiTheme="minorHAnsi" w:hAnsiTheme="minorHAnsi"/>
          <w:b/>
          <w:color w:val="943634" w:themeColor="accent2" w:themeShade="BF"/>
          <w:sz w:val="24"/>
          <w:szCs w:val="24"/>
        </w:rPr>
        <w:t>The Role</w:t>
      </w:r>
    </w:p>
    <w:p w:rsidR="00CC1C54" w:rsidRPr="00751D9B" w:rsidRDefault="00CC1C54" w:rsidP="00CC1C5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751D9B">
        <w:rPr>
          <w:rFonts w:asciiTheme="minorHAnsi" w:hAnsiTheme="minorHAnsi" w:cs="Arial"/>
          <w:sz w:val="24"/>
          <w:szCs w:val="24"/>
        </w:rPr>
        <w:t xml:space="preserve"> To mentor and support identified vulnerable pupils with their social, emotional and mental health difficulties in order that they can flourish and make good progress.</w:t>
      </w:r>
    </w:p>
    <w:p w:rsidR="00CC1C54" w:rsidRPr="00751D9B" w:rsidRDefault="00CC1C54" w:rsidP="00CC1C5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751D9B">
        <w:rPr>
          <w:rFonts w:asciiTheme="minorHAnsi" w:hAnsiTheme="minorHAnsi" w:cs="Arial"/>
          <w:sz w:val="24"/>
          <w:szCs w:val="24"/>
        </w:rPr>
        <w:t>To develop with Pupil Support, a supportive and nurturing learning environment in which these students will make good progress in their learning.</w:t>
      </w:r>
    </w:p>
    <w:p w:rsidR="00CC1C54" w:rsidRPr="00751D9B" w:rsidRDefault="00CC1C54" w:rsidP="00CC1C5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751D9B">
        <w:rPr>
          <w:rFonts w:asciiTheme="minorHAnsi" w:hAnsiTheme="minorHAnsi" w:cs="Arial"/>
          <w:sz w:val="24"/>
          <w:szCs w:val="24"/>
        </w:rPr>
        <w:t>To develop behaviour strategies that decreases the likelihood of reoffending and exclusions.</w:t>
      </w:r>
    </w:p>
    <w:p w:rsidR="00CC1C54" w:rsidRPr="00751D9B" w:rsidRDefault="00CC1C54" w:rsidP="00CC1C5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751D9B">
        <w:rPr>
          <w:rFonts w:asciiTheme="minorHAnsi" w:hAnsiTheme="minorHAnsi" w:cs="Arial"/>
          <w:sz w:val="24"/>
          <w:szCs w:val="24"/>
        </w:rPr>
        <w:t xml:space="preserve">To support the development of the roles of Learning Support Assistants who support these pupils and facilitate a better understanding of cause and effect. </w:t>
      </w:r>
    </w:p>
    <w:p w:rsidR="00CC1C54" w:rsidRPr="00751D9B" w:rsidRDefault="00CC1C54" w:rsidP="00CC1C54">
      <w:pPr>
        <w:jc w:val="both"/>
        <w:rPr>
          <w:rFonts w:asciiTheme="minorHAnsi" w:hAnsiTheme="minorHAnsi"/>
          <w:b/>
          <w:bCs/>
          <w:i/>
          <w:iCs/>
          <w:sz w:val="24"/>
          <w:szCs w:val="24"/>
          <w:u w:val="single"/>
        </w:rPr>
      </w:pPr>
    </w:p>
    <w:p w:rsidR="00CC1C54" w:rsidRPr="00751D9B" w:rsidRDefault="00CC1C54" w:rsidP="00CC1C54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/>
          <w:b/>
          <w:bCs/>
        </w:rPr>
      </w:pPr>
      <w:r w:rsidRPr="00751D9B">
        <w:rPr>
          <w:rFonts w:asciiTheme="minorHAnsi" w:hAnsiTheme="minorHAnsi"/>
          <w:b/>
          <w:bCs/>
          <w:color w:val="943634" w:themeColor="accent2" w:themeShade="BF"/>
        </w:rPr>
        <w:t>Key responsibilities</w:t>
      </w:r>
    </w:p>
    <w:p w:rsidR="00CC1C54" w:rsidRPr="00751D9B" w:rsidRDefault="00CC1C54" w:rsidP="00CC1C5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51D9B">
        <w:rPr>
          <w:rFonts w:asciiTheme="minorHAnsi" w:hAnsiTheme="minorHAnsi" w:cs="Arial"/>
          <w:sz w:val="24"/>
          <w:szCs w:val="24"/>
        </w:rPr>
        <w:t>To be responsible for the behaviour mentoring and support the learning of pupils on a reduced timetable for emotional/behaviour reasons.</w:t>
      </w:r>
    </w:p>
    <w:p w:rsidR="00CC1C54" w:rsidRPr="00751D9B" w:rsidRDefault="00CC1C54" w:rsidP="00CC1C54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751D9B">
        <w:rPr>
          <w:rFonts w:asciiTheme="minorHAnsi" w:hAnsiTheme="minorHAnsi" w:cs="Arial"/>
          <w:sz w:val="24"/>
          <w:szCs w:val="24"/>
        </w:rPr>
        <w:t xml:space="preserve">To assist the </w:t>
      </w:r>
      <w:proofErr w:type="spellStart"/>
      <w:r w:rsidRPr="00751D9B">
        <w:rPr>
          <w:rFonts w:asciiTheme="minorHAnsi" w:hAnsiTheme="minorHAnsi" w:cs="Arial"/>
          <w:sz w:val="24"/>
          <w:szCs w:val="24"/>
        </w:rPr>
        <w:t>SENCo</w:t>
      </w:r>
      <w:proofErr w:type="spellEnd"/>
      <w:r w:rsidRPr="00751D9B">
        <w:rPr>
          <w:rFonts w:asciiTheme="minorHAnsi" w:hAnsiTheme="minorHAnsi" w:cs="Arial"/>
          <w:sz w:val="24"/>
          <w:szCs w:val="24"/>
        </w:rPr>
        <w:t>(s) with the support of this group, including creating materials for curriculum delivery and implementing processes and procedures to support a positive learning environment.</w:t>
      </w:r>
    </w:p>
    <w:p w:rsidR="00CC1C54" w:rsidRPr="00751D9B" w:rsidRDefault="00CC1C54" w:rsidP="00CC1C54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751D9B">
        <w:rPr>
          <w:rFonts w:asciiTheme="minorHAnsi" w:hAnsiTheme="minorHAnsi" w:cs="Arial"/>
          <w:sz w:val="24"/>
          <w:szCs w:val="24"/>
        </w:rPr>
        <w:t>To develop individual programmes and deliver 1:1 mentoring sessions.</w:t>
      </w:r>
    </w:p>
    <w:p w:rsidR="00CC1C54" w:rsidRPr="00751D9B" w:rsidRDefault="00CC1C54" w:rsidP="00CC1C54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751D9B">
        <w:rPr>
          <w:rFonts w:asciiTheme="minorHAnsi" w:hAnsiTheme="minorHAnsi" w:cs="Arial"/>
          <w:sz w:val="24"/>
          <w:szCs w:val="24"/>
        </w:rPr>
        <w:t>To observe, record and feedback information on pupil performance and to inform future planning and interventions with groups or individuals.</w:t>
      </w:r>
    </w:p>
    <w:p w:rsidR="00CC1C54" w:rsidRPr="00751D9B" w:rsidRDefault="00CC1C54" w:rsidP="00CC1C54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751D9B">
        <w:rPr>
          <w:rFonts w:asciiTheme="minorHAnsi" w:hAnsiTheme="minorHAnsi" w:cs="Arial"/>
          <w:sz w:val="24"/>
          <w:szCs w:val="24"/>
        </w:rPr>
        <w:t>To liaise with parents/carers re; behaviour strategies, change in circumstances, support needed etc. and feedback to relevant staff.</w:t>
      </w:r>
    </w:p>
    <w:p w:rsidR="00CC1C54" w:rsidRPr="00751D9B" w:rsidRDefault="00CC1C54" w:rsidP="00CC1C54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751D9B">
        <w:rPr>
          <w:rFonts w:asciiTheme="minorHAnsi" w:hAnsiTheme="minorHAnsi" w:cs="Arial"/>
          <w:sz w:val="24"/>
          <w:szCs w:val="24"/>
        </w:rPr>
        <w:t>To liaise with SLT, HOYs and class teachers re: behaviour strategies, change in circumstances, appropriate work etc.</w:t>
      </w:r>
    </w:p>
    <w:p w:rsidR="00CC1C54" w:rsidRPr="00751D9B" w:rsidRDefault="00CC1C54" w:rsidP="00CC1C54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751D9B">
        <w:rPr>
          <w:rFonts w:asciiTheme="minorHAnsi" w:hAnsiTheme="minorHAnsi" w:cs="Arial"/>
          <w:sz w:val="24"/>
          <w:szCs w:val="24"/>
        </w:rPr>
        <w:t>To continue to track progress on return and offer further 1:1 support where necessary.</w:t>
      </w:r>
    </w:p>
    <w:p w:rsidR="00CC1C54" w:rsidRPr="00751D9B" w:rsidRDefault="00CC1C54" w:rsidP="00CC1C54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751D9B">
        <w:rPr>
          <w:rFonts w:asciiTheme="minorHAnsi" w:hAnsiTheme="minorHAnsi" w:cs="Arial"/>
          <w:sz w:val="24"/>
          <w:szCs w:val="24"/>
        </w:rPr>
        <w:t>To analyse, record and feedback data information on pupil performance and to inform future planning and interventions with group or individuals.</w:t>
      </w:r>
    </w:p>
    <w:p w:rsidR="00CC1C54" w:rsidRPr="00751D9B" w:rsidRDefault="00CC1C54" w:rsidP="00CC1C54">
      <w:pPr>
        <w:shd w:val="clear" w:color="auto" w:fill="FFFFFF"/>
        <w:spacing w:before="100" w:beforeAutospacing="1" w:after="0"/>
        <w:jc w:val="both"/>
        <w:rPr>
          <w:rFonts w:asciiTheme="minorHAnsi" w:hAnsiTheme="minorHAnsi" w:cs="Arial"/>
          <w:b/>
          <w:bCs/>
          <w:color w:val="943634" w:themeColor="accent2" w:themeShade="BF"/>
          <w:sz w:val="24"/>
          <w:szCs w:val="24"/>
          <w:lang w:val="en"/>
        </w:rPr>
      </w:pPr>
      <w:r w:rsidRPr="00751D9B">
        <w:rPr>
          <w:rFonts w:asciiTheme="minorHAnsi" w:hAnsiTheme="minorHAnsi" w:cs="Arial"/>
          <w:b/>
          <w:bCs/>
          <w:color w:val="943634" w:themeColor="accent2" w:themeShade="BF"/>
          <w:sz w:val="24"/>
          <w:szCs w:val="24"/>
          <w:lang w:val="en"/>
        </w:rPr>
        <w:t>Other Duties</w:t>
      </w:r>
    </w:p>
    <w:p w:rsidR="00CC1C54" w:rsidRPr="00751D9B" w:rsidRDefault="00CC1C54" w:rsidP="00CC1C54">
      <w:pPr>
        <w:pStyle w:val="PlainText"/>
        <w:numPr>
          <w:ilvl w:val="0"/>
          <w:numId w:val="10"/>
        </w:numPr>
        <w:tabs>
          <w:tab w:val="clear" w:pos="360"/>
          <w:tab w:val="num" w:pos="426"/>
        </w:tabs>
        <w:ind w:left="426"/>
        <w:jc w:val="both"/>
        <w:rPr>
          <w:rFonts w:asciiTheme="minorHAnsi" w:hAnsiTheme="minorHAnsi" w:cs="Arial"/>
          <w:i/>
          <w:iCs/>
          <w:sz w:val="24"/>
          <w:szCs w:val="24"/>
        </w:rPr>
      </w:pPr>
      <w:r w:rsidRPr="00751D9B">
        <w:rPr>
          <w:rFonts w:asciiTheme="minorHAnsi" w:hAnsiTheme="minorHAnsi"/>
          <w:sz w:val="24"/>
          <w:szCs w:val="24"/>
        </w:rPr>
        <w:t>Undertake other duties that are reasonable as requested by Line Manager/Principal.</w:t>
      </w:r>
    </w:p>
    <w:p w:rsidR="00CC1C54" w:rsidRPr="00751D9B" w:rsidRDefault="00CC1C54" w:rsidP="00CC1C54">
      <w:pPr>
        <w:pStyle w:val="PlainText"/>
        <w:numPr>
          <w:ilvl w:val="0"/>
          <w:numId w:val="10"/>
        </w:numPr>
        <w:tabs>
          <w:tab w:val="clear" w:pos="360"/>
          <w:tab w:val="num" w:pos="426"/>
        </w:tabs>
        <w:ind w:left="426"/>
        <w:jc w:val="both"/>
        <w:rPr>
          <w:rFonts w:asciiTheme="minorHAnsi" w:hAnsiTheme="minorHAnsi" w:cs="Arial"/>
          <w:i/>
          <w:iCs/>
          <w:sz w:val="24"/>
          <w:szCs w:val="24"/>
        </w:rPr>
      </w:pPr>
      <w:r w:rsidRPr="00751D9B">
        <w:rPr>
          <w:rFonts w:asciiTheme="minorHAnsi" w:hAnsiTheme="minorHAnsi"/>
          <w:sz w:val="24"/>
          <w:szCs w:val="24"/>
        </w:rPr>
        <w:t>Participate in wider academy activities and duties</w:t>
      </w:r>
    </w:p>
    <w:p w:rsidR="00C1457F" w:rsidRPr="00751D9B" w:rsidRDefault="00C1457F" w:rsidP="00CC1C54">
      <w:pPr>
        <w:jc w:val="both"/>
        <w:rPr>
          <w:rFonts w:asciiTheme="minorHAnsi" w:hAnsiTheme="minorHAnsi"/>
          <w:sz w:val="24"/>
          <w:szCs w:val="24"/>
        </w:rPr>
      </w:pPr>
    </w:p>
    <w:p w:rsidR="00DC6418" w:rsidRPr="00751D9B" w:rsidRDefault="00DC6418" w:rsidP="00CC1C54">
      <w:pPr>
        <w:jc w:val="both"/>
        <w:rPr>
          <w:rFonts w:asciiTheme="minorHAnsi" w:hAnsiTheme="minorHAnsi"/>
          <w:sz w:val="24"/>
          <w:szCs w:val="24"/>
        </w:rPr>
      </w:pPr>
    </w:p>
    <w:p w:rsidR="00DC6418" w:rsidRPr="00751D9B" w:rsidRDefault="00DC6418" w:rsidP="00DC6418">
      <w:pPr>
        <w:rPr>
          <w:rFonts w:ascii="Georgia" w:hAnsi="Georgia"/>
          <w:i/>
          <w:sz w:val="24"/>
          <w:szCs w:val="24"/>
        </w:rPr>
      </w:pPr>
      <w:r w:rsidRPr="00751D9B">
        <w:rPr>
          <w:rFonts w:ascii="Georgia" w:eastAsia="Georgia" w:hAnsi="Georgia" w:cs="Georgia"/>
          <w:i/>
          <w:iCs/>
          <w:sz w:val="24"/>
          <w:szCs w:val="24"/>
        </w:rPr>
        <w:t>Ark is committed to safeguarding children; successful candidates will be subject to an enhanced Disclosure and Barring Service check.</w:t>
      </w:r>
    </w:p>
    <w:p w:rsidR="00DC6418" w:rsidRPr="00751D9B" w:rsidRDefault="00DC6418" w:rsidP="00CC1C54">
      <w:pPr>
        <w:jc w:val="both"/>
        <w:rPr>
          <w:rFonts w:asciiTheme="minorHAnsi" w:hAnsiTheme="minorHAnsi"/>
          <w:sz w:val="24"/>
          <w:szCs w:val="24"/>
        </w:rPr>
      </w:pPr>
    </w:p>
    <w:sectPr w:rsidR="00DC6418" w:rsidRPr="00751D9B" w:rsidSect="00AC4C5D">
      <w:headerReference w:type="default" r:id="rId8"/>
      <w:pgSz w:w="11906" w:h="16838"/>
      <w:pgMar w:top="851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54" w:rsidRDefault="00CC1C54" w:rsidP="00CC1C54">
      <w:pPr>
        <w:spacing w:after="0" w:line="240" w:lineRule="auto"/>
      </w:pPr>
      <w:r>
        <w:separator/>
      </w:r>
    </w:p>
  </w:endnote>
  <w:endnote w:type="continuationSeparator" w:id="0">
    <w:p w:rsidR="00CC1C54" w:rsidRDefault="00CC1C54" w:rsidP="00CC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54" w:rsidRDefault="00CC1C54" w:rsidP="00CC1C54">
      <w:pPr>
        <w:spacing w:after="0" w:line="240" w:lineRule="auto"/>
      </w:pPr>
      <w:r>
        <w:separator/>
      </w:r>
    </w:p>
  </w:footnote>
  <w:footnote w:type="continuationSeparator" w:id="0">
    <w:p w:rsidR="00CC1C54" w:rsidRDefault="00CC1C54" w:rsidP="00CC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55" w:rsidRDefault="000D64A7" w:rsidP="00AC4C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68F"/>
    <w:multiLevelType w:val="hybridMultilevel"/>
    <w:tmpl w:val="130A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66BBD"/>
    <w:multiLevelType w:val="hybridMultilevel"/>
    <w:tmpl w:val="C8A88F22"/>
    <w:lvl w:ilvl="0" w:tplc="08090001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</w:abstractNum>
  <w:abstractNum w:abstractNumId="2">
    <w:nsid w:val="16876972"/>
    <w:multiLevelType w:val="hybridMultilevel"/>
    <w:tmpl w:val="FF34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25F2F"/>
    <w:multiLevelType w:val="hybridMultilevel"/>
    <w:tmpl w:val="A4DC2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672EEF"/>
    <w:multiLevelType w:val="hybridMultilevel"/>
    <w:tmpl w:val="617087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710FEB"/>
    <w:multiLevelType w:val="hybridMultilevel"/>
    <w:tmpl w:val="DE920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024B55"/>
    <w:multiLevelType w:val="hybridMultilevel"/>
    <w:tmpl w:val="6BBC99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4D7757"/>
    <w:multiLevelType w:val="hybridMultilevel"/>
    <w:tmpl w:val="25C4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A7245"/>
    <w:multiLevelType w:val="hybridMultilevel"/>
    <w:tmpl w:val="012A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37896"/>
    <w:multiLevelType w:val="hybridMultilevel"/>
    <w:tmpl w:val="BE38ED8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6EA329E9"/>
    <w:multiLevelType w:val="hybridMultilevel"/>
    <w:tmpl w:val="1734A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5C"/>
    <w:rsid w:val="000D64A7"/>
    <w:rsid w:val="001948BF"/>
    <w:rsid w:val="003A645C"/>
    <w:rsid w:val="00751D9B"/>
    <w:rsid w:val="00C1457F"/>
    <w:rsid w:val="00CC1C54"/>
    <w:rsid w:val="00D4580A"/>
    <w:rsid w:val="00D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5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C1C54"/>
    <w:pPr>
      <w:keepNext/>
      <w:spacing w:before="120" w:after="0" w:line="200" w:lineRule="exact"/>
      <w:ind w:left="74"/>
      <w:jc w:val="center"/>
      <w:outlineLvl w:val="1"/>
    </w:pPr>
    <w:rPr>
      <w:rFonts w:ascii="Garamond" w:eastAsia="Times New Roman" w:hAnsi="Garamond" w:cs="Verdana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5C"/>
    <w:pPr>
      <w:ind w:left="720"/>
      <w:contextualSpacing/>
    </w:pPr>
  </w:style>
  <w:style w:type="paragraph" w:customStyle="1" w:styleId="p5">
    <w:name w:val="p5"/>
    <w:basedOn w:val="Normal"/>
    <w:uiPriority w:val="99"/>
    <w:rsid w:val="003A645C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948BF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1948BF"/>
    <w:pPr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948BF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link">
    <w:name w:val="Hyperlink"/>
    <w:rsid w:val="001948B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C1C54"/>
    <w:rPr>
      <w:rFonts w:ascii="Garamond" w:eastAsia="Times New Roman" w:hAnsi="Garamond" w:cs="Verdana"/>
      <w:b/>
      <w:sz w:val="18"/>
      <w:lang w:val="en-US"/>
    </w:rPr>
  </w:style>
  <w:style w:type="paragraph" w:styleId="Header">
    <w:name w:val="header"/>
    <w:basedOn w:val="Normal"/>
    <w:link w:val="HeaderChar"/>
    <w:rsid w:val="00CC1C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CC1C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CC1C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C1C54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54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1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C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5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C1C54"/>
    <w:pPr>
      <w:keepNext/>
      <w:spacing w:before="120" w:after="0" w:line="200" w:lineRule="exact"/>
      <w:ind w:left="74"/>
      <w:jc w:val="center"/>
      <w:outlineLvl w:val="1"/>
    </w:pPr>
    <w:rPr>
      <w:rFonts w:ascii="Garamond" w:eastAsia="Times New Roman" w:hAnsi="Garamond" w:cs="Verdana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5C"/>
    <w:pPr>
      <w:ind w:left="720"/>
      <w:contextualSpacing/>
    </w:pPr>
  </w:style>
  <w:style w:type="paragraph" w:customStyle="1" w:styleId="p5">
    <w:name w:val="p5"/>
    <w:basedOn w:val="Normal"/>
    <w:uiPriority w:val="99"/>
    <w:rsid w:val="003A645C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948BF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1948BF"/>
    <w:pPr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948BF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link">
    <w:name w:val="Hyperlink"/>
    <w:rsid w:val="001948B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C1C54"/>
    <w:rPr>
      <w:rFonts w:ascii="Garamond" w:eastAsia="Times New Roman" w:hAnsi="Garamond" w:cs="Verdana"/>
      <w:b/>
      <w:sz w:val="18"/>
      <w:lang w:val="en-US"/>
    </w:rPr>
  </w:style>
  <w:style w:type="paragraph" w:styleId="Header">
    <w:name w:val="header"/>
    <w:basedOn w:val="Normal"/>
    <w:link w:val="HeaderChar"/>
    <w:rsid w:val="00CC1C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CC1C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CC1C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C1C54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54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1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C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McKenna</dc:creator>
  <cp:lastModifiedBy>Denise McKenna</cp:lastModifiedBy>
  <cp:revision>5</cp:revision>
  <dcterms:created xsi:type="dcterms:W3CDTF">2018-05-01T09:57:00Z</dcterms:created>
  <dcterms:modified xsi:type="dcterms:W3CDTF">2018-05-04T16:55:00Z</dcterms:modified>
</cp:coreProperties>
</file>