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pPr>
        <w:spacing w:after="988" w:line="240" w:lineRule="auto"/>
        <w:ind w:left="358" w:firstLine="0"/>
        <w:jc w:val="left"/>
      </w:pPr>
      <w:r>
        <w:rPr>
          <w:rFonts w:ascii="Cambria" w:eastAsia="Cambria" w:hAnsi="Cambria" w:cs="Cambria"/>
          <w:sz w:val="24"/>
        </w:rPr>
        <w:t xml:space="preserve"> </w:t>
      </w:r>
    </w:p>
    <w:p w14:paraId="23361044" w14:textId="77777777" w:rsidR="00417A8B" w:rsidRDefault="000A2DCA">
      <w:pPr>
        <w:ind w:left="368"/>
      </w:pPr>
      <w:r>
        <w:t>Dear Candidate</w:t>
      </w:r>
      <w:r>
        <w:rPr>
          <w:rFonts w:ascii="Cambria" w:eastAsia="Cambria" w:hAnsi="Cambria" w:cs="Cambria"/>
          <w:sz w:val="24"/>
        </w:rPr>
        <w:t xml:space="preserve"> </w:t>
      </w:r>
    </w:p>
    <w:p w14:paraId="6C1AD8D1" w14:textId="77777777" w:rsidR="00417A8B" w:rsidRDefault="000A2DCA">
      <w:pPr>
        <w:spacing w:after="0" w:line="240" w:lineRule="auto"/>
        <w:ind w:left="358" w:firstLine="0"/>
        <w:jc w:val="left"/>
      </w:pPr>
      <w:r>
        <w:t xml:space="preserve"> </w:t>
      </w:r>
    </w:p>
    <w:p w14:paraId="5CFCBB24" w14:textId="315BDBBE" w:rsidR="00417A8B" w:rsidRDefault="000A2DCA">
      <w:pPr>
        <w:ind w:left="368"/>
      </w:pPr>
      <w:r>
        <w:t>Thank you for expressin</w:t>
      </w:r>
      <w:r w:rsidR="006D6362">
        <w:t xml:space="preserve">g an interest in a teaching </w:t>
      </w:r>
      <w:r w:rsidR="000D3736">
        <w:t>role</w:t>
      </w:r>
      <w:r>
        <w:t xml:space="preserve"> at UTC Reading. </w:t>
      </w:r>
    </w:p>
    <w:p w14:paraId="66A43F99" w14:textId="77777777" w:rsidR="00417A8B" w:rsidRDefault="000A2DCA">
      <w:pPr>
        <w:spacing w:after="0" w:line="240" w:lineRule="auto"/>
        <w:ind w:left="358" w:firstLine="0"/>
        <w:jc w:val="left"/>
      </w:pPr>
      <w:r>
        <w:lastRenderedPageBreak/>
        <w:t xml:space="preserve"> </w:t>
      </w:r>
    </w:p>
    <w:p w14:paraId="4628C386" w14:textId="77777777" w:rsidR="00417A8B" w:rsidRDefault="001A6D4B">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pPr>
        <w:spacing w:after="0" w:line="240" w:lineRule="auto"/>
        <w:ind w:left="358" w:firstLine="0"/>
        <w:jc w:val="left"/>
      </w:pPr>
      <w:r>
        <w:t xml:space="preserve"> </w:t>
      </w:r>
    </w:p>
    <w:p w14:paraId="024CA90C" w14:textId="77777777" w:rsidR="00417A8B" w:rsidRDefault="001A6D4B">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pPr>
        <w:spacing w:after="0" w:line="240" w:lineRule="auto"/>
        <w:ind w:left="358" w:firstLine="0"/>
        <w:jc w:val="left"/>
      </w:pPr>
      <w:r>
        <w:t xml:space="preserve"> </w:t>
      </w:r>
    </w:p>
    <w:p w14:paraId="1412B97D" w14:textId="41D01044" w:rsidR="00417A8B" w:rsidRDefault="000A2DCA">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w:t>
      </w:r>
      <w:proofErr w:type="gramStart"/>
      <w:r w:rsidR="003D6C9C">
        <w:t>Outstanding</w:t>
      </w:r>
      <w:proofErr w:type="gramEnd"/>
      <w:r w:rsidR="003D6C9C">
        <w:t xml:space="preserve"> school in May 2015. In December 2017 the UTC was awarded the World Class Schools Quality Mark.</w:t>
      </w:r>
      <w:r w:rsidR="001A6D4B">
        <w:t xml:space="preserve">  </w:t>
      </w:r>
    </w:p>
    <w:p w14:paraId="2D62AFA7" w14:textId="77777777" w:rsidR="00417A8B" w:rsidRDefault="000A2DCA">
      <w:pPr>
        <w:spacing w:after="0" w:line="240" w:lineRule="auto"/>
        <w:ind w:left="358" w:firstLine="0"/>
        <w:jc w:val="left"/>
      </w:pPr>
      <w:r>
        <w:t xml:space="preserve"> </w:t>
      </w:r>
    </w:p>
    <w:p w14:paraId="3DF958D5" w14:textId="18CB5D80" w:rsidR="00417A8B" w:rsidRDefault="000A2DCA">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pPr>
        <w:spacing w:after="0" w:line="240" w:lineRule="auto"/>
        <w:ind w:left="358" w:firstLine="0"/>
        <w:jc w:val="left"/>
      </w:pPr>
      <w:r>
        <w:t xml:space="preserve"> </w:t>
      </w:r>
    </w:p>
    <w:p w14:paraId="0709F6DF" w14:textId="55128146" w:rsidR="00417A8B" w:rsidRDefault="001A6D4B">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pPr>
        <w:spacing w:after="0" w:line="240" w:lineRule="auto"/>
        <w:ind w:left="358" w:firstLine="0"/>
        <w:jc w:val="left"/>
      </w:pPr>
      <w:r>
        <w:t xml:space="preserve"> </w:t>
      </w:r>
    </w:p>
    <w:p w14:paraId="40096A78" w14:textId="71774578" w:rsidR="00417A8B" w:rsidRDefault="000A2DCA">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pPr>
        <w:spacing w:after="0" w:line="240" w:lineRule="auto"/>
        <w:ind w:left="358" w:firstLine="0"/>
        <w:jc w:val="left"/>
      </w:pPr>
      <w:r>
        <w:t xml:space="preserve"> </w:t>
      </w:r>
    </w:p>
    <w:p w14:paraId="58B7B8F4" w14:textId="77777777" w:rsidR="00417A8B" w:rsidRDefault="000A2DCA">
      <w:pPr>
        <w:ind w:left="368"/>
      </w:pPr>
      <w:r>
        <w:t xml:space="preserve">Yours faithfully </w:t>
      </w:r>
    </w:p>
    <w:p w14:paraId="1B3F4C73" w14:textId="0EB82925" w:rsidR="00417A8B" w:rsidRDefault="000D3736">
      <w:pPr>
        <w:spacing w:after="0" w:line="240" w:lineRule="auto"/>
        <w:ind w:left="358" w:firstLine="0"/>
        <w:jc w:val="left"/>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0D3736">
      <w:pPr>
        <w:spacing w:after="0" w:line="240" w:lineRule="auto"/>
        <w:ind w:left="0" w:firstLine="0"/>
        <w:jc w:val="left"/>
        <w:rPr>
          <w:rFonts w:ascii="Calibri" w:eastAsia="Times New Roman" w:hAnsi="Calibri" w:cs="Times New Roman"/>
          <w:color w:val="auto"/>
        </w:rPr>
      </w:pPr>
    </w:p>
    <w:p w14:paraId="66648927" w14:textId="4A0F1E5F" w:rsidR="00417A8B" w:rsidRDefault="000A2DCA">
      <w:pPr>
        <w:spacing w:after="0" w:line="240" w:lineRule="auto"/>
        <w:ind w:left="358" w:firstLine="0"/>
        <w:jc w:val="left"/>
      </w:pPr>
      <w:r>
        <w:t xml:space="preserve"> </w:t>
      </w:r>
    </w:p>
    <w:p w14:paraId="410D099D" w14:textId="32EB727D" w:rsidR="000D3736" w:rsidRDefault="000D3736">
      <w:pPr>
        <w:spacing w:after="0" w:line="240" w:lineRule="auto"/>
        <w:ind w:left="358" w:firstLine="0"/>
        <w:jc w:val="left"/>
      </w:pPr>
    </w:p>
    <w:p w14:paraId="0D93EEC5" w14:textId="77777777" w:rsidR="000D3736" w:rsidRDefault="000D3736">
      <w:pPr>
        <w:spacing w:after="0" w:line="240" w:lineRule="auto"/>
        <w:ind w:left="358" w:firstLine="0"/>
        <w:jc w:val="left"/>
      </w:pPr>
    </w:p>
    <w:p w14:paraId="39EE91E8" w14:textId="522C0DC0" w:rsidR="00417A8B" w:rsidRDefault="000D3736">
      <w:pPr>
        <w:ind w:left="368"/>
      </w:pPr>
      <w:r>
        <w:t>Jonathan Nicholls</w:t>
      </w:r>
    </w:p>
    <w:p w14:paraId="10604AF9" w14:textId="77777777" w:rsidR="00417A8B" w:rsidRDefault="000A2DCA">
      <w:pPr>
        <w:pStyle w:val="Heading1"/>
        <w:numPr>
          <w:ilvl w:val="0"/>
          <w:numId w:val="0"/>
        </w:numPr>
        <w:ind w:left="368"/>
      </w:pPr>
      <w:r>
        <w:t xml:space="preserve">Principal </w:t>
      </w:r>
    </w:p>
    <w:p w14:paraId="5928F631" w14:textId="77777777" w:rsidR="00417A8B" w:rsidRDefault="000A2DCA">
      <w:pPr>
        <w:spacing w:after="0" w:line="240" w:lineRule="auto"/>
        <w:ind w:left="358" w:firstLine="0"/>
        <w:jc w:val="left"/>
      </w:pPr>
      <w:r>
        <w:rPr>
          <w:b/>
        </w:rPr>
        <w:t xml:space="preserve"> </w:t>
      </w:r>
    </w:p>
    <w:p w14:paraId="1379976F" w14:textId="77777777" w:rsidR="00417A8B" w:rsidRDefault="000A2DCA">
      <w:pPr>
        <w:spacing w:after="0" w:line="240" w:lineRule="auto"/>
        <w:ind w:left="358" w:firstLine="0"/>
        <w:jc w:val="left"/>
        <w:rPr>
          <w:b/>
        </w:rPr>
      </w:pPr>
      <w:r>
        <w:rPr>
          <w:b/>
        </w:rPr>
        <w:t xml:space="preserve"> </w:t>
      </w:r>
      <w:r>
        <w:rPr>
          <w:b/>
        </w:rPr>
        <w:tab/>
        <w:t xml:space="preserve"> </w:t>
      </w:r>
    </w:p>
    <w:p w14:paraId="3AB34ACD" w14:textId="77777777" w:rsidR="008D1778" w:rsidRDefault="008D1778">
      <w:pPr>
        <w:spacing w:after="0" w:line="240" w:lineRule="auto"/>
        <w:ind w:left="358" w:firstLine="0"/>
        <w:jc w:val="left"/>
        <w:rPr>
          <w:b/>
        </w:rPr>
      </w:pPr>
    </w:p>
    <w:p w14:paraId="0B496D46" w14:textId="77777777" w:rsidR="008D1778" w:rsidRDefault="008D1778">
      <w:pPr>
        <w:spacing w:after="0" w:line="240" w:lineRule="auto"/>
        <w:ind w:left="358" w:firstLine="0"/>
        <w:jc w:val="left"/>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 xml:space="preserve">Together they shape the learning experience of </w:t>
      </w:r>
      <w:r w:rsidRPr="00005DB0">
        <w:rPr>
          <w:color w:val="0F243E"/>
        </w:rPr>
        <w:lastRenderedPageBreak/>
        <w:t>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37189B87" w14:textId="77777777"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proofErr w:type="gramStart"/>
      <w:r>
        <w:rPr>
          <w:color w:val="0F243E"/>
        </w:rPr>
        <w:t>work</w:t>
      </w:r>
      <w:proofErr w:type="gramEnd"/>
      <w:r>
        <w:rPr>
          <w:color w:val="0F243E"/>
        </w:rPr>
        <w:t xml:space="preserve">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lastRenderedPageBreak/>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Default="000A2DCA">
      <w:pPr>
        <w:ind w:left="368" w:right="1737"/>
      </w:pPr>
      <w: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Default="000A2DCA">
      <w:pPr>
        <w:spacing w:after="0" w:line="240" w:lineRule="auto"/>
        <w:ind w:left="358" w:firstLine="0"/>
        <w:jc w:val="left"/>
      </w:pPr>
      <w:r>
        <w:t xml:space="preserve"> </w:t>
      </w:r>
    </w:p>
    <w:p w14:paraId="5104CF72" w14:textId="77777777" w:rsidR="00417A8B" w:rsidRDefault="000A2DCA">
      <w:pPr>
        <w:ind w:left="368" w:right="1734"/>
      </w:pPr>
      <w: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Default="000A2DCA">
      <w:pPr>
        <w:spacing w:after="0" w:line="240" w:lineRule="auto"/>
        <w:ind w:left="358" w:firstLine="0"/>
        <w:jc w:val="left"/>
      </w:pPr>
      <w:r>
        <w:t xml:space="preserve"> </w:t>
      </w:r>
    </w:p>
    <w:p w14:paraId="7FAE18EE" w14:textId="379A6586" w:rsidR="00417A8B" w:rsidRDefault="000A2DCA">
      <w:pPr>
        <w:ind w:left="368" w:right="1740"/>
      </w:pPr>
      <w: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106941F2" w:rsidR="00417A8B" w:rsidRDefault="000A2DCA" w:rsidP="0091118C">
      <w:pPr>
        <w:spacing w:after="0" w:line="240" w:lineRule="auto"/>
        <w:ind w:left="358" w:firstLine="0"/>
        <w:jc w:val="left"/>
      </w:pPr>
      <w:r>
        <w:rPr>
          <w:rFonts w:ascii="Calibri" w:eastAsia="Calibri" w:hAnsi="Calibri" w:cs="Calibri"/>
          <w:noProof/>
        </w:rPr>
        <w:drawing>
          <wp:inline distT="0" distB="0" distL="0" distR="0" wp14:anchorId="393832AE" wp14:editId="3BFD15DA">
            <wp:extent cx="4230625" cy="2401824"/>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8547" name="Picture 8547"/>
                    <pic:cNvPicPr/>
                  </pic:nvPicPr>
                  <pic:blipFill>
                    <a:blip r:embed="rId15"/>
                    <a:stretch>
                      <a:fillRect/>
                    </a:stretch>
                  </pic:blipFill>
                  <pic:spPr>
                    <a:xfrm>
                      <a:off x="0" y="0"/>
                      <a:ext cx="4230625" cy="2401824"/>
                    </a:xfrm>
                    <a:prstGeom prst="rect">
                      <a:avLst/>
                    </a:prstGeom>
                  </pic:spPr>
                </pic:pic>
              </a:graphicData>
            </a:graphic>
          </wp:inline>
        </w:drawing>
      </w:r>
    </w:p>
    <w:p w14:paraId="0919A11F" w14:textId="77777777" w:rsidR="00417A8B" w:rsidRDefault="00417A8B">
      <w:pPr>
        <w:sectPr w:rsidR="00417A8B">
          <w:headerReference w:type="even" r:id="rId16"/>
          <w:headerReference w:type="default" r:id="rId17"/>
          <w:footerReference w:type="even" r:id="rId18"/>
          <w:footerReference w:type="default" r:id="rId19"/>
          <w:headerReference w:type="first" r:id="rId20"/>
          <w:footerReference w:type="first" r:id="rId21"/>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proofErr w:type="gramStart"/>
      <w:r>
        <w:t>leadership</w:t>
      </w:r>
      <w:proofErr w:type="gramEnd"/>
      <w:r>
        <w:t xml:space="preserve">,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lastRenderedPageBreak/>
        <w:t xml:space="preserve">Students are able to join the UTC at 16 or progress to this stage from Key Stage 4. Core subjects will include </w:t>
      </w:r>
      <w:proofErr w:type="gramStart"/>
      <w:r w:rsidR="00532D38">
        <w:t>A</w:t>
      </w:r>
      <w:proofErr w:type="gramEnd"/>
      <w:r w:rsidR="00532D38">
        <w:t xml:space="preserve">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3F856F4C" w14:textId="77777777" w:rsidR="00685307" w:rsidRDefault="00685307">
      <w:pPr>
        <w:spacing w:after="0" w:line="240" w:lineRule="auto"/>
        <w:ind w:left="1037" w:firstLine="0"/>
        <w:jc w:val="left"/>
        <w:rPr>
          <w:color w:val="0F243E"/>
        </w:rPr>
      </w:pPr>
      <w:r w:rsidRPr="00685307">
        <w:rPr>
          <w:color w:val="0F243E"/>
        </w:rPr>
        <w:t xml:space="preserve">Teachers work for 205 days each year, 190 days teaching, 5 days training and the remaining 10 days used for out of hours activities (such as Open Events, parents evenings, revisions sessions </w:t>
      </w:r>
      <w:proofErr w:type="spellStart"/>
      <w:r w:rsidRPr="00685307">
        <w:rPr>
          <w:color w:val="0F243E"/>
        </w:rPr>
        <w:t>etc</w:t>
      </w:r>
      <w:proofErr w:type="spellEnd"/>
      <w:r w:rsidRPr="00685307">
        <w:rPr>
          <w:color w:val="0F243E"/>
        </w:rPr>
        <w:t>)</w:t>
      </w:r>
    </w:p>
    <w:p w14:paraId="4959EA8C" w14:textId="5BE3717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w:t>
      </w:r>
      <w:r>
        <w:rPr>
          <w:color w:val="0F243E"/>
        </w:rPr>
        <w:lastRenderedPageBreak/>
        <w:t xml:space="preserve">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E6CEA" w14:textId="77777777" w:rsidR="002460BF" w:rsidRDefault="002460BF">
      <w:pPr>
        <w:spacing w:after="0" w:line="240" w:lineRule="auto"/>
      </w:pPr>
      <w:r>
        <w:separator/>
      </w:r>
    </w:p>
  </w:endnote>
  <w:endnote w:type="continuationSeparator" w:id="0">
    <w:p w14:paraId="65B33435" w14:textId="77777777" w:rsidR="002460BF" w:rsidRDefault="0024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F4EAB" w14:textId="77777777" w:rsidR="002460BF" w:rsidRDefault="002460BF">
      <w:pPr>
        <w:spacing w:after="0" w:line="240" w:lineRule="auto"/>
      </w:pPr>
      <w:r>
        <w:separator/>
      </w:r>
    </w:p>
  </w:footnote>
  <w:footnote w:type="continuationSeparator" w:id="0">
    <w:p w14:paraId="26BF6E0D" w14:textId="77777777" w:rsidR="002460BF" w:rsidRDefault="00246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87659"/>
    <w:rsid w:val="000A2DCA"/>
    <w:rsid w:val="000D3736"/>
    <w:rsid w:val="00137AD2"/>
    <w:rsid w:val="001A6D4B"/>
    <w:rsid w:val="002460BF"/>
    <w:rsid w:val="002778FB"/>
    <w:rsid w:val="00286229"/>
    <w:rsid w:val="002C0606"/>
    <w:rsid w:val="00310DF4"/>
    <w:rsid w:val="003829AC"/>
    <w:rsid w:val="003D6C9C"/>
    <w:rsid w:val="00417A8B"/>
    <w:rsid w:val="00452D21"/>
    <w:rsid w:val="00532D38"/>
    <w:rsid w:val="00571E2F"/>
    <w:rsid w:val="006474CE"/>
    <w:rsid w:val="00685307"/>
    <w:rsid w:val="006D6362"/>
    <w:rsid w:val="006F5C8B"/>
    <w:rsid w:val="007D1BFA"/>
    <w:rsid w:val="00865391"/>
    <w:rsid w:val="008C25DC"/>
    <w:rsid w:val="008D1778"/>
    <w:rsid w:val="008D605D"/>
    <w:rsid w:val="0091118C"/>
    <w:rsid w:val="009B1724"/>
    <w:rsid w:val="00A3796D"/>
    <w:rsid w:val="00A83FD7"/>
    <w:rsid w:val="00BD0483"/>
    <w:rsid w:val="00BF6C2F"/>
    <w:rsid w:val="00DA1AB9"/>
    <w:rsid w:val="00DE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8628A-4BCC-486B-A849-DD365C0C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1887</Words>
  <Characters>10762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2018-03-22T10:03:00Z</dcterms:created>
  <dcterms:modified xsi:type="dcterms:W3CDTF">2018-03-22T10:03:00Z</dcterms:modified>
</cp:coreProperties>
</file>