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CE" w:rsidRPr="00791405" w:rsidRDefault="004549CE" w:rsidP="004549CE">
      <w:pPr>
        <w:spacing w:after="0" w:line="240" w:lineRule="auto"/>
        <w:jc w:val="center"/>
        <w:rPr>
          <w:rFonts w:ascii="Arial" w:eastAsia="Times New Roman" w:hAnsi="Arial" w:cs="Arial"/>
          <w:b/>
          <w:sz w:val="24"/>
          <w:szCs w:val="24"/>
          <w:u w:val="single"/>
        </w:rPr>
      </w:pPr>
      <w:r w:rsidRPr="00791405">
        <w:rPr>
          <w:rFonts w:ascii="Arial" w:eastAsia="Times New Roman" w:hAnsi="Arial" w:cs="Arial"/>
          <w:b/>
          <w:sz w:val="24"/>
          <w:szCs w:val="24"/>
          <w:u w:val="single"/>
        </w:rPr>
        <w:t>DOROTHY STRINGER SCHOOL</w:t>
      </w:r>
    </w:p>
    <w:p w:rsidR="004549CE" w:rsidRPr="00791405" w:rsidRDefault="004549CE" w:rsidP="004549CE">
      <w:pPr>
        <w:spacing w:after="0" w:line="240" w:lineRule="auto"/>
        <w:jc w:val="center"/>
        <w:rPr>
          <w:rFonts w:ascii="Arial" w:eastAsia="Times New Roman" w:hAnsi="Arial" w:cs="Arial"/>
          <w:b/>
          <w:i/>
          <w:sz w:val="24"/>
          <w:szCs w:val="24"/>
        </w:rPr>
      </w:pPr>
    </w:p>
    <w:p w:rsidR="004549CE" w:rsidRPr="00791405" w:rsidRDefault="004549CE" w:rsidP="004549CE">
      <w:pPr>
        <w:spacing w:after="0" w:line="240" w:lineRule="auto"/>
        <w:jc w:val="center"/>
        <w:rPr>
          <w:rFonts w:ascii="Arial" w:eastAsia="Times New Roman" w:hAnsi="Arial" w:cs="Arial"/>
          <w:b/>
          <w:sz w:val="24"/>
          <w:szCs w:val="24"/>
          <w:u w:val="single"/>
        </w:rPr>
      </w:pPr>
      <w:r w:rsidRPr="00791405">
        <w:rPr>
          <w:rFonts w:ascii="Arial" w:eastAsia="Times New Roman" w:hAnsi="Arial" w:cs="Arial"/>
          <w:b/>
          <w:sz w:val="24"/>
          <w:szCs w:val="24"/>
          <w:u w:val="single"/>
        </w:rPr>
        <w:t>PERSON SPECIFICATION</w:t>
      </w:r>
    </w:p>
    <w:p w:rsidR="004549CE" w:rsidRPr="00791405" w:rsidRDefault="004549C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rsidTr="00791405">
        <w:trPr>
          <w:jc w:val="center"/>
        </w:trPr>
        <w:tc>
          <w:tcPr>
            <w:tcW w:w="1277" w:type="pct"/>
          </w:tcPr>
          <w:p w:rsidR="004549CE" w:rsidRPr="00791405" w:rsidRDefault="004549CE" w:rsidP="00791405">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p>
        </w:tc>
        <w:tc>
          <w:tcPr>
            <w:tcW w:w="3723" w:type="pct"/>
          </w:tcPr>
          <w:p w:rsidR="004549CE" w:rsidRPr="00791405" w:rsidRDefault="00065504" w:rsidP="00791405">
            <w:pPr>
              <w:spacing w:after="0" w:line="240" w:lineRule="auto"/>
              <w:ind w:right="-766"/>
              <w:rPr>
                <w:rFonts w:ascii="Arial" w:eastAsia="Times New Roman" w:hAnsi="Arial" w:cs="Arial"/>
                <w:b/>
                <w:color w:val="000000"/>
                <w:sz w:val="24"/>
                <w:szCs w:val="24"/>
              </w:rPr>
            </w:pPr>
            <w:r>
              <w:rPr>
                <w:rFonts w:ascii="Arial" w:hAnsi="Arial" w:cs="Arial"/>
                <w:b/>
                <w:szCs w:val="24"/>
              </w:rPr>
              <w:t xml:space="preserve">Assistant SENCo </w:t>
            </w:r>
          </w:p>
        </w:tc>
      </w:tr>
      <w:tr w:rsidR="004549CE" w:rsidRPr="00791405" w:rsidTr="00791405">
        <w:trPr>
          <w:jc w:val="center"/>
        </w:trPr>
        <w:tc>
          <w:tcPr>
            <w:tcW w:w="1277" w:type="pct"/>
          </w:tcPr>
          <w:p w:rsidR="004549CE" w:rsidRPr="00791405" w:rsidRDefault="004549CE" w:rsidP="00791405">
            <w:pPr>
              <w:spacing w:after="0" w:line="240" w:lineRule="auto"/>
              <w:ind w:right="-766"/>
              <w:rPr>
                <w:rFonts w:ascii="Arial" w:eastAsia="Times New Roman" w:hAnsi="Arial" w:cs="Arial"/>
                <w:b/>
                <w:sz w:val="24"/>
                <w:szCs w:val="24"/>
              </w:rPr>
            </w:pPr>
          </w:p>
        </w:tc>
        <w:tc>
          <w:tcPr>
            <w:tcW w:w="3723" w:type="pct"/>
          </w:tcPr>
          <w:p w:rsidR="004549CE" w:rsidRPr="00791405" w:rsidRDefault="004549CE" w:rsidP="00791405">
            <w:pPr>
              <w:spacing w:after="0" w:line="240" w:lineRule="auto"/>
              <w:ind w:right="-766"/>
              <w:rPr>
                <w:rFonts w:ascii="Arial" w:eastAsia="Times New Roman" w:hAnsi="Arial" w:cs="Arial"/>
                <w:b/>
                <w:sz w:val="24"/>
                <w:szCs w:val="24"/>
              </w:rPr>
            </w:pPr>
          </w:p>
        </w:tc>
      </w:tr>
      <w:tr w:rsidR="004549CE" w:rsidRPr="00791405" w:rsidTr="00791405">
        <w:trPr>
          <w:jc w:val="center"/>
        </w:trPr>
        <w:tc>
          <w:tcPr>
            <w:tcW w:w="1277" w:type="pct"/>
          </w:tcPr>
          <w:p w:rsidR="004549CE" w:rsidRPr="00791405" w:rsidRDefault="004549CE" w:rsidP="00791405">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rsidR="004549CE" w:rsidRPr="00791405" w:rsidRDefault="00FD76B5" w:rsidP="00FD76B5">
            <w:pPr>
              <w:spacing w:after="0" w:line="240" w:lineRule="auto"/>
              <w:ind w:right="-766"/>
              <w:rPr>
                <w:rFonts w:ascii="Arial" w:eastAsia="Times New Roman" w:hAnsi="Arial" w:cs="Arial"/>
                <w:b/>
                <w:sz w:val="24"/>
                <w:szCs w:val="24"/>
              </w:rPr>
            </w:pPr>
            <w:r>
              <w:rPr>
                <w:rFonts w:ascii="Arial" w:eastAsia="Times New Roman" w:hAnsi="Arial" w:cs="Arial"/>
                <w:b/>
                <w:sz w:val="24"/>
                <w:szCs w:val="24"/>
              </w:rPr>
              <w:t>Main Pay Scale</w:t>
            </w:r>
          </w:p>
        </w:tc>
      </w:tr>
      <w:tr w:rsidR="004549CE" w:rsidRPr="00791405" w:rsidTr="00791405">
        <w:trPr>
          <w:trHeight w:val="343"/>
          <w:jc w:val="center"/>
        </w:trPr>
        <w:tc>
          <w:tcPr>
            <w:tcW w:w="1277" w:type="pct"/>
          </w:tcPr>
          <w:p w:rsidR="004549CE" w:rsidRPr="00791405" w:rsidRDefault="004549CE" w:rsidP="00791405">
            <w:pPr>
              <w:spacing w:after="0" w:line="240" w:lineRule="auto"/>
              <w:ind w:right="-766"/>
              <w:rPr>
                <w:rFonts w:ascii="Arial" w:eastAsia="Times New Roman" w:hAnsi="Arial" w:cs="Arial"/>
                <w:b/>
                <w:sz w:val="24"/>
                <w:szCs w:val="24"/>
              </w:rPr>
            </w:pPr>
          </w:p>
        </w:tc>
        <w:tc>
          <w:tcPr>
            <w:tcW w:w="3723" w:type="pct"/>
          </w:tcPr>
          <w:p w:rsidR="004549CE" w:rsidRPr="00791405" w:rsidRDefault="004549CE" w:rsidP="00791405">
            <w:pPr>
              <w:spacing w:after="0" w:line="240" w:lineRule="auto"/>
              <w:ind w:right="-766"/>
              <w:rPr>
                <w:rFonts w:ascii="Arial" w:eastAsia="Times New Roman" w:hAnsi="Arial" w:cs="Arial"/>
                <w:b/>
                <w:sz w:val="24"/>
                <w:szCs w:val="24"/>
              </w:rPr>
            </w:pPr>
          </w:p>
        </w:tc>
      </w:tr>
      <w:tr w:rsidR="004549CE" w:rsidRPr="00791405" w:rsidTr="00791405">
        <w:trPr>
          <w:jc w:val="center"/>
        </w:trPr>
        <w:tc>
          <w:tcPr>
            <w:tcW w:w="1277" w:type="pct"/>
          </w:tcPr>
          <w:p w:rsidR="004549CE" w:rsidRPr="00791405" w:rsidRDefault="004549CE" w:rsidP="00791405">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rsidR="004549CE" w:rsidRPr="00791405" w:rsidRDefault="001C6CB4" w:rsidP="00791405">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Support Department</w:t>
            </w:r>
          </w:p>
        </w:tc>
      </w:tr>
    </w:tbl>
    <w:p w:rsidR="00372973" w:rsidRPr="00A27473" w:rsidRDefault="00372973" w:rsidP="00372973">
      <w:pPr>
        <w:rPr>
          <w:rFonts w:ascii="Arial" w:hAnsi="Arial" w:cs="Arial"/>
          <w:b/>
          <w:sz w:val="24"/>
          <w:szCs w:val="24"/>
          <w:u w:val="single"/>
        </w:rPr>
      </w:pPr>
    </w:p>
    <w:p w:rsidR="00372973" w:rsidRPr="00A27473" w:rsidRDefault="00372973" w:rsidP="00372973">
      <w:pPr>
        <w:rPr>
          <w:rFonts w:ascii="Arial" w:hAnsi="Arial" w:cs="Arial"/>
          <w:b/>
          <w:sz w:val="24"/>
          <w:szCs w:val="24"/>
        </w:rPr>
      </w:pPr>
      <w:r w:rsidRPr="00A27473">
        <w:rPr>
          <w:rFonts w:ascii="Arial" w:hAnsi="Arial" w:cs="Arial"/>
          <w:b/>
          <w:sz w:val="24"/>
          <w:szCs w:val="24"/>
        </w:rPr>
        <w:t>Qualifications and Experience</w:t>
      </w:r>
    </w:p>
    <w:p w:rsidR="002E6C6A" w:rsidRPr="00DD2CFB" w:rsidRDefault="002E6C6A" w:rsidP="002E6C6A">
      <w:pPr>
        <w:pStyle w:val="ListParagraph"/>
        <w:numPr>
          <w:ilvl w:val="0"/>
          <w:numId w:val="1"/>
        </w:numPr>
        <w:rPr>
          <w:rFonts w:ascii="Arial" w:hAnsi="Arial" w:cs="Arial"/>
          <w:sz w:val="24"/>
          <w:szCs w:val="24"/>
        </w:rPr>
      </w:pPr>
      <w:r w:rsidRPr="00DD2CFB">
        <w:rPr>
          <w:rFonts w:ascii="Arial" w:hAnsi="Arial" w:cs="Arial"/>
          <w:sz w:val="24"/>
          <w:szCs w:val="24"/>
        </w:rPr>
        <w:t xml:space="preserve">Qualified Teacher </w:t>
      </w:r>
    </w:p>
    <w:p w:rsidR="002E6C6A" w:rsidRPr="00DD2CFB" w:rsidRDefault="002E6C6A" w:rsidP="00DD2CFB">
      <w:pPr>
        <w:pStyle w:val="ListParagraph"/>
        <w:numPr>
          <w:ilvl w:val="0"/>
          <w:numId w:val="1"/>
        </w:numPr>
        <w:rPr>
          <w:rFonts w:ascii="Arial" w:hAnsi="Arial" w:cs="Arial"/>
          <w:sz w:val="24"/>
          <w:szCs w:val="24"/>
        </w:rPr>
      </w:pPr>
      <w:r w:rsidRPr="00DD2CFB">
        <w:rPr>
          <w:rFonts w:ascii="Arial" w:hAnsi="Arial" w:cs="Arial"/>
          <w:sz w:val="24"/>
          <w:szCs w:val="24"/>
        </w:rPr>
        <w:t>Experience of teaching at KS3 &amp; 4</w:t>
      </w:r>
      <w:r w:rsidR="001C6CB4" w:rsidRPr="00DD2CFB">
        <w:rPr>
          <w:rFonts w:ascii="Arial" w:hAnsi="Arial" w:cs="Arial"/>
          <w:sz w:val="24"/>
          <w:szCs w:val="24"/>
        </w:rPr>
        <w:t xml:space="preserve"> </w:t>
      </w:r>
      <w:bookmarkStart w:id="0" w:name="_GoBack"/>
      <w:bookmarkEnd w:id="0"/>
    </w:p>
    <w:p w:rsidR="00372973" w:rsidRPr="00DD2CFB" w:rsidRDefault="0088106F" w:rsidP="00372973">
      <w:pPr>
        <w:pStyle w:val="ListParagraph"/>
        <w:numPr>
          <w:ilvl w:val="0"/>
          <w:numId w:val="1"/>
        </w:numPr>
        <w:rPr>
          <w:rFonts w:ascii="Arial" w:hAnsi="Arial" w:cs="Arial"/>
          <w:sz w:val="24"/>
          <w:szCs w:val="24"/>
        </w:rPr>
      </w:pPr>
      <w:r w:rsidRPr="00DD2CFB">
        <w:rPr>
          <w:rFonts w:ascii="Arial" w:hAnsi="Arial" w:cs="Arial"/>
          <w:sz w:val="24"/>
          <w:szCs w:val="24"/>
        </w:rPr>
        <w:t>Experience of observing lessons</w:t>
      </w:r>
      <w:r w:rsidR="002E6C6A" w:rsidRPr="00DD2CFB">
        <w:rPr>
          <w:rFonts w:ascii="Arial" w:hAnsi="Arial" w:cs="Arial"/>
          <w:sz w:val="24"/>
          <w:szCs w:val="24"/>
        </w:rPr>
        <w:t xml:space="preserve">, </w:t>
      </w:r>
      <w:r w:rsidRPr="00DD2CFB">
        <w:rPr>
          <w:rFonts w:ascii="Arial" w:hAnsi="Arial" w:cs="Arial"/>
          <w:sz w:val="24"/>
          <w:szCs w:val="24"/>
        </w:rPr>
        <w:t>giving feedback</w:t>
      </w:r>
      <w:r w:rsidR="002E6C6A" w:rsidRPr="00DD2CFB">
        <w:rPr>
          <w:rFonts w:ascii="Arial" w:hAnsi="Arial" w:cs="Arial"/>
          <w:sz w:val="24"/>
          <w:szCs w:val="24"/>
        </w:rPr>
        <w:t xml:space="preserve"> </w:t>
      </w:r>
      <w:r w:rsidR="0081509F" w:rsidRPr="00DD2CFB">
        <w:rPr>
          <w:rFonts w:ascii="Arial" w:hAnsi="Arial" w:cs="Arial"/>
          <w:sz w:val="24"/>
          <w:szCs w:val="24"/>
        </w:rPr>
        <w:t xml:space="preserve"> </w:t>
      </w:r>
    </w:p>
    <w:p w:rsidR="0088106F" w:rsidRPr="00DD2CFB" w:rsidRDefault="0088106F" w:rsidP="00372973">
      <w:pPr>
        <w:pStyle w:val="ListParagraph"/>
        <w:numPr>
          <w:ilvl w:val="0"/>
          <w:numId w:val="1"/>
        </w:numPr>
        <w:rPr>
          <w:rFonts w:ascii="Arial" w:hAnsi="Arial" w:cs="Arial"/>
          <w:sz w:val="24"/>
          <w:szCs w:val="24"/>
        </w:rPr>
      </w:pPr>
      <w:r w:rsidRPr="00DD2CFB">
        <w:rPr>
          <w:rFonts w:ascii="Arial" w:hAnsi="Arial" w:cs="Arial"/>
          <w:sz w:val="24"/>
          <w:szCs w:val="24"/>
        </w:rPr>
        <w:t xml:space="preserve">Experience of implementing differentiated teaching </w:t>
      </w:r>
      <w:r w:rsidR="00DB2141" w:rsidRPr="00DD2CFB">
        <w:rPr>
          <w:rFonts w:ascii="Arial" w:hAnsi="Arial" w:cs="Arial"/>
          <w:sz w:val="24"/>
          <w:szCs w:val="24"/>
        </w:rPr>
        <w:t>strategies</w:t>
      </w:r>
    </w:p>
    <w:p w:rsidR="00372973" w:rsidRPr="00A27473" w:rsidRDefault="00372973" w:rsidP="00372973">
      <w:pPr>
        <w:rPr>
          <w:rFonts w:ascii="Arial" w:hAnsi="Arial" w:cs="Arial"/>
          <w:b/>
          <w:sz w:val="24"/>
          <w:szCs w:val="24"/>
        </w:rPr>
      </w:pPr>
      <w:r w:rsidRPr="00A27473">
        <w:rPr>
          <w:rFonts w:ascii="Arial" w:hAnsi="Arial" w:cs="Arial"/>
          <w:b/>
          <w:sz w:val="24"/>
          <w:szCs w:val="24"/>
        </w:rPr>
        <w:t>Knowledge and Understanding</w:t>
      </w:r>
    </w:p>
    <w:p w:rsidR="002E6C6A" w:rsidRPr="00A27473" w:rsidRDefault="002E6C6A" w:rsidP="002E6C6A">
      <w:pPr>
        <w:pStyle w:val="ListParagraph"/>
        <w:numPr>
          <w:ilvl w:val="0"/>
          <w:numId w:val="1"/>
        </w:numPr>
        <w:rPr>
          <w:rFonts w:ascii="Arial" w:hAnsi="Arial" w:cs="Arial"/>
          <w:sz w:val="24"/>
          <w:szCs w:val="24"/>
        </w:rPr>
      </w:pPr>
      <w:r w:rsidRPr="00A27473">
        <w:rPr>
          <w:rFonts w:ascii="Arial" w:hAnsi="Arial" w:cs="Arial"/>
          <w:sz w:val="24"/>
          <w:szCs w:val="24"/>
        </w:rPr>
        <w:t>Excellent subject knowledge and awareness of current developments in own subject area</w:t>
      </w:r>
    </w:p>
    <w:p w:rsidR="002E6C6A" w:rsidRDefault="002E6C6A" w:rsidP="002E6C6A">
      <w:pPr>
        <w:pStyle w:val="ListParagraph"/>
        <w:numPr>
          <w:ilvl w:val="0"/>
          <w:numId w:val="1"/>
        </w:numPr>
        <w:rPr>
          <w:rFonts w:ascii="Arial" w:hAnsi="Arial" w:cs="Arial"/>
          <w:sz w:val="24"/>
          <w:szCs w:val="24"/>
        </w:rPr>
      </w:pPr>
      <w:r w:rsidRPr="00A27473">
        <w:rPr>
          <w:rFonts w:ascii="Arial" w:hAnsi="Arial" w:cs="Arial"/>
          <w:sz w:val="24"/>
          <w:szCs w:val="24"/>
        </w:rPr>
        <w:t>Understanding of what makes an outstanding lesson</w:t>
      </w:r>
    </w:p>
    <w:p w:rsidR="001C6CB4" w:rsidRDefault="001C6CB4" w:rsidP="001C6CB4">
      <w:pPr>
        <w:pStyle w:val="ListParagraph"/>
        <w:numPr>
          <w:ilvl w:val="0"/>
          <w:numId w:val="1"/>
        </w:numPr>
        <w:rPr>
          <w:rFonts w:ascii="Arial" w:hAnsi="Arial" w:cs="Arial"/>
          <w:sz w:val="24"/>
          <w:szCs w:val="24"/>
        </w:rPr>
      </w:pPr>
      <w:r>
        <w:rPr>
          <w:rFonts w:ascii="Arial" w:hAnsi="Arial" w:cs="Arial"/>
          <w:sz w:val="24"/>
          <w:szCs w:val="24"/>
        </w:rPr>
        <w:t>Awareness, understanding and experience of how evidence-based intervention practice can enable all students to make progress</w:t>
      </w:r>
    </w:p>
    <w:p w:rsidR="001C6CB4" w:rsidRPr="001C6CB4" w:rsidRDefault="001C6CB4" w:rsidP="001C6CB4">
      <w:pPr>
        <w:pStyle w:val="ListParagraph"/>
        <w:numPr>
          <w:ilvl w:val="0"/>
          <w:numId w:val="1"/>
        </w:numPr>
        <w:rPr>
          <w:rFonts w:ascii="Arial" w:hAnsi="Arial" w:cs="Arial"/>
          <w:sz w:val="24"/>
          <w:szCs w:val="24"/>
        </w:rPr>
      </w:pPr>
      <w:r>
        <w:rPr>
          <w:rFonts w:ascii="Arial" w:hAnsi="Arial" w:cs="Arial"/>
          <w:sz w:val="24"/>
          <w:szCs w:val="24"/>
        </w:rPr>
        <w:t>A working understanding and awareness of the Special Education Needs code of Practice (2014) and the relationship with school-based teaching and learning</w:t>
      </w:r>
    </w:p>
    <w:p w:rsidR="002E6C6A" w:rsidRPr="00A27473" w:rsidRDefault="002E6C6A" w:rsidP="002E6C6A">
      <w:pPr>
        <w:pStyle w:val="ListParagraph"/>
        <w:numPr>
          <w:ilvl w:val="0"/>
          <w:numId w:val="1"/>
        </w:numPr>
        <w:rPr>
          <w:rFonts w:ascii="Arial" w:hAnsi="Arial" w:cs="Arial"/>
          <w:sz w:val="24"/>
          <w:szCs w:val="24"/>
        </w:rPr>
      </w:pPr>
      <w:r w:rsidRPr="00A27473">
        <w:rPr>
          <w:rFonts w:ascii="Arial" w:hAnsi="Arial" w:cs="Arial"/>
          <w:sz w:val="24"/>
          <w:szCs w:val="24"/>
        </w:rPr>
        <w:t>A clear understanding of how ICT can contribute to teaching and learning</w:t>
      </w:r>
    </w:p>
    <w:p w:rsidR="002E6C6A" w:rsidRDefault="002E6C6A" w:rsidP="002E6C6A">
      <w:pPr>
        <w:pStyle w:val="ListParagraph"/>
        <w:numPr>
          <w:ilvl w:val="0"/>
          <w:numId w:val="1"/>
        </w:numPr>
        <w:rPr>
          <w:rFonts w:ascii="Arial" w:hAnsi="Arial" w:cs="Arial"/>
          <w:sz w:val="24"/>
          <w:szCs w:val="24"/>
        </w:rPr>
      </w:pPr>
      <w:r w:rsidRPr="00A27473">
        <w:rPr>
          <w:rFonts w:ascii="Arial" w:hAnsi="Arial" w:cs="Arial"/>
          <w:sz w:val="24"/>
          <w:szCs w:val="24"/>
        </w:rPr>
        <w:t>Awareness of inclusion, literacy and numeracy issues</w:t>
      </w:r>
    </w:p>
    <w:p w:rsidR="00372973" w:rsidRPr="00A27473" w:rsidRDefault="00372973" w:rsidP="00372973">
      <w:pPr>
        <w:rPr>
          <w:rFonts w:ascii="Arial" w:hAnsi="Arial" w:cs="Arial"/>
          <w:b/>
          <w:sz w:val="24"/>
          <w:szCs w:val="24"/>
        </w:rPr>
      </w:pPr>
      <w:r w:rsidRPr="00A27473">
        <w:rPr>
          <w:rFonts w:ascii="Arial" w:hAnsi="Arial" w:cs="Arial"/>
          <w:b/>
          <w:sz w:val="24"/>
          <w:szCs w:val="24"/>
        </w:rPr>
        <w:t>Skills and Abilities</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An outstanding classroom practitioner with an enjoyment of working with young people</w:t>
      </w:r>
    </w:p>
    <w:p w:rsidR="0081509F" w:rsidRPr="00A27473" w:rsidRDefault="001C6CB4"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Pr>
          <w:rFonts w:ascii="Arial" w:eastAsia="Times New Roman" w:hAnsi="Arial" w:cs="Arial"/>
          <w:spacing w:val="-3"/>
          <w:sz w:val="24"/>
          <w:szCs w:val="24"/>
        </w:rPr>
        <w:t>Can demonstrate the</w:t>
      </w:r>
      <w:r w:rsidR="0081509F" w:rsidRPr="00A27473">
        <w:rPr>
          <w:rFonts w:ascii="Arial" w:eastAsia="Times New Roman" w:hAnsi="Arial" w:cs="Arial"/>
          <w:spacing w:val="-3"/>
          <w:sz w:val="24"/>
          <w:szCs w:val="24"/>
        </w:rPr>
        <w:t xml:space="preserve"> strategic skills and evidence of taking a lead role in the development and implementation of new strategies.</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Vision to contribute significantly to raising standards for all</w:t>
      </w:r>
    </w:p>
    <w:p w:rsidR="0081509F" w:rsidRPr="00A27473" w:rsidRDefault="0081509F" w:rsidP="0081509F">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27473">
        <w:rPr>
          <w:rFonts w:ascii="Arial" w:eastAsia="Times New Roman" w:hAnsi="Arial" w:cs="Arial"/>
          <w:sz w:val="24"/>
          <w:szCs w:val="24"/>
        </w:rPr>
        <w:t xml:space="preserve">Have experience of leadership of initiatives leading to raising achievement for </w:t>
      </w:r>
      <w:r w:rsidR="00AE4B52">
        <w:rPr>
          <w:rFonts w:ascii="Arial" w:eastAsia="Times New Roman" w:hAnsi="Arial" w:cs="Arial"/>
          <w:sz w:val="24"/>
          <w:szCs w:val="24"/>
        </w:rPr>
        <w:t>students</w:t>
      </w:r>
      <w:r w:rsidRPr="00A27473">
        <w:rPr>
          <w:rFonts w:ascii="Arial" w:eastAsia="Times New Roman" w:hAnsi="Arial" w:cs="Arial"/>
          <w:sz w:val="24"/>
          <w:szCs w:val="24"/>
        </w:rPr>
        <w:t xml:space="preserve"> of all backgrounds and abilities</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An excellent communicator to a variety of audiences with good interpersonal skills and emotional intelligence, who can inspire and motivate</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An excellent team player, genuinely committed to working in partnership with staff, students, parents and governors as well as the wider community</w:t>
      </w:r>
      <w:r w:rsidRPr="00A27473">
        <w:rPr>
          <w:rFonts w:ascii="Arial" w:eastAsia="Times New Roman" w:hAnsi="Arial" w:cs="Arial"/>
          <w:sz w:val="24"/>
          <w:szCs w:val="24"/>
        </w:rPr>
        <w:t xml:space="preserve"> </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A leader who can challenge underperformance and hold staff to account for students</w:t>
      </w:r>
      <w:r>
        <w:rPr>
          <w:rFonts w:ascii="Arial" w:eastAsia="Times New Roman" w:hAnsi="Arial" w:cs="Arial"/>
          <w:spacing w:val="-3"/>
          <w:sz w:val="24"/>
          <w:szCs w:val="24"/>
        </w:rPr>
        <w:t>’</w:t>
      </w:r>
      <w:r w:rsidRPr="00A27473">
        <w:rPr>
          <w:rFonts w:ascii="Arial" w:eastAsia="Times New Roman" w:hAnsi="Arial" w:cs="Arial"/>
          <w:spacing w:val="-3"/>
          <w:sz w:val="24"/>
          <w:szCs w:val="24"/>
        </w:rPr>
        <w:t xml:space="preserve"> learning outcomes</w:t>
      </w:r>
    </w:p>
    <w:p w:rsidR="0081509F" w:rsidRPr="00A27473" w:rsidRDefault="0081509F" w:rsidP="0081509F">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Is able </w:t>
      </w:r>
      <w:r w:rsidRPr="00A27473">
        <w:rPr>
          <w:rFonts w:ascii="Arial" w:eastAsia="Times New Roman" w:hAnsi="Arial" w:cs="Arial"/>
          <w:sz w:val="24"/>
          <w:szCs w:val="24"/>
        </w:rPr>
        <w:t>to plan and lead change,</w:t>
      </w:r>
      <w:r w:rsidRPr="00A27473">
        <w:rPr>
          <w:rFonts w:ascii="Arial" w:eastAsia="Times New Roman" w:hAnsi="Arial" w:cs="Arial"/>
          <w:spacing w:val="-3"/>
          <w:sz w:val="24"/>
          <w:szCs w:val="24"/>
        </w:rPr>
        <w:t xml:space="preserve"> following ideas through to fruition, review, evaluation and further development</w:t>
      </w:r>
    </w:p>
    <w:p w:rsidR="0081509F" w:rsidRDefault="0081509F">
      <w:pPr>
        <w:pStyle w:val="ListParagraph"/>
        <w:rPr>
          <w:rFonts w:ascii="Arial" w:hAnsi="Arial" w:cs="Arial"/>
          <w:spacing w:val="-3"/>
          <w:sz w:val="24"/>
          <w:szCs w:val="24"/>
        </w:rPr>
      </w:pPr>
    </w:p>
    <w:p w:rsidR="0081509F" w:rsidRDefault="0081509F">
      <w:pPr>
        <w:pStyle w:val="ListParagraph"/>
        <w:rPr>
          <w:rFonts w:ascii="Arial" w:hAnsi="Arial" w:cs="Arial"/>
          <w:spacing w:val="-3"/>
          <w:sz w:val="24"/>
          <w:szCs w:val="24"/>
        </w:rPr>
      </w:pPr>
    </w:p>
    <w:p w:rsidR="00372973" w:rsidRPr="00A27473" w:rsidRDefault="00372973" w:rsidP="00372973">
      <w:pPr>
        <w:rPr>
          <w:rFonts w:ascii="Arial" w:hAnsi="Arial" w:cs="Arial"/>
          <w:b/>
          <w:sz w:val="24"/>
          <w:szCs w:val="24"/>
        </w:rPr>
      </w:pPr>
      <w:r w:rsidRPr="00A27473">
        <w:rPr>
          <w:rFonts w:ascii="Arial" w:hAnsi="Arial" w:cs="Arial"/>
          <w:b/>
          <w:sz w:val="24"/>
          <w:szCs w:val="24"/>
        </w:rPr>
        <w:lastRenderedPageBreak/>
        <w:t>Personal Qualities</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Enthusiasm</w:t>
      </w:r>
      <w:r w:rsidR="00DB2141" w:rsidRPr="00A27473">
        <w:rPr>
          <w:rFonts w:ascii="Arial" w:eastAsia="Times New Roman" w:hAnsi="Arial" w:cs="Arial"/>
          <w:spacing w:val="-3"/>
          <w:sz w:val="24"/>
          <w:szCs w:val="24"/>
        </w:rPr>
        <w:t xml:space="preserve">, </w:t>
      </w:r>
      <w:r w:rsidRPr="00A27473">
        <w:rPr>
          <w:rFonts w:ascii="Arial" w:eastAsia="Times New Roman" w:hAnsi="Arial" w:cs="Arial"/>
          <w:spacing w:val="-3"/>
          <w:sz w:val="24"/>
          <w:szCs w:val="24"/>
        </w:rPr>
        <w:t>optimism</w:t>
      </w:r>
      <w:r w:rsidR="00DB2141" w:rsidRPr="00A27473">
        <w:rPr>
          <w:rFonts w:ascii="Arial" w:eastAsia="Times New Roman" w:hAnsi="Arial" w:cs="Arial"/>
          <w:spacing w:val="-3"/>
          <w:sz w:val="24"/>
          <w:szCs w:val="24"/>
        </w:rPr>
        <w:t xml:space="preserve"> and resilience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Committed to comprehensive education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High expectations and energy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Innovative in thought and practice</w:t>
      </w:r>
      <w:r w:rsidRPr="00A27473">
        <w:rPr>
          <w:rFonts w:ascii="Arial" w:eastAsia="Times New Roman" w:hAnsi="Arial" w:cs="Arial"/>
          <w:spacing w:val="-3"/>
          <w:sz w:val="24"/>
          <w:szCs w:val="24"/>
        </w:rPr>
        <w:t xml:space="preserve"> </w:t>
      </w:r>
    </w:p>
    <w:p w:rsidR="00DB2141" w:rsidRPr="00A27473" w:rsidRDefault="00DB2141" w:rsidP="00DB214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 xml:space="preserve">Has an understanding of the intellectual, personal, social, and emotional needs and expectations of </w:t>
      </w:r>
      <w:r w:rsidR="002121B4" w:rsidRPr="00A27473">
        <w:rPr>
          <w:rFonts w:ascii="Arial" w:eastAsia="Times New Roman" w:hAnsi="Arial" w:cs="Arial"/>
          <w:sz w:val="24"/>
          <w:szCs w:val="24"/>
        </w:rPr>
        <w:t>students</w:t>
      </w:r>
      <w:r w:rsidRPr="00A27473">
        <w:rPr>
          <w:rFonts w:ascii="Arial" w:eastAsia="Times New Roman" w:hAnsi="Arial" w:cs="Arial"/>
          <w:sz w:val="24"/>
          <w:szCs w:val="24"/>
        </w:rPr>
        <w:t xml:space="preserve"> </w:t>
      </w:r>
    </w:p>
    <w:p w:rsidR="00DB2141" w:rsidRPr="00A27473" w:rsidRDefault="00DB2141" w:rsidP="001F2056">
      <w:pPr>
        <w:ind w:left="360"/>
        <w:rPr>
          <w:rFonts w:ascii="Arial" w:hAnsi="Arial" w:cs="Arial"/>
          <w:sz w:val="24"/>
          <w:szCs w:val="24"/>
        </w:rPr>
      </w:pPr>
    </w:p>
    <w:p w:rsidR="00372973" w:rsidRPr="00A27473" w:rsidRDefault="00372973" w:rsidP="00372973">
      <w:pPr>
        <w:rPr>
          <w:rFonts w:ascii="Arial" w:hAnsi="Arial" w:cs="Arial"/>
          <w:b/>
          <w:sz w:val="24"/>
          <w:szCs w:val="24"/>
        </w:rPr>
      </w:pPr>
      <w:r w:rsidRPr="00A27473">
        <w:rPr>
          <w:rFonts w:ascii="Arial" w:hAnsi="Arial" w:cs="Arial"/>
          <w:b/>
          <w:sz w:val="24"/>
          <w:szCs w:val="24"/>
        </w:rPr>
        <w:t>Equalities</w:t>
      </w:r>
    </w:p>
    <w:p w:rsidR="00DB2141" w:rsidRPr="00A27473" w:rsidRDefault="0088106F" w:rsidP="00372973">
      <w:pPr>
        <w:pStyle w:val="DefaultText"/>
        <w:numPr>
          <w:ilvl w:val="0"/>
          <w:numId w:val="3"/>
        </w:numPr>
        <w:rPr>
          <w:rFonts w:ascii="Arial" w:hAnsi="Arial" w:cs="Arial"/>
          <w:szCs w:val="24"/>
        </w:rPr>
      </w:pPr>
      <w:r w:rsidRPr="00A27473">
        <w:rPr>
          <w:rFonts w:ascii="Arial" w:hAnsi="Arial" w:cs="Arial"/>
          <w:szCs w:val="24"/>
        </w:rPr>
        <w:t>Ability to demonstrate a commitment to the principles of Equalities and to be able to carry out duties in accordance with the Council’s Equalities Policy</w:t>
      </w:r>
    </w:p>
    <w:p w:rsidR="00DB2141" w:rsidRDefault="00DB2141" w:rsidP="00CC3F9E">
      <w:pPr>
        <w:rPr>
          <w:rFonts w:ascii="Arial" w:hAnsi="Arial" w:cs="Arial"/>
          <w:b/>
          <w:sz w:val="24"/>
          <w:szCs w:val="24"/>
          <w:u w:val="single"/>
        </w:rPr>
      </w:pPr>
    </w:p>
    <w:p w:rsidR="00FC5893" w:rsidRPr="00A27473" w:rsidRDefault="00FC5893" w:rsidP="00CC3F9E">
      <w:pPr>
        <w:rPr>
          <w:rFonts w:ascii="Arial" w:hAnsi="Arial" w:cs="Arial"/>
          <w:b/>
          <w:sz w:val="24"/>
          <w:szCs w:val="24"/>
          <w:u w:val="single"/>
        </w:rPr>
      </w:pPr>
      <w:r w:rsidRPr="00C20AE7">
        <w:rPr>
          <w:rFonts w:ascii="Arial" w:eastAsia="Times New Roman" w:hAnsi="Arial" w:cs="Arial"/>
          <w:sz w:val="24"/>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372973" w:rsidRPr="00A27473" w:rsidRDefault="00372973" w:rsidP="00912776">
      <w:pPr>
        <w:pStyle w:val="DefaultText"/>
        <w:spacing w:after="200" w:line="276" w:lineRule="auto"/>
        <w:jc w:val="center"/>
        <w:rPr>
          <w:rFonts w:ascii="Arial" w:hAnsi="Arial" w:cs="Arial"/>
          <w:b/>
          <w:szCs w:val="24"/>
          <w:u w:val="single"/>
        </w:rPr>
      </w:pPr>
    </w:p>
    <w:sectPr w:rsidR="00372973"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130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3"/>
    <w:rsid w:val="00050417"/>
    <w:rsid w:val="00061368"/>
    <w:rsid w:val="00065504"/>
    <w:rsid w:val="000C7402"/>
    <w:rsid w:val="001C6CB4"/>
    <w:rsid w:val="001D394E"/>
    <w:rsid w:val="001F2056"/>
    <w:rsid w:val="002121B4"/>
    <w:rsid w:val="00221AC1"/>
    <w:rsid w:val="002C7218"/>
    <w:rsid w:val="002E6C6A"/>
    <w:rsid w:val="002F56A7"/>
    <w:rsid w:val="00372973"/>
    <w:rsid w:val="00387C99"/>
    <w:rsid w:val="003D3A7F"/>
    <w:rsid w:val="004549CE"/>
    <w:rsid w:val="00495673"/>
    <w:rsid w:val="00597059"/>
    <w:rsid w:val="005A186C"/>
    <w:rsid w:val="005C5D67"/>
    <w:rsid w:val="0069502A"/>
    <w:rsid w:val="006F771F"/>
    <w:rsid w:val="007C0741"/>
    <w:rsid w:val="007D2640"/>
    <w:rsid w:val="0081509F"/>
    <w:rsid w:val="0088106F"/>
    <w:rsid w:val="008F214B"/>
    <w:rsid w:val="00910D8E"/>
    <w:rsid w:val="00912776"/>
    <w:rsid w:val="00A27473"/>
    <w:rsid w:val="00A34661"/>
    <w:rsid w:val="00A61664"/>
    <w:rsid w:val="00AE4B52"/>
    <w:rsid w:val="00B76616"/>
    <w:rsid w:val="00CA57E5"/>
    <w:rsid w:val="00CC3F9E"/>
    <w:rsid w:val="00D16401"/>
    <w:rsid w:val="00DB2141"/>
    <w:rsid w:val="00DD2CFB"/>
    <w:rsid w:val="00E73CB5"/>
    <w:rsid w:val="00F92AB8"/>
    <w:rsid w:val="00F9567D"/>
    <w:rsid w:val="00FC5893"/>
    <w:rsid w:val="00FD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DB7AF-B902-4B5C-AF15-BB142B93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4DE1A625</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Bradford</dc:creator>
  <cp:lastModifiedBy>Elaine Stoner</cp:lastModifiedBy>
  <cp:revision>3</cp:revision>
  <cp:lastPrinted>2013-03-04T11:46:00Z</cp:lastPrinted>
  <dcterms:created xsi:type="dcterms:W3CDTF">2018-02-22T16:21:00Z</dcterms:created>
  <dcterms:modified xsi:type="dcterms:W3CDTF">2018-02-23T12:18:00Z</dcterms:modified>
</cp:coreProperties>
</file>