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4A1EF" w14:textId="77777777" w:rsidR="001C3C21" w:rsidRDefault="00492B9F" w:rsidP="006F40F9">
      <w:pPr>
        <w:jc w:val="center"/>
        <w:rPr>
          <w:b/>
          <w:color w:val="F58025" w:themeColor="background1"/>
          <w:sz w:val="28"/>
          <w:szCs w:val="28"/>
        </w:rPr>
      </w:pPr>
      <w:r w:rsidRPr="00F00EEF">
        <w:rPr>
          <w:rFonts w:eastAsia="Times New Roman"/>
          <w:b/>
          <w:bCs/>
          <w:color w:val="F58025"/>
          <w:sz w:val="28"/>
          <w:szCs w:val="28"/>
        </w:rPr>
        <w:t>J</w:t>
      </w:r>
      <w:r>
        <w:rPr>
          <w:rFonts w:eastAsia="Times New Roman"/>
          <w:b/>
          <w:bCs/>
          <w:color w:val="F58025"/>
          <w:sz w:val="28"/>
          <w:szCs w:val="28"/>
        </w:rPr>
        <w:t xml:space="preserve">OB DESCRIPTION:  </w:t>
      </w:r>
      <w:r w:rsidR="00901A94">
        <w:rPr>
          <w:b/>
          <w:color w:val="F58025" w:themeColor="background1"/>
          <w:sz w:val="28"/>
          <w:szCs w:val="28"/>
        </w:rPr>
        <w:t>ABA Consultant</w:t>
      </w:r>
    </w:p>
    <w:p w14:paraId="5EB5330D" w14:textId="77777777" w:rsidR="006F40F9" w:rsidRPr="006F40F9" w:rsidRDefault="006F40F9" w:rsidP="006F40F9">
      <w:pPr>
        <w:pStyle w:val="NoSpacing"/>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0"/>
      </w:tblGrid>
      <w:tr w:rsidR="006F40F9" w:rsidRPr="006F40F9" w14:paraId="7EEEF692" w14:textId="77777777" w:rsidTr="00C73191">
        <w:tc>
          <w:tcPr>
            <w:tcW w:w="3085" w:type="dxa"/>
          </w:tcPr>
          <w:p w14:paraId="687462C5" w14:textId="77777777" w:rsidR="00492B9F" w:rsidRPr="006C2D79" w:rsidRDefault="00492B9F" w:rsidP="00C73191">
            <w:pPr>
              <w:spacing w:after="0" w:line="240" w:lineRule="auto"/>
              <w:rPr>
                <w:rFonts w:ascii="Arial" w:hAnsi="Arial" w:cs="Arial"/>
                <w:b/>
                <w:bCs/>
                <w:color w:val="676767"/>
                <w:lang w:eastAsia="en-US"/>
              </w:rPr>
            </w:pPr>
            <w:r w:rsidRPr="006C2D79">
              <w:rPr>
                <w:rFonts w:ascii="Arial" w:hAnsi="Arial" w:cs="Arial"/>
                <w:b/>
                <w:bCs/>
                <w:color w:val="676767"/>
                <w:lang w:eastAsia="en-US"/>
              </w:rPr>
              <w:t>SALARY SCALE:</w:t>
            </w:r>
          </w:p>
        </w:tc>
        <w:tc>
          <w:tcPr>
            <w:tcW w:w="5670" w:type="dxa"/>
          </w:tcPr>
          <w:p w14:paraId="6C87B762" w14:textId="767E7CFD" w:rsidR="00492B9F" w:rsidRDefault="00FA00E3" w:rsidP="00FA00E3">
            <w:pPr>
              <w:spacing w:after="0" w:line="240" w:lineRule="auto"/>
              <w:rPr>
                <w:rFonts w:ascii="Arial" w:hAnsi="Arial" w:cs="Arial"/>
                <w:bCs/>
                <w:color w:val="676767"/>
                <w:lang w:eastAsia="en-US"/>
              </w:rPr>
            </w:pPr>
            <w:r>
              <w:rPr>
                <w:rFonts w:ascii="Arial" w:hAnsi="Arial" w:cs="Arial"/>
                <w:bCs/>
                <w:color w:val="676767"/>
                <w:lang w:eastAsia="en-US"/>
              </w:rPr>
              <w:t>SM6 (£38,900) – SM9 (£44,900)</w:t>
            </w:r>
          </w:p>
          <w:p w14:paraId="552170BD" w14:textId="77777777" w:rsidR="00FA00E3" w:rsidRPr="00FA00E3" w:rsidRDefault="00FA00E3" w:rsidP="00FA00E3">
            <w:pPr>
              <w:pStyle w:val="NoSpacing"/>
              <w:rPr>
                <w:lang w:eastAsia="en-US"/>
              </w:rPr>
            </w:pPr>
          </w:p>
        </w:tc>
      </w:tr>
      <w:tr w:rsidR="006F40F9" w:rsidRPr="006F40F9" w14:paraId="1045753D" w14:textId="77777777" w:rsidTr="00C73191">
        <w:tc>
          <w:tcPr>
            <w:tcW w:w="3085" w:type="dxa"/>
          </w:tcPr>
          <w:p w14:paraId="30763F2B"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
                <w:bCs/>
                <w:color w:val="676767"/>
                <w:lang w:eastAsia="en-US"/>
              </w:rPr>
              <w:t>HOURS:</w:t>
            </w:r>
            <w:r w:rsidRPr="006C2D79">
              <w:rPr>
                <w:rFonts w:ascii="Arial" w:hAnsi="Arial" w:cs="Arial"/>
                <w:bCs/>
                <w:color w:val="676767"/>
                <w:lang w:eastAsia="en-US"/>
              </w:rPr>
              <w:tab/>
            </w:r>
            <w:r w:rsidRPr="006C2D79">
              <w:rPr>
                <w:rFonts w:ascii="Arial" w:hAnsi="Arial" w:cs="Arial"/>
                <w:bCs/>
                <w:color w:val="676767"/>
                <w:lang w:eastAsia="en-US"/>
              </w:rPr>
              <w:tab/>
            </w:r>
          </w:p>
        </w:tc>
        <w:tc>
          <w:tcPr>
            <w:tcW w:w="5670" w:type="dxa"/>
          </w:tcPr>
          <w:p w14:paraId="43621F79"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Cs/>
                <w:color w:val="676767"/>
                <w:lang w:eastAsia="en-US"/>
              </w:rPr>
              <w:t>Your normal working week is 5 days per week, Monday to Friday. The school will be open from 7.30am to 6pm during term time and until 8.30pm for parents’ meetings.  You will be expected to work a minimum of 37.5 hours per week during these times as required by the Heads of School and to attend evening meetings as required.  In addition you will be eligible for a thirty minute lunch break which will not count towards your working hours.</w:t>
            </w:r>
          </w:p>
          <w:p w14:paraId="265E5068" w14:textId="77777777" w:rsidR="00492B9F" w:rsidRPr="006C2D79" w:rsidRDefault="00492B9F" w:rsidP="00C73191">
            <w:pPr>
              <w:spacing w:after="0" w:line="240" w:lineRule="auto"/>
              <w:rPr>
                <w:rFonts w:ascii="Arial" w:hAnsi="Arial" w:cs="Arial"/>
                <w:bCs/>
                <w:color w:val="676767"/>
                <w:lang w:eastAsia="en-US"/>
              </w:rPr>
            </w:pPr>
          </w:p>
          <w:p w14:paraId="0B3F6B65" w14:textId="77777777" w:rsidR="00492B9F" w:rsidRPr="006C2D79" w:rsidRDefault="00492B9F" w:rsidP="00C73191">
            <w:pPr>
              <w:pStyle w:val="NoSpacing"/>
              <w:rPr>
                <w:rFonts w:ascii="Arial" w:hAnsi="Arial" w:cs="Arial"/>
                <w:bCs/>
                <w:color w:val="676767"/>
                <w:lang w:eastAsia="en-US"/>
              </w:rPr>
            </w:pPr>
            <w:r w:rsidRPr="006C2D79">
              <w:rPr>
                <w:rFonts w:ascii="Arial" w:hAnsi="Arial" w:cs="Arial"/>
                <w:bCs/>
                <w:color w:val="676767"/>
                <w:lang w:eastAsia="en-US"/>
              </w:rPr>
              <w:t>Variations may be introduced to meet changing needs; however, these will only be introduced after consultation with you.</w:t>
            </w:r>
          </w:p>
          <w:p w14:paraId="1B07AB5B" w14:textId="77777777" w:rsidR="00492B9F" w:rsidRPr="006C2D79" w:rsidRDefault="00492B9F" w:rsidP="00C73191">
            <w:pPr>
              <w:pStyle w:val="NoSpacing"/>
              <w:rPr>
                <w:rFonts w:ascii="Arial" w:hAnsi="Arial" w:cs="Arial"/>
                <w:color w:val="676767"/>
                <w:lang w:eastAsia="en-US"/>
              </w:rPr>
            </w:pPr>
          </w:p>
        </w:tc>
      </w:tr>
      <w:tr w:rsidR="006F40F9" w:rsidRPr="006F40F9" w14:paraId="0E700513" w14:textId="77777777" w:rsidTr="00C73191">
        <w:tc>
          <w:tcPr>
            <w:tcW w:w="3085" w:type="dxa"/>
          </w:tcPr>
          <w:p w14:paraId="53AF5AF5"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
                <w:bCs/>
                <w:color w:val="676767"/>
                <w:lang w:eastAsia="en-US"/>
              </w:rPr>
              <w:t>REPORTS TO:</w:t>
            </w:r>
            <w:r w:rsidRPr="006C2D79">
              <w:rPr>
                <w:rFonts w:ascii="Arial" w:hAnsi="Arial" w:cs="Arial"/>
                <w:bCs/>
                <w:color w:val="676767"/>
                <w:lang w:eastAsia="en-US"/>
              </w:rPr>
              <w:tab/>
            </w:r>
          </w:p>
        </w:tc>
        <w:tc>
          <w:tcPr>
            <w:tcW w:w="5670" w:type="dxa"/>
          </w:tcPr>
          <w:p w14:paraId="094152E2" w14:textId="0E32C72D" w:rsidR="00492B9F" w:rsidRPr="006C2D79" w:rsidRDefault="00EC5BF2" w:rsidP="00C73191">
            <w:pPr>
              <w:spacing w:after="0" w:line="240" w:lineRule="auto"/>
              <w:rPr>
                <w:rFonts w:ascii="Arial" w:hAnsi="Arial" w:cs="Arial"/>
                <w:bCs/>
                <w:color w:val="676767"/>
                <w:lang w:eastAsia="en-US"/>
              </w:rPr>
            </w:pPr>
            <w:r>
              <w:rPr>
                <w:rFonts w:ascii="Arial" w:hAnsi="Arial" w:cs="Arial"/>
                <w:bCs/>
                <w:color w:val="676767"/>
                <w:lang w:eastAsia="en-US"/>
              </w:rPr>
              <w:t>Heads of School</w:t>
            </w:r>
          </w:p>
          <w:p w14:paraId="2A154E77" w14:textId="77777777" w:rsidR="00492B9F" w:rsidRPr="006C2D79" w:rsidRDefault="00492B9F" w:rsidP="00C73191">
            <w:pPr>
              <w:pStyle w:val="NoSpacing"/>
              <w:rPr>
                <w:rFonts w:ascii="Arial" w:hAnsi="Arial" w:cs="Arial"/>
                <w:color w:val="676767"/>
                <w:lang w:eastAsia="en-US"/>
              </w:rPr>
            </w:pPr>
          </w:p>
        </w:tc>
      </w:tr>
      <w:tr w:rsidR="006F40F9" w:rsidRPr="006F40F9" w14:paraId="19FAEF81" w14:textId="77777777" w:rsidTr="00C73191">
        <w:tc>
          <w:tcPr>
            <w:tcW w:w="3085" w:type="dxa"/>
          </w:tcPr>
          <w:p w14:paraId="7A7F5535"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
                <w:bCs/>
                <w:color w:val="676767"/>
                <w:lang w:eastAsia="en-US"/>
              </w:rPr>
              <w:t>LOCATION:</w:t>
            </w:r>
            <w:r w:rsidRPr="006C2D79">
              <w:rPr>
                <w:rFonts w:ascii="Arial" w:hAnsi="Arial" w:cs="Arial"/>
                <w:bCs/>
                <w:color w:val="676767"/>
                <w:lang w:eastAsia="en-US"/>
              </w:rPr>
              <w:tab/>
            </w:r>
            <w:r w:rsidRPr="006C2D79">
              <w:rPr>
                <w:rFonts w:ascii="Arial" w:hAnsi="Arial" w:cs="Arial"/>
                <w:bCs/>
                <w:color w:val="676767"/>
                <w:lang w:eastAsia="en-US"/>
              </w:rPr>
              <w:tab/>
            </w:r>
          </w:p>
        </w:tc>
        <w:tc>
          <w:tcPr>
            <w:tcW w:w="5670" w:type="dxa"/>
          </w:tcPr>
          <w:p w14:paraId="01F4D203"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Cs/>
                <w:color w:val="676767"/>
                <w:lang w:eastAsia="en-US"/>
              </w:rPr>
              <w:t>48 North Side, Wandsworth Common, SW18 2SL</w:t>
            </w:r>
          </w:p>
          <w:p w14:paraId="28296507"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Cs/>
                <w:color w:val="676767"/>
                <w:lang w:eastAsia="en-US"/>
              </w:rPr>
              <w:t>or</w:t>
            </w:r>
          </w:p>
          <w:p w14:paraId="57159044" w14:textId="0FE98FA1" w:rsidR="00492B9F" w:rsidRPr="006C2D79" w:rsidRDefault="00D86950" w:rsidP="00C73191">
            <w:pPr>
              <w:spacing w:after="0" w:line="240" w:lineRule="auto"/>
              <w:rPr>
                <w:rFonts w:ascii="Arial" w:hAnsi="Arial" w:cs="Arial"/>
                <w:bCs/>
                <w:color w:val="676767"/>
                <w:lang w:eastAsia="en-US"/>
              </w:rPr>
            </w:pPr>
            <w:r>
              <w:rPr>
                <w:rFonts w:ascii="Arial" w:hAnsi="Arial" w:cs="Arial"/>
                <w:bCs/>
                <w:color w:val="676767"/>
                <w:lang w:eastAsia="en-US"/>
              </w:rPr>
              <w:t>520 Garratt Lane, London, SW17 0NY</w:t>
            </w:r>
          </w:p>
          <w:p w14:paraId="714C5F8F" w14:textId="77777777" w:rsidR="00492B9F" w:rsidRPr="006C2D79" w:rsidRDefault="00492B9F" w:rsidP="00C73191">
            <w:pPr>
              <w:pStyle w:val="NoSpacing"/>
              <w:rPr>
                <w:rFonts w:ascii="Arial" w:hAnsi="Arial" w:cs="Arial"/>
                <w:color w:val="676767"/>
                <w:lang w:eastAsia="en-US"/>
              </w:rPr>
            </w:pPr>
          </w:p>
        </w:tc>
      </w:tr>
      <w:tr w:rsidR="006F40F9" w:rsidRPr="006F40F9" w14:paraId="1F13AEA0" w14:textId="77777777" w:rsidTr="00C73191">
        <w:tc>
          <w:tcPr>
            <w:tcW w:w="3085" w:type="dxa"/>
          </w:tcPr>
          <w:p w14:paraId="4AC2F9C2" w14:textId="77777777" w:rsidR="00492B9F" w:rsidRPr="006C2D79" w:rsidRDefault="00492B9F" w:rsidP="00C73191">
            <w:pPr>
              <w:spacing w:after="0" w:line="240" w:lineRule="auto"/>
              <w:rPr>
                <w:rFonts w:ascii="Arial" w:hAnsi="Arial" w:cs="Arial"/>
                <w:b/>
                <w:bCs/>
                <w:color w:val="676767"/>
                <w:lang w:eastAsia="en-US"/>
              </w:rPr>
            </w:pPr>
            <w:r w:rsidRPr="006C2D79">
              <w:rPr>
                <w:rFonts w:ascii="Arial" w:hAnsi="Arial" w:cs="Arial"/>
                <w:b/>
                <w:bCs/>
                <w:color w:val="676767"/>
                <w:lang w:eastAsia="en-US"/>
              </w:rPr>
              <w:t>PROBATIONARY PERIOD:</w:t>
            </w:r>
          </w:p>
        </w:tc>
        <w:tc>
          <w:tcPr>
            <w:tcW w:w="5670" w:type="dxa"/>
          </w:tcPr>
          <w:p w14:paraId="34F475C6"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Cs/>
                <w:color w:val="676767"/>
                <w:lang w:eastAsia="en-US"/>
              </w:rPr>
              <w:t>Six months</w:t>
            </w:r>
          </w:p>
          <w:p w14:paraId="2156EECB" w14:textId="77777777" w:rsidR="00492B9F" w:rsidRPr="006C2D79" w:rsidRDefault="00492B9F" w:rsidP="00C73191">
            <w:pPr>
              <w:pStyle w:val="NoSpacing"/>
              <w:rPr>
                <w:rFonts w:ascii="Arial" w:hAnsi="Arial" w:cs="Arial"/>
                <w:color w:val="676767"/>
                <w:lang w:eastAsia="en-US"/>
              </w:rPr>
            </w:pPr>
          </w:p>
        </w:tc>
      </w:tr>
      <w:tr w:rsidR="006F40F9" w:rsidRPr="006F40F9" w14:paraId="42F84353" w14:textId="77777777" w:rsidTr="00C73191">
        <w:tc>
          <w:tcPr>
            <w:tcW w:w="3085" w:type="dxa"/>
          </w:tcPr>
          <w:p w14:paraId="511EF189"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
                <w:bCs/>
                <w:color w:val="676767"/>
                <w:lang w:eastAsia="en-US"/>
              </w:rPr>
              <w:t>HOLIDAY:</w:t>
            </w:r>
          </w:p>
        </w:tc>
        <w:tc>
          <w:tcPr>
            <w:tcW w:w="5670" w:type="dxa"/>
          </w:tcPr>
          <w:p w14:paraId="2B250490" w14:textId="77777777" w:rsidR="00492B9F" w:rsidRPr="006C2D79" w:rsidRDefault="00492B9F" w:rsidP="00C73191">
            <w:pPr>
              <w:autoSpaceDE w:val="0"/>
              <w:autoSpaceDN w:val="0"/>
              <w:adjustRightInd w:val="0"/>
              <w:spacing w:after="0" w:line="240" w:lineRule="auto"/>
              <w:rPr>
                <w:rFonts w:ascii="Arial" w:hAnsi="Arial" w:cs="Arial"/>
                <w:color w:val="676767"/>
              </w:rPr>
            </w:pPr>
            <w:r w:rsidRPr="006C2D79">
              <w:rPr>
                <w:rFonts w:ascii="Arial" w:hAnsi="Arial" w:cs="Arial"/>
                <w:bCs/>
                <w:color w:val="676767"/>
                <w:lang w:eastAsia="en-US"/>
              </w:rPr>
              <w:t xml:space="preserve">The school year for pupils is approximately 40 weeks. </w:t>
            </w:r>
            <w:r w:rsidRPr="006C2D79">
              <w:rPr>
                <w:rFonts w:ascii="Arial" w:hAnsi="Arial" w:cs="Arial"/>
                <w:color w:val="676767"/>
              </w:rPr>
              <w:t xml:space="preserve">  </w:t>
            </w:r>
            <w:r w:rsidR="00901A94">
              <w:rPr>
                <w:rFonts w:ascii="Arial" w:hAnsi="Arial" w:cs="Arial"/>
                <w:color w:val="676767"/>
              </w:rPr>
              <w:t xml:space="preserve">ABA Consultant’s </w:t>
            </w:r>
            <w:r w:rsidRPr="006C2D79">
              <w:rPr>
                <w:rFonts w:ascii="Arial" w:hAnsi="Arial" w:cs="Arial"/>
                <w:color w:val="676767"/>
              </w:rPr>
              <w:t>holiday entitlement will be taken outside the six school half terms</w:t>
            </w:r>
            <w:r w:rsidR="00995018" w:rsidRPr="006C2D79">
              <w:rPr>
                <w:rFonts w:ascii="Arial" w:hAnsi="Arial" w:cs="Arial"/>
                <w:color w:val="676767"/>
              </w:rPr>
              <w:t xml:space="preserve"> as approved by the</w:t>
            </w:r>
            <w:r w:rsidRPr="006C2D79">
              <w:rPr>
                <w:rFonts w:ascii="Arial" w:hAnsi="Arial" w:cs="Arial"/>
                <w:color w:val="676767"/>
              </w:rPr>
              <w:t xml:space="preserve"> Governing Body. Some working time within school holiday periods is required.</w:t>
            </w:r>
          </w:p>
          <w:p w14:paraId="462CE274" w14:textId="77777777" w:rsidR="00492B9F" w:rsidRPr="006C2D79" w:rsidRDefault="00492B9F" w:rsidP="00C73191">
            <w:pPr>
              <w:pStyle w:val="NoSpacing"/>
              <w:rPr>
                <w:rFonts w:ascii="Arial" w:hAnsi="Arial" w:cs="Arial"/>
                <w:color w:val="676767"/>
                <w:lang w:eastAsia="en-US"/>
              </w:rPr>
            </w:pPr>
          </w:p>
        </w:tc>
      </w:tr>
      <w:tr w:rsidR="006F40F9" w:rsidRPr="006F40F9" w14:paraId="0A1902BD" w14:textId="77777777" w:rsidTr="00C73191">
        <w:tc>
          <w:tcPr>
            <w:tcW w:w="3085" w:type="dxa"/>
          </w:tcPr>
          <w:p w14:paraId="493B900F" w14:textId="77777777" w:rsidR="00492B9F" w:rsidRPr="006C2D79" w:rsidRDefault="00492B9F" w:rsidP="00C73191">
            <w:pPr>
              <w:spacing w:after="0" w:line="240" w:lineRule="auto"/>
              <w:rPr>
                <w:rFonts w:ascii="Arial" w:hAnsi="Arial" w:cs="Arial"/>
                <w:b/>
                <w:bCs/>
                <w:color w:val="676767"/>
                <w:lang w:eastAsia="en-US"/>
              </w:rPr>
            </w:pPr>
            <w:r w:rsidRPr="006C2D79">
              <w:rPr>
                <w:rFonts w:ascii="Arial" w:hAnsi="Arial" w:cs="Arial"/>
                <w:b/>
                <w:bCs/>
                <w:color w:val="676767"/>
                <w:lang w:eastAsia="en-US"/>
              </w:rPr>
              <w:t>SICK PAY:</w:t>
            </w:r>
          </w:p>
        </w:tc>
        <w:tc>
          <w:tcPr>
            <w:tcW w:w="5670" w:type="dxa"/>
          </w:tcPr>
          <w:p w14:paraId="0D125F2D" w14:textId="77777777" w:rsidR="00492B9F" w:rsidRPr="006C2D79" w:rsidRDefault="00492B9F" w:rsidP="00C73191">
            <w:pPr>
              <w:spacing w:after="0" w:line="240" w:lineRule="auto"/>
              <w:contextualSpacing/>
              <w:rPr>
                <w:rFonts w:ascii="Arial" w:hAnsi="Arial" w:cs="Arial"/>
                <w:bCs/>
                <w:color w:val="676767"/>
                <w:lang w:eastAsia="en-US"/>
              </w:rPr>
            </w:pPr>
            <w:r w:rsidRPr="006C2D79">
              <w:rPr>
                <w:rFonts w:ascii="Arial" w:hAnsi="Arial" w:cs="Arial"/>
                <w:bCs/>
                <w:color w:val="676767"/>
                <w:lang w:eastAsia="en-US"/>
              </w:rPr>
              <w:t>In accordance with the BeyondAutism sickness absence policy.</w:t>
            </w:r>
          </w:p>
          <w:p w14:paraId="14D9FF04" w14:textId="77777777" w:rsidR="00492B9F" w:rsidRPr="006C2D79" w:rsidRDefault="00492B9F" w:rsidP="00C73191">
            <w:pPr>
              <w:pStyle w:val="NoSpacing"/>
              <w:rPr>
                <w:rFonts w:ascii="Arial" w:hAnsi="Arial" w:cs="Arial"/>
                <w:color w:val="676767"/>
                <w:lang w:eastAsia="en-US"/>
              </w:rPr>
            </w:pPr>
          </w:p>
        </w:tc>
      </w:tr>
      <w:tr w:rsidR="006F40F9" w:rsidRPr="006F40F9" w14:paraId="2BAC1BB2" w14:textId="77777777" w:rsidTr="00C73191">
        <w:tc>
          <w:tcPr>
            <w:tcW w:w="3085" w:type="dxa"/>
          </w:tcPr>
          <w:p w14:paraId="7C8ACEAB" w14:textId="77777777" w:rsidR="00492B9F" w:rsidRPr="006C2D79" w:rsidRDefault="00492B9F" w:rsidP="00C73191">
            <w:pPr>
              <w:spacing w:after="0" w:line="240" w:lineRule="auto"/>
              <w:rPr>
                <w:rFonts w:ascii="Arial" w:hAnsi="Arial" w:cs="Arial"/>
                <w:bCs/>
                <w:color w:val="676767"/>
                <w:lang w:eastAsia="en-US"/>
              </w:rPr>
            </w:pPr>
            <w:r w:rsidRPr="006C2D79">
              <w:rPr>
                <w:rFonts w:ascii="Arial" w:hAnsi="Arial" w:cs="Arial"/>
                <w:b/>
                <w:bCs/>
                <w:color w:val="676767"/>
                <w:lang w:eastAsia="en-US"/>
              </w:rPr>
              <w:t>OTHER BENEFITS</w:t>
            </w:r>
            <w:r w:rsidRPr="006C2D79">
              <w:rPr>
                <w:rFonts w:ascii="Arial" w:hAnsi="Arial" w:cs="Arial"/>
                <w:bCs/>
                <w:color w:val="676767"/>
                <w:lang w:eastAsia="en-US"/>
              </w:rPr>
              <w:t>:</w:t>
            </w:r>
          </w:p>
        </w:tc>
        <w:tc>
          <w:tcPr>
            <w:tcW w:w="5670" w:type="dxa"/>
          </w:tcPr>
          <w:p w14:paraId="7427774B" w14:textId="77777777" w:rsidR="00492B9F" w:rsidRPr="006C2D79" w:rsidRDefault="006C2D79" w:rsidP="00C73191">
            <w:pPr>
              <w:spacing w:after="0" w:line="240" w:lineRule="auto"/>
              <w:rPr>
                <w:rFonts w:ascii="Arial" w:hAnsi="Arial" w:cs="Arial"/>
                <w:bCs/>
                <w:color w:val="676767"/>
                <w:lang w:eastAsia="en-US"/>
              </w:rPr>
            </w:pPr>
            <w:r w:rsidRPr="006C2D79">
              <w:rPr>
                <w:rFonts w:ascii="Arial" w:hAnsi="Arial" w:cs="Arial"/>
                <w:bCs/>
                <w:color w:val="676767"/>
                <w:lang w:eastAsia="en-US"/>
              </w:rPr>
              <w:t>Pension</w:t>
            </w:r>
          </w:p>
          <w:p w14:paraId="29187E25" w14:textId="77777777" w:rsidR="00492B9F" w:rsidRPr="006C2D79" w:rsidRDefault="00492B9F" w:rsidP="00C73191">
            <w:pPr>
              <w:pStyle w:val="NoSpacing"/>
              <w:rPr>
                <w:rFonts w:ascii="Arial" w:hAnsi="Arial" w:cs="Arial"/>
                <w:color w:val="676767"/>
                <w:lang w:eastAsia="en-US"/>
              </w:rPr>
            </w:pPr>
          </w:p>
        </w:tc>
      </w:tr>
      <w:tr w:rsidR="00492B9F" w:rsidRPr="006F40F9" w14:paraId="1B628A20" w14:textId="77777777" w:rsidTr="00C73191">
        <w:tc>
          <w:tcPr>
            <w:tcW w:w="3085" w:type="dxa"/>
          </w:tcPr>
          <w:p w14:paraId="04AF55BB" w14:textId="77777777" w:rsidR="00492B9F" w:rsidRPr="006C2D79" w:rsidRDefault="00492B9F" w:rsidP="00C73191">
            <w:pPr>
              <w:pStyle w:val="NoSpacing"/>
              <w:rPr>
                <w:rFonts w:ascii="Arial" w:hAnsi="Arial" w:cs="Arial"/>
                <w:b/>
                <w:color w:val="676767"/>
                <w:lang w:eastAsia="en-US"/>
              </w:rPr>
            </w:pPr>
            <w:r w:rsidRPr="006C2D79">
              <w:rPr>
                <w:rFonts w:ascii="Arial" w:hAnsi="Arial" w:cs="Arial"/>
                <w:b/>
                <w:color w:val="676767"/>
                <w:lang w:eastAsia="en-US"/>
              </w:rPr>
              <w:t>LINE MANAGEMENT OF:</w:t>
            </w:r>
          </w:p>
          <w:p w14:paraId="5578A725" w14:textId="77777777" w:rsidR="00492B9F" w:rsidRPr="006C2D79" w:rsidRDefault="00492B9F" w:rsidP="00C73191">
            <w:pPr>
              <w:pStyle w:val="NoSpacing"/>
              <w:rPr>
                <w:rFonts w:ascii="Arial" w:hAnsi="Arial" w:cs="Arial"/>
                <w:color w:val="676767"/>
                <w:lang w:eastAsia="en-US"/>
              </w:rPr>
            </w:pPr>
          </w:p>
        </w:tc>
        <w:tc>
          <w:tcPr>
            <w:tcW w:w="5670" w:type="dxa"/>
          </w:tcPr>
          <w:p w14:paraId="779E9FBA" w14:textId="658AF014" w:rsidR="00492B9F" w:rsidRPr="006C2D79" w:rsidRDefault="00995018" w:rsidP="00DB6B2E">
            <w:pPr>
              <w:pStyle w:val="NoSpacing"/>
              <w:rPr>
                <w:rFonts w:ascii="Arial" w:hAnsi="Arial" w:cs="Arial"/>
                <w:bCs/>
                <w:color w:val="676767"/>
                <w:lang w:eastAsia="en-US"/>
              </w:rPr>
            </w:pPr>
            <w:r w:rsidRPr="006C2D79">
              <w:rPr>
                <w:rFonts w:ascii="Arial" w:hAnsi="Arial" w:cs="Arial"/>
                <w:bCs/>
                <w:color w:val="676767"/>
                <w:lang w:eastAsia="en-US"/>
              </w:rPr>
              <w:t xml:space="preserve">ABA </w:t>
            </w:r>
            <w:r w:rsidR="00492B9F" w:rsidRPr="006C2D79">
              <w:rPr>
                <w:rFonts w:ascii="Arial" w:hAnsi="Arial" w:cs="Arial"/>
                <w:bCs/>
                <w:color w:val="676767"/>
                <w:lang w:eastAsia="en-US"/>
              </w:rPr>
              <w:t>Supervisors</w:t>
            </w:r>
          </w:p>
        </w:tc>
      </w:tr>
    </w:tbl>
    <w:p w14:paraId="2E59A24D" w14:textId="77777777" w:rsidR="00492B9F" w:rsidRPr="006F40F9" w:rsidRDefault="00492B9F" w:rsidP="00492B9F">
      <w:pPr>
        <w:spacing w:after="0"/>
        <w:rPr>
          <w:rFonts w:eastAsia="Times New Roman" w:cs="Arial"/>
          <w:bCs/>
          <w:iCs/>
          <w:color w:val="3F3F3F"/>
          <w:lang w:eastAsia="en-US"/>
        </w:rPr>
      </w:pPr>
    </w:p>
    <w:p w14:paraId="3FB4320C" w14:textId="77777777" w:rsidR="00492B9F" w:rsidRPr="006F40F9" w:rsidRDefault="00492B9F" w:rsidP="00492B9F">
      <w:pPr>
        <w:spacing w:after="0"/>
        <w:rPr>
          <w:rFonts w:eastAsia="Times New Roman" w:cs="Arial"/>
          <w:bCs/>
          <w:iCs/>
          <w:color w:val="3F3F3F"/>
          <w:lang w:eastAsia="en-US"/>
        </w:rPr>
      </w:pPr>
    </w:p>
    <w:p w14:paraId="7EF0DA89" w14:textId="77777777" w:rsidR="00492B9F" w:rsidRPr="006F40F9" w:rsidRDefault="00492B9F" w:rsidP="00D2268B">
      <w:pPr>
        <w:spacing w:after="0" w:line="240" w:lineRule="auto"/>
        <w:rPr>
          <w:rFonts w:eastAsia="Times New Roman" w:cs="Arial"/>
          <w:bCs/>
          <w:iCs/>
          <w:color w:val="54BCEB"/>
          <w:lang w:eastAsia="en-US"/>
        </w:rPr>
      </w:pPr>
      <w:r w:rsidRPr="006F40F9">
        <w:rPr>
          <w:rFonts w:eastAsia="Times New Roman" w:cs="Arial"/>
          <w:bCs/>
          <w:iCs/>
          <w:color w:val="54BCEB"/>
          <w:lang w:eastAsia="en-US"/>
        </w:rPr>
        <w:t>About BeyondAutism</w:t>
      </w:r>
    </w:p>
    <w:p w14:paraId="78FCB459" w14:textId="77777777" w:rsidR="00492B9F" w:rsidRDefault="00492B9F" w:rsidP="00D2268B">
      <w:pPr>
        <w:spacing w:after="0" w:line="240" w:lineRule="auto"/>
        <w:rPr>
          <w:rFonts w:eastAsia="Times New Roman" w:cs="Arial"/>
          <w:bCs/>
          <w:color w:val="676767"/>
          <w:lang w:val="en" w:eastAsia="en-US"/>
        </w:rPr>
      </w:pPr>
      <w:r w:rsidRPr="006F40F9">
        <w:rPr>
          <w:rFonts w:eastAsia="Times New Roman" w:cs="Arial"/>
          <w:bCs/>
          <w:color w:val="676767"/>
          <w:lang w:val="en" w:eastAsia="en-US"/>
        </w:rPr>
        <w:t>BeyondAutism is a registered charity dedicated to launching lives through education and training. Using specialist teaching methods we make breakthroughs in communication that dramatically improve a child’s ability to cope and make sense of a confusing world. We empower people with autism to live fuller lives and we enable families to cope, so that they can see beyond to a brighter future. In addition to running Rainbow School, BeyondAutism also offers outreach, training and consultancy services.</w:t>
      </w:r>
    </w:p>
    <w:p w14:paraId="119FC0D5" w14:textId="77777777" w:rsidR="006C2D79" w:rsidRPr="006C2D79" w:rsidRDefault="006C2D79" w:rsidP="00D2268B">
      <w:pPr>
        <w:pStyle w:val="NoSpacing"/>
        <w:rPr>
          <w:lang w:val="en" w:eastAsia="en-US"/>
        </w:rPr>
      </w:pPr>
    </w:p>
    <w:p w14:paraId="38B560A7" w14:textId="77777777" w:rsidR="006F40F9" w:rsidRPr="006F40F9" w:rsidRDefault="006F40F9" w:rsidP="00D2268B">
      <w:pPr>
        <w:pStyle w:val="NoSpacing"/>
        <w:rPr>
          <w:lang w:val="en" w:eastAsia="en-US"/>
        </w:rPr>
      </w:pPr>
    </w:p>
    <w:p w14:paraId="2149C621" w14:textId="77777777" w:rsidR="00492B9F" w:rsidRPr="006F40F9" w:rsidRDefault="00492B9F" w:rsidP="00D2268B">
      <w:pPr>
        <w:spacing w:after="0" w:line="240" w:lineRule="auto"/>
        <w:rPr>
          <w:rFonts w:eastAsia="Arial" w:cs="Arial"/>
          <w:bCs/>
          <w:color w:val="3F3F3F"/>
          <w:lang w:val="en" w:eastAsia="en-US"/>
        </w:rPr>
      </w:pPr>
    </w:p>
    <w:p w14:paraId="2642A333" w14:textId="77777777" w:rsidR="00492B9F" w:rsidRPr="006F40F9" w:rsidRDefault="00492B9F" w:rsidP="00D2268B">
      <w:pPr>
        <w:spacing w:after="0" w:line="240" w:lineRule="auto"/>
        <w:rPr>
          <w:rFonts w:eastAsia="Times New Roman" w:cs="Arial"/>
          <w:bCs/>
          <w:iCs/>
          <w:color w:val="54BCEB"/>
          <w:lang w:eastAsia="en-US"/>
        </w:rPr>
      </w:pPr>
      <w:r w:rsidRPr="006F40F9">
        <w:rPr>
          <w:rFonts w:eastAsia="Times New Roman" w:cs="Arial"/>
          <w:bCs/>
          <w:iCs/>
          <w:color w:val="54BCEB"/>
          <w:lang w:eastAsia="en-US"/>
        </w:rPr>
        <w:t>About Rainbow School</w:t>
      </w:r>
    </w:p>
    <w:p w14:paraId="657BB2BE" w14:textId="77777777" w:rsidR="00492B9F" w:rsidRPr="006F40F9" w:rsidRDefault="00492B9F" w:rsidP="00D2268B">
      <w:pPr>
        <w:spacing w:after="0" w:line="240" w:lineRule="auto"/>
        <w:rPr>
          <w:rFonts w:eastAsia="Arial" w:cs="Arial"/>
          <w:color w:val="676767"/>
          <w:u w:val="single"/>
        </w:rPr>
      </w:pPr>
      <w:r w:rsidRPr="006F40F9">
        <w:rPr>
          <w:rFonts w:cs="Arial"/>
          <w:color w:val="676767"/>
        </w:rPr>
        <w:t xml:space="preserve">Rainbow School is an independent special school for children and young people aged 4-19 with autism. Rainbow School offers a structured programme of intensive intervention, applying the scientific principles of </w:t>
      </w:r>
      <w:hyperlink r:id="rId7" w:history="1">
        <w:r w:rsidRPr="006F40F9">
          <w:rPr>
            <w:rFonts w:eastAsia="Arial" w:cs="Arial"/>
            <w:color w:val="676767"/>
            <w:u w:val="single"/>
          </w:rPr>
          <w:t>Applied Behaviour Analysis (ABA)</w:t>
        </w:r>
      </w:hyperlink>
      <w:r w:rsidRPr="006F40F9">
        <w:rPr>
          <w:rFonts w:cs="Arial"/>
          <w:color w:val="676767"/>
        </w:rPr>
        <w:t xml:space="preserve"> and </w:t>
      </w:r>
      <w:hyperlink r:id="rId8" w:history="1">
        <w:r w:rsidRPr="006F40F9">
          <w:rPr>
            <w:rFonts w:eastAsia="Arial" w:cs="Arial"/>
            <w:color w:val="676767"/>
            <w:u w:val="single"/>
          </w:rPr>
          <w:t>Verbal Behaviour (VB)</w:t>
        </w:r>
      </w:hyperlink>
      <w:r w:rsidRPr="006F40F9">
        <w:rPr>
          <w:rFonts w:cs="Arial"/>
          <w:color w:val="676767"/>
        </w:rPr>
        <w:t xml:space="preserve"> to deliver the National Curriculum and teach functional communication and life skills; empowering our pupils to lead rewarding lives and fulfil their potential.</w:t>
      </w:r>
    </w:p>
    <w:p w14:paraId="55850D58" w14:textId="77777777" w:rsidR="006F40F9" w:rsidRDefault="006F40F9" w:rsidP="00D2268B">
      <w:pPr>
        <w:pStyle w:val="Heading5"/>
        <w:spacing w:before="0" w:line="240" w:lineRule="auto"/>
        <w:rPr>
          <w:b/>
          <w:color w:val="3F3F3F"/>
          <w:sz w:val="24"/>
        </w:rPr>
      </w:pPr>
    </w:p>
    <w:p w14:paraId="6C5DDF81" w14:textId="77777777" w:rsidR="00995018" w:rsidRDefault="00995018" w:rsidP="00D2268B">
      <w:pPr>
        <w:spacing w:after="0" w:line="240" w:lineRule="auto"/>
        <w:rPr>
          <w:rFonts w:eastAsia="Times New Roman" w:cs="Arial"/>
          <w:bCs/>
          <w:iCs/>
          <w:color w:val="54BCEB"/>
          <w:lang w:eastAsia="en-US"/>
        </w:rPr>
      </w:pPr>
      <w:r>
        <w:rPr>
          <w:rFonts w:eastAsia="Times New Roman" w:cs="Arial"/>
          <w:bCs/>
          <w:iCs/>
          <w:color w:val="54BCEB"/>
          <w:lang w:eastAsia="en-US"/>
        </w:rPr>
        <w:t>Job purpose</w:t>
      </w:r>
    </w:p>
    <w:p w14:paraId="68543F56" w14:textId="1E2916AB" w:rsidR="00995018" w:rsidRPr="006C2D79" w:rsidRDefault="00995018" w:rsidP="00D2268B">
      <w:pPr>
        <w:spacing w:after="0" w:line="240" w:lineRule="auto"/>
        <w:rPr>
          <w:rFonts w:cs="Arial"/>
          <w:color w:val="676767"/>
          <w:lang w:eastAsia="en-US"/>
        </w:rPr>
      </w:pPr>
      <w:r w:rsidRPr="006C2D79">
        <w:rPr>
          <w:rFonts w:cs="Arial"/>
          <w:color w:val="676767"/>
          <w:lang w:eastAsia="en-US"/>
        </w:rPr>
        <w:t>As the lead ABA practitioner you will be an active member of the school senior leadership team informing the strategic direction of ABA practice and ensuring the quality of all programmes through the management of the ABA Supervisors.</w:t>
      </w:r>
      <w:r w:rsidR="00901A94">
        <w:rPr>
          <w:rFonts w:cs="Arial"/>
          <w:color w:val="676767"/>
          <w:lang w:eastAsia="en-US"/>
        </w:rPr>
        <w:t xml:space="preserve"> </w:t>
      </w:r>
      <w:r w:rsidR="005903A3">
        <w:rPr>
          <w:rFonts w:cs="Arial"/>
          <w:color w:val="676767"/>
          <w:lang w:eastAsia="en-US"/>
        </w:rPr>
        <w:t xml:space="preserve">The ABA Consultant will be expected to lead on whole school training as directed by the Heads of School. </w:t>
      </w:r>
    </w:p>
    <w:p w14:paraId="030EC09B" w14:textId="77777777" w:rsidR="00EC5691" w:rsidRPr="00EC5691" w:rsidRDefault="00EC5691" w:rsidP="00D2268B">
      <w:pPr>
        <w:spacing w:line="240" w:lineRule="auto"/>
      </w:pPr>
    </w:p>
    <w:p w14:paraId="67FF9F2C" w14:textId="77777777" w:rsidR="00690BA5" w:rsidRDefault="001C3C21" w:rsidP="00D2268B">
      <w:pPr>
        <w:pStyle w:val="Heading5"/>
        <w:spacing w:before="0" w:line="240" w:lineRule="auto"/>
        <w:rPr>
          <w:b/>
          <w:color w:val="F58025"/>
          <w:sz w:val="24"/>
        </w:rPr>
      </w:pPr>
      <w:r w:rsidRPr="006F40F9">
        <w:rPr>
          <w:b/>
          <w:color w:val="F58025"/>
          <w:sz w:val="24"/>
        </w:rPr>
        <w:t>KEY TASKS</w:t>
      </w:r>
      <w:r w:rsidR="00690BA5" w:rsidRPr="006F40F9">
        <w:rPr>
          <w:b/>
          <w:color w:val="F58025"/>
          <w:sz w:val="24"/>
        </w:rPr>
        <w:t>:</w:t>
      </w:r>
    </w:p>
    <w:p w14:paraId="548A42E9" w14:textId="77777777" w:rsidR="00062D70" w:rsidRPr="00062D70" w:rsidRDefault="00062D70" w:rsidP="00D2268B">
      <w:pPr>
        <w:spacing w:line="240" w:lineRule="auto"/>
      </w:pPr>
    </w:p>
    <w:p w14:paraId="5735D303" w14:textId="77777777" w:rsidR="001C3C21" w:rsidRPr="006C2D79" w:rsidRDefault="001C3C21" w:rsidP="00D2268B">
      <w:pPr>
        <w:spacing w:line="240" w:lineRule="auto"/>
        <w:rPr>
          <w:color w:val="54BCEB"/>
        </w:rPr>
      </w:pPr>
      <w:r w:rsidRPr="006C2D79">
        <w:rPr>
          <w:color w:val="54BCEB"/>
        </w:rPr>
        <w:t>To be responsible for the education and wel</w:t>
      </w:r>
      <w:r w:rsidR="00252949" w:rsidRPr="006C2D79">
        <w:rPr>
          <w:color w:val="54BCEB"/>
        </w:rPr>
        <w:t>fare of the pupils</w:t>
      </w:r>
    </w:p>
    <w:p w14:paraId="46ED0949" w14:textId="77777777" w:rsidR="00252949" w:rsidRPr="006C2D79" w:rsidRDefault="00252949" w:rsidP="00D2268B">
      <w:pPr>
        <w:pStyle w:val="NoSpacing"/>
        <w:numPr>
          <w:ilvl w:val="0"/>
          <w:numId w:val="7"/>
        </w:numPr>
        <w:rPr>
          <w:color w:val="676767"/>
        </w:rPr>
      </w:pPr>
      <w:r w:rsidRPr="006C2D79">
        <w:rPr>
          <w:color w:val="676767"/>
        </w:rPr>
        <w:t>Working effectively with the Head of Pastoral to ensure the safeguarding of the pupils, modelling best practice at all times.</w:t>
      </w:r>
    </w:p>
    <w:p w14:paraId="0E89FE47" w14:textId="77777777" w:rsidR="00252949" w:rsidRPr="006F40F9" w:rsidRDefault="00252949" w:rsidP="00D2268B">
      <w:pPr>
        <w:pStyle w:val="NoSpacing"/>
        <w:ind w:left="720"/>
        <w:rPr>
          <w:color w:val="3F3F3F"/>
        </w:rPr>
      </w:pPr>
    </w:p>
    <w:p w14:paraId="5EECAB94" w14:textId="77777777" w:rsidR="001C3C21" w:rsidRPr="006C2D79" w:rsidRDefault="00492B9F" w:rsidP="00D2268B">
      <w:pPr>
        <w:spacing w:line="240" w:lineRule="auto"/>
        <w:rPr>
          <w:color w:val="54BCEB"/>
        </w:rPr>
      </w:pPr>
      <w:r w:rsidRPr="006C2D79">
        <w:rPr>
          <w:color w:val="54BCEB"/>
        </w:rPr>
        <w:t>To support and manage</w:t>
      </w:r>
      <w:r w:rsidR="001C3C21" w:rsidRPr="006C2D79">
        <w:rPr>
          <w:color w:val="54BCEB"/>
        </w:rPr>
        <w:t xml:space="preserve"> the AB</w:t>
      </w:r>
      <w:r w:rsidR="005944AA" w:rsidRPr="006C2D79">
        <w:rPr>
          <w:color w:val="54BCEB"/>
        </w:rPr>
        <w:t>A</w:t>
      </w:r>
      <w:r w:rsidR="006F40F9" w:rsidRPr="006C2D79">
        <w:rPr>
          <w:color w:val="54BCEB"/>
        </w:rPr>
        <w:t xml:space="preserve"> Supervisors in their roles</w:t>
      </w:r>
    </w:p>
    <w:p w14:paraId="387F390A" w14:textId="77777777" w:rsidR="00B9763F" w:rsidRDefault="00B9763F" w:rsidP="00D2268B">
      <w:pPr>
        <w:pStyle w:val="ListParagraph"/>
        <w:numPr>
          <w:ilvl w:val="0"/>
          <w:numId w:val="7"/>
        </w:numPr>
        <w:spacing w:after="0" w:line="240" w:lineRule="auto"/>
        <w:rPr>
          <w:color w:val="676767"/>
        </w:rPr>
      </w:pPr>
      <w:r>
        <w:rPr>
          <w:color w:val="676767"/>
        </w:rPr>
        <w:t>To lead and chair ABA Supervisor meetings, to ensure</w:t>
      </w:r>
      <w:r w:rsidR="005903A3">
        <w:rPr>
          <w:color w:val="676767"/>
        </w:rPr>
        <w:t xml:space="preserve"> best practice is shared and prompted within both schools.</w:t>
      </w:r>
    </w:p>
    <w:p w14:paraId="03BBFA2C" w14:textId="77777777" w:rsidR="001C3C21" w:rsidRPr="006C2D79" w:rsidRDefault="001C3C21" w:rsidP="00D2268B">
      <w:pPr>
        <w:pStyle w:val="ListParagraph"/>
        <w:numPr>
          <w:ilvl w:val="0"/>
          <w:numId w:val="7"/>
        </w:numPr>
        <w:spacing w:after="0" w:line="240" w:lineRule="auto"/>
        <w:rPr>
          <w:color w:val="676767"/>
        </w:rPr>
      </w:pPr>
      <w:r w:rsidRPr="006C2D79">
        <w:rPr>
          <w:color w:val="676767"/>
        </w:rPr>
        <w:t xml:space="preserve">To oversee the quality of </w:t>
      </w:r>
      <w:r w:rsidR="00995018" w:rsidRPr="006C2D79">
        <w:rPr>
          <w:color w:val="676767"/>
        </w:rPr>
        <w:t xml:space="preserve">the ABA </w:t>
      </w:r>
      <w:r w:rsidRPr="006C2D79">
        <w:rPr>
          <w:color w:val="676767"/>
        </w:rPr>
        <w:t>Supervisor’s work.</w:t>
      </w:r>
    </w:p>
    <w:p w14:paraId="5D790CAD" w14:textId="77777777" w:rsidR="001C3C21" w:rsidRPr="006C2D79" w:rsidRDefault="001C3C21" w:rsidP="00D2268B">
      <w:pPr>
        <w:pStyle w:val="ListParagraph"/>
        <w:numPr>
          <w:ilvl w:val="0"/>
          <w:numId w:val="7"/>
        </w:numPr>
        <w:spacing w:after="0" w:line="240" w:lineRule="auto"/>
        <w:rPr>
          <w:color w:val="676767"/>
        </w:rPr>
      </w:pPr>
      <w:r w:rsidRPr="006C2D79">
        <w:rPr>
          <w:color w:val="676767"/>
        </w:rPr>
        <w:t xml:space="preserve">To support </w:t>
      </w:r>
      <w:r w:rsidR="00995018" w:rsidRPr="006C2D79">
        <w:rPr>
          <w:color w:val="676767"/>
        </w:rPr>
        <w:t xml:space="preserve">ABA </w:t>
      </w:r>
      <w:r w:rsidRPr="006C2D79">
        <w:rPr>
          <w:color w:val="676767"/>
        </w:rPr>
        <w:t>Supervisors in developing programmes and or behaviour management strategies where required.</w:t>
      </w:r>
    </w:p>
    <w:p w14:paraId="07E82683" w14:textId="77777777" w:rsidR="00252949" w:rsidRPr="00B9763F" w:rsidRDefault="001C3C21" w:rsidP="00DA3B4C">
      <w:pPr>
        <w:pStyle w:val="ListParagraph"/>
        <w:numPr>
          <w:ilvl w:val="0"/>
          <w:numId w:val="7"/>
        </w:numPr>
        <w:spacing w:after="0" w:line="240" w:lineRule="auto"/>
        <w:rPr>
          <w:color w:val="3F3F3F"/>
        </w:rPr>
      </w:pPr>
      <w:r w:rsidRPr="00B9763F">
        <w:rPr>
          <w:color w:val="676767"/>
        </w:rPr>
        <w:t>To prepare and conduct reviews an</w:t>
      </w:r>
      <w:r w:rsidR="00995018" w:rsidRPr="00B9763F">
        <w:rPr>
          <w:color w:val="676767"/>
        </w:rPr>
        <w:t>d appraisals of ABA</w:t>
      </w:r>
      <w:r w:rsidRPr="00B9763F">
        <w:rPr>
          <w:color w:val="676767"/>
        </w:rPr>
        <w:t xml:space="preserve"> Supervisors in</w:t>
      </w:r>
      <w:r w:rsidR="00492B9F" w:rsidRPr="00B9763F">
        <w:rPr>
          <w:color w:val="676767"/>
        </w:rPr>
        <w:t xml:space="preserve"> conjunction with </w:t>
      </w:r>
      <w:r w:rsidR="00995018" w:rsidRPr="00B9763F">
        <w:rPr>
          <w:color w:val="676767"/>
        </w:rPr>
        <w:t xml:space="preserve">the </w:t>
      </w:r>
      <w:r w:rsidR="00B9763F">
        <w:rPr>
          <w:color w:val="676767"/>
        </w:rPr>
        <w:t>Heads of School.</w:t>
      </w:r>
    </w:p>
    <w:p w14:paraId="701A2503" w14:textId="77777777" w:rsidR="00B9763F" w:rsidRPr="00B9763F" w:rsidRDefault="00B9763F" w:rsidP="00DA3B4C">
      <w:pPr>
        <w:pStyle w:val="ListParagraph"/>
        <w:numPr>
          <w:ilvl w:val="0"/>
          <w:numId w:val="7"/>
        </w:numPr>
        <w:spacing w:after="0" w:line="240" w:lineRule="auto"/>
        <w:rPr>
          <w:color w:val="3F3F3F"/>
        </w:rPr>
      </w:pPr>
      <w:r>
        <w:rPr>
          <w:color w:val="676767"/>
        </w:rPr>
        <w:t>To oversee the professional development of ABA Supervisors</w:t>
      </w:r>
      <w:r w:rsidR="005903A3">
        <w:rPr>
          <w:color w:val="676767"/>
        </w:rPr>
        <w:t xml:space="preserve">, including accreditation of BCBA / BCaBA. </w:t>
      </w:r>
    </w:p>
    <w:p w14:paraId="6C4546B0" w14:textId="77777777" w:rsidR="00B9763F" w:rsidRDefault="00B9763F" w:rsidP="00B9763F">
      <w:pPr>
        <w:pStyle w:val="NoSpacing"/>
      </w:pPr>
      <w:bookmarkStart w:id="0" w:name="_GoBack"/>
      <w:bookmarkEnd w:id="0"/>
    </w:p>
    <w:p w14:paraId="635FDC9D" w14:textId="77777777" w:rsidR="001C3C21" w:rsidRPr="006C2D79" w:rsidRDefault="001C3C21" w:rsidP="00D2268B">
      <w:pPr>
        <w:spacing w:line="240" w:lineRule="auto"/>
        <w:rPr>
          <w:color w:val="54BCEB"/>
        </w:rPr>
      </w:pPr>
      <w:r w:rsidRPr="006C2D79">
        <w:rPr>
          <w:color w:val="54BCEB"/>
        </w:rPr>
        <w:t>To pl</w:t>
      </w:r>
      <w:r w:rsidR="00492B9F" w:rsidRPr="006C2D79">
        <w:rPr>
          <w:color w:val="54BCEB"/>
        </w:rPr>
        <w:t>ay a key role in</w:t>
      </w:r>
      <w:r w:rsidRPr="006C2D79">
        <w:rPr>
          <w:color w:val="54BCEB"/>
        </w:rPr>
        <w:t xml:space="preserve"> parent training</w:t>
      </w:r>
    </w:p>
    <w:p w14:paraId="6F9F6DFD" w14:textId="77777777" w:rsidR="001C3C21" w:rsidRPr="006C2D79" w:rsidRDefault="001C3C21" w:rsidP="00D2268B">
      <w:pPr>
        <w:pStyle w:val="ListParagraph"/>
        <w:numPr>
          <w:ilvl w:val="0"/>
          <w:numId w:val="8"/>
        </w:numPr>
        <w:spacing w:after="0" w:line="240" w:lineRule="auto"/>
        <w:ind w:left="426" w:hanging="426"/>
        <w:rPr>
          <w:b/>
          <w:color w:val="676767"/>
        </w:rPr>
      </w:pPr>
      <w:r w:rsidRPr="006C2D79">
        <w:rPr>
          <w:color w:val="676767"/>
        </w:rPr>
        <w:t>To provide parent training</w:t>
      </w:r>
      <w:r w:rsidR="005903A3">
        <w:rPr>
          <w:color w:val="676767"/>
        </w:rPr>
        <w:t>.</w:t>
      </w:r>
    </w:p>
    <w:p w14:paraId="524B85E2" w14:textId="77777777" w:rsidR="001C3C21" w:rsidRPr="006C2D79" w:rsidRDefault="001C3C21" w:rsidP="00D2268B">
      <w:pPr>
        <w:pStyle w:val="ListParagraph"/>
        <w:numPr>
          <w:ilvl w:val="0"/>
          <w:numId w:val="8"/>
        </w:numPr>
        <w:spacing w:after="0" w:line="240" w:lineRule="auto"/>
        <w:ind w:left="426" w:hanging="426"/>
        <w:rPr>
          <w:b/>
          <w:color w:val="676767"/>
        </w:rPr>
      </w:pPr>
      <w:r w:rsidRPr="006C2D79">
        <w:rPr>
          <w:color w:val="676767"/>
        </w:rPr>
        <w:t>To supervise home visits</w:t>
      </w:r>
      <w:r w:rsidR="005903A3">
        <w:rPr>
          <w:color w:val="676767"/>
        </w:rPr>
        <w:t>.</w:t>
      </w:r>
    </w:p>
    <w:p w14:paraId="06BB359A" w14:textId="753E329C" w:rsidR="001C3C21" w:rsidRPr="002A0389" w:rsidRDefault="001C3C21">
      <w:pPr>
        <w:pStyle w:val="ListParagraph"/>
        <w:numPr>
          <w:ilvl w:val="0"/>
          <w:numId w:val="8"/>
        </w:numPr>
        <w:spacing w:after="0" w:line="240" w:lineRule="auto"/>
        <w:ind w:left="426" w:hanging="426"/>
        <w:rPr>
          <w:b/>
          <w:color w:val="676767"/>
        </w:rPr>
      </w:pPr>
      <w:r w:rsidRPr="006C2D79">
        <w:rPr>
          <w:color w:val="676767"/>
        </w:rPr>
        <w:t xml:space="preserve">To support and advise </w:t>
      </w:r>
      <w:r w:rsidR="00995018" w:rsidRPr="006C2D79">
        <w:rPr>
          <w:color w:val="676767"/>
        </w:rPr>
        <w:t xml:space="preserve">ABA </w:t>
      </w:r>
      <w:r w:rsidRPr="006C2D79">
        <w:rPr>
          <w:color w:val="676767"/>
        </w:rPr>
        <w:t>Supervisors with home visits</w:t>
      </w:r>
      <w:r w:rsidR="00252047">
        <w:rPr>
          <w:color w:val="676767"/>
        </w:rPr>
        <w:t>,</w:t>
      </w:r>
      <w:r w:rsidRPr="002A0389">
        <w:rPr>
          <w:color w:val="676767"/>
        </w:rPr>
        <w:t xml:space="preserve"> ensur</w:t>
      </w:r>
      <w:r w:rsidR="00252047">
        <w:rPr>
          <w:color w:val="676767"/>
        </w:rPr>
        <w:t>ing</w:t>
      </w:r>
      <w:r w:rsidRPr="002A0389">
        <w:rPr>
          <w:color w:val="676767"/>
        </w:rPr>
        <w:t xml:space="preserve"> that all parents are receiving adequate information and</w:t>
      </w:r>
      <w:r w:rsidR="00492B9F" w:rsidRPr="002A0389">
        <w:rPr>
          <w:color w:val="676767"/>
        </w:rPr>
        <w:t xml:space="preserve"> or support regarding</w:t>
      </w:r>
      <w:r w:rsidRPr="002A0389">
        <w:rPr>
          <w:color w:val="676767"/>
        </w:rPr>
        <w:t xml:space="preserve"> their child’s learning at home.</w:t>
      </w:r>
    </w:p>
    <w:p w14:paraId="57040AAB" w14:textId="77777777" w:rsidR="001C3C21" w:rsidRPr="006F40F9" w:rsidRDefault="001C3C21" w:rsidP="00D2268B">
      <w:pPr>
        <w:spacing w:line="240" w:lineRule="auto"/>
        <w:ind w:left="426" w:hanging="426"/>
        <w:rPr>
          <w:color w:val="3F3F3F"/>
        </w:rPr>
      </w:pPr>
    </w:p>
    <w:p w14:paraId="511A2507" w14:textId="77777777" w:rsidR="001C3C21" w:rsidRPr="006C2D79" w:rsidRDefault="00492B9F" w:rsidP="00D2268B">
      <w:pPr>
        <w:spacing w:line="240" w:lineRule="auto"/>
        <w:rPr>
          <w:color w:val="54BCEB"/>
        </w:rPr>
      </w:pPr>
      <w:r w:rsidRPr="006C2D79">
        <w:rPr>
          <w:color w:val="54BCEB"/>
        </w:rPr>
        <w:lastRenderedPageBreak/>
        <w:t>To ensure</w:t>
      </w:r>
      <w:r w:rsidR="001C3C21" w:rsidRPr="006C2D79">
        <w:rPr>
          <w:color w:val="54BCEB"/>
        </w:rPr>
        <w:t>, oversee and contribut</w:t>
      </w:r>
      <w:r w:rsidR="005903A3">
        <w:rPr>
          <w:color w:val="54BCEB"/>
        </w:rPr>
        <w:t xml:space="preserve">e to the training of ABA Supervisors </w:t>
      </w:r>
      <w:r w:rsidR="00252949" w:rsidRPr="006C2D79">
        <w:rPr>
          <w:color w:val="54BCEB"/>
        </w:rPr>
        <w:t xml:space="preserve">and </w:t>
      </w:r>
      <w:r w:rsidR="00995018" w:rsidRPr="006C2D79">
        <w:rPr>
          <w:color w:val="54BCEB"/>
        </w:rPr>
        <w:t xml:space="preserve">ABA </w:t>
      </w:r>
      <w:r w:rsidR="005903A3">
        <w:rPr>
          <w:color w:val="54BCEB"/>
        </w:rPr>
        <w:t>Instructors</w:t>
      </w:r>
      <w:r w:rsidR="00747BD5">
        <w:rPr>
          <w:color w:val="54BCEB"/>
        </w:rPr>
        <w:t xml:space="preserve">.  Taking a lead role in the induction of new ABA Trainee Tutors. </w:t>
      </w:r>
    </w:p>
    <w:p w14:paraId="730B4E63" w14:textId="77777777" w:rsidR="001C3C21" w:rsidRPr="006C2D79" w:rsidRDefault="001C3C21" w:rsidP="00D2268B">
      <w:pPr>
        <w:pStyle w:val="ListParagraph"/>
        <w:numPr>
          <w:ilvl w:val="0"/>
          <w:numId w:val="9"/>
        </w:numPr>
        <w:spacing w:after="0" w:line="240" w:lineRule="auto"/>
        <w:ind w:left="426" w:hanging="426"/>
        <w:rPr>
          <w:color w:val="676767"/>
        </w:rPr>
      </w:pPr>
      <w:r w:rsidRPr="006C2D79">
        <w:rPr>
          <w:color w:val="676767"/>
        </w:rPr>
        <w:t>To t</w:t>
      </w:r>
      <w:r w:rsidR="00492B9F" w:rsidRPr="006C2D79">
        <w:rPr>
          <w:color w:val="676767"/>
        </w:rPr>
        <w:t>ake a lead role in delivering</w:t>
      </w:r>
      <w:r w:rsidR="00252949" w:rsidRPr="006C2D79">
        <w:rPr>
          <w:color w:val="676767"/>
        </w:rPr>
        <w:t xml:space="preserve"> induction</w:t>
      </w:r>
      <w:r w:rsidRPr="006C2D79">
        <w:rPr>
          <w:color w:val="676767"/>
        </w:rPr>
        <w:t xml:space="preserve"> training of all staff</w:t>
      </w:r>
      <w:r w:rsidR="00747BD5">
        <w:rPr>
          <w:color w:val="676767"/>
        </w:rPr>
        <w:t xml:space="preserve"> (INSET)</w:t>
      </w:r>
      <w:r w:rsidRPr="006C2D79">
        <w:rPr>
          <w:color w:val="676767"/>
        </w:rPr>
        <w:t>, especially trainee tutors.</w:t>
      </w:r>
    </w:p>
    <w:p w14:paraId="13CB2BCC" w14:textId="77777777" w:rsidR="001C3C21" w:rsidRPr="006C2D79" w:rsidRDefault="001C3C21" w:rsidP="00D2268B">
      <w:pPr>
        <w:pStyle w:val="ListParagraph"/>
        <w:numPr>
          <w:ilvl w:val="0"/>
          <w:numId w:val="9"/>
        </w:numPr>
        <w:spacing w:after="0" w:line="240" w:lineRule="auto"/>
        <w:ind w:left="426" w:hanging="426"/>
        <w:rPr>
          <w:color w:val="676767"/>
        </w:rPr>
      </w:pPr>
      <w:r w:rsidRPr="006C2D79">
        <w:rPr>
          <w:color w:val="676767"/>
        </w:rPr>
        <w:t>To contribute to the content of training materials where necessary and in cons</w:t>
      </w:r>
      <w:r w:rsidR="00252949" w:rsidRPr="006C2D79">
        <w:rPr>
          <w:color w:val="676767"/>
        </w:rPr>
        <w:t>ul</w:t>
      </w:r>
      <w:r w:rsidR="00747BD5">
        <w:rPr>
          <w:color w:val="676767"/>
        </w:rPr>
        <w:t>tation with the Heads of School.</w:t>
      </w:r>
    </w:p>
    <w:p w14:paraId="745BE016" w14:textId="77777777" w:rsidR="001C3C21" w:rsidRPr="006C2D79" w:rsidRDefault="001C3C21" w:rsidP="00D2268B">
      <w:pPr>
        <w:pStyle w:val="ListParagraph"/>
        <w:numPr>
          <w:ilvl w:val="0"/>
          <w:numId w:val="9"/>
        </w:numPr>
        <w:autoSpaceDE w:val="0"/>
        <w:autoSpaceDN w:val="0"/>
        <w:adjustRightInd w:val="0"/>
        <w:spacing w:after="0" w:line="240" w:lineRule="auto"/>
        <w:ind w:left="426" w:hanging="426"/>
        <w:rPr>
          <w:rFonts w:cs="Arial"/>
          <w:color w:val="676767"/>
        </w:rPr>
      </w:pPr>
      <w:r w:rsidRPr="006C2D79">
        <w:rPr>
          <w:rFonts w:cs="Arial"/>
          <w:color w:val="676767"/>
        </w:rPr>
        <w:t xml:space="preserve">To monitor the quality of behaviour management, teaching and learning, in line with the school policy. </w:t>
      </w:r>
    </w:p>
    <w:p w14:paraId="03B0A7ED" w14:textId="77777777" w:rsidR="001C3C21" w:rsidRPr="006C2D79" w:rsidRDefault="001C3C21" w:rsidP="00D2268B">
      <w:pPr>
        <w:pStyle w:val="ListParagraph"/>
        <w:numPr>
          <w:ilvl w:val="0"/>
          <w:numId w:val="9"/>
        </w:numPr>
        <w:spacing w:after="0" w:line="240" w:lineRule="auto"/>
        <w:ind w:left="426" w:hanging="426"/>
        <w:rPr>
          <w:color w:val="676767"/>
        </w:rPr>
      </w:pPr>
      <w:r w:rsidRPr="006C2D79">
        <w:rPr>
          <w:color w:val="676767"/>
        </w:rPr>
        <w:t>To develop and implement class specific inset or after school training sessions.</w:t>
      </w:r>
    </w:p>
    <w:p w14:paraId="2B26F35C" w14:textId="77777777" w:rsidR="001C3C21" w:rsidRPr="006C2D79" w:rsidRDefault="001C3C21" w:rsidP="00D2268B">
      <w:pPr>
        <w:pStyle w:val="ListParagraph"/>
        <w:numPr>
          <w:ilvl w:val="0"/>
          <w:numId w:val="9"/>
        </w:numPr>
        <w:spacing w:after="0" w:line="240" w:lineRule="auto"/>
        <w:ind w:left="426" w:hanging="426"/>
        <w:rPr>
          <w:color w:val="676767"/>
        </w:rPr>
      </w:pPr>
      <w:r w:rsidRPr="006C2D79">
        <w:rPr>
          <w:color w:val="676767"/>
        </w:rPr>
        <w:t>To actively participate in the ov</w:t>
      </w:r>
      <w:r w:rsidR="00252949" w:rsidRPr="006C2D79">
        <w:rPr>
          <w:color w:val="676767"/>
        </w:rPr>
        <w:t>erall management of the classroom</w:t>
      </w:r>
      <w:r w:rsidRPr="006C2D79">
        <w:rPr>
          <w:color w:val="676767"/>
        </w:rPr>
        <w:t xml:space="preserve"> team</w:t>
      </w:r>
      <w:r w:rsidR="00252949" w:rsidRPr="006C2D79">
        <w:rPr>
          <w:color w:val="676767"/>
        </w:rPr>
        <w:t>s</w:t>
      </w:r>
      <w:r w:rsidRPr="006C2D79">
        <w:rPr>
          <w:color w:val="676767"/>
        </w:rPr>
        <w:t>.</w:t>
      </w:r>
    </w:p>
    <w:p w14:paraId="1052D61C" w14:textId="77777777" w:rsidR="00252949" w:rsidRDefault="00252949" w:rsidP="00D2268B">
      <w:pPr>
        <w:pStyle w:val="NoSpacing"/>
        <w:rPr>
          <w:color w:val="3F3F3F"/>
        </w:rPr>
      </w:pPr>
    </w:p>
    <w:p w14:paraId="54ECA0CD" w14:textId="77777777" w:rsidR="00EC5691" w:rsidRPr="006F40F9" w:rsidRDefault="00EC5691" w:rsidP="00D2268B">
      <w:pPr>
        <w:pStyle w:val="NoSpacing"/>
        <w:rPr>
          <w:color w:val="3F3F3F"/>
        </w:rPr>
      </w:pPr>
    </w:p>
    <w:p w14:paraId="14E1ADE5" w14:textId="77777777" w:rsidR="00995018" w:rsidRPr="006C2D79" w:rsidRDefault="00995018" w:rsidP="00D2268B">
      <w:pPr>
        <w:spacing w:line="240" w:lineRule="auto"/>
        <w:rPr>
          <w:color w:val="54BCEB"/>
        </w:rPr>
      </w:pPr>
      <w:r w:rsidRPr="006C2D79">
        <w:rPr>
          <w:color w:val="54BCEB"/>
        </w:rPr>
        <w:t>Monitor and contribute to quality assessment, recording and reporting</w:t>
      </w:r>
    </w:p>
    <w:p w14:paraId="30D8E05E" w14:textId="77777777" w:rsidR="001C3C21" w:rsidRPr="006C2D79" w:rsidRDefault="001C3C21" w:rsidP="00D2268B">
      <w:pPr>
        <w:pStyle w:val="ListParagraph"/>
        <w:numPr>
          <w:ilvl w:val="0"/>
          <w:numId w:val="16"/>
        </w:numPr>
        <w:spacing w:after="0" w:line="240" w:lineRule="auto"/>
        <w:ind w:left="426" w:hanging="426"/>
        <w:rPr>
          <w:color w:val="676767"/>
        </w:rPr>
      </w:pPr>
      <w:r w:rsidRPr="006C2D79">
        <w:rPr>
          <w:color w:val="676767"/>
        </w:rPr>
        <w:t>To monitor the quality of Individual Education Plans, progress and annual review reports, behaviour management plans and other pupil</w:t>
      </w:r>
      <w:r w:rsidR="00EC5691" w:rsidRPr="006C2D79">
        <w:rPr>
          <w:color w:val="676767"/>
        </w:rPr>
        <w:t xml:space="preserve"> progress or planning documents</w:t>
      </w:r>
      <w:r w:rsidR="00747BD5">
        <w:rPr>
          <w:color w:val="676767"/>
        </w:rPr>
        <w:t>, in conjunction with the Heads of School and Head of Pastoral Care.</w:t>
      </w:r>
    </w:p>
    <w:p w14:paraId="0B243624" w14:textId="18805D19" w:rsidR="00995018" w:rsidRPr="006C2D79" w:rsidRDefault="00995018" w:rsidP="00D2268B">
      <w:pPr>
        <w:pStyle w:val="NoSpacing"/>
        <w:numPr>
          <w:ilvl w:val="0"/>
          <w:numId w:val="14"/>
        </w:numPr>
        <w:ind w:left="426" w:hanging="426"/>
        <w:rPr>
          <w:color w:val="676767"/>
        </w:rPr>
      </w:pPr>
      <w:r w:rsidRPr="006C2D79">
        <w:rPr>
          <w:color w:val="676767"/>
        </w:rPr>
        <w:t xml:space="preserve">To </w:t>
      </w:r>
      <w:r w:rsidR="00062D70" w:rsidRPr="006C2D79">
        <w:rPr>
          <w:color w:val="676767"/>
        </w:rPr>
        <w:t>contribute to the development of EHC Plans and to monitor the outcomes for pupils</w:t>
      </w:r>
      <w:r w:rsidR="00252047">
        <w:rPr>
          <w:color w:val="676767"/>
        </w:rPr>
        <w:t xml:space="preserve"> through data</w:t>
      </w:r>
      <w:r w:rsidR="00062D70" w:rsidRPr="006C2D79">
        <w:rPr>
          <w:color w:val="676767"/>
        </w:rPr>
        <w:t>.</w:t>
      </w:r>
    </w:p>
    <w:p w14:paraId="073DBB34" w14:textId="77777777" w:rsidR="00062D70" w:rsidRPr="00062D70" w:rsidRDefault="00062D70" w:rsidP="00D2268B">
      <w:pPr>
        <w:pStyle w:val="NoSpacing"/>
        <w:rPr>
          <w:color w:val="808080" w:themeColor="accent6" w:themeShade="80"/>
        </w:rPr>
      </w:pPr>
    </w:p>
    <w:p w14:paraId="66436F3D" w14:textId="77777777" w:rsidR="001C3C21" w:rsidRPr="006C2D79" w:rsidRDefault="00EC5691" w:rsidP="00D2268B">
      <w:pPr>
        <w:spacing w:line="240" w:lineRule="auto"/>
        <w:rPr>
          <w:color w:val="54BCEB"/>
        </w:rPr>
      </w:pPr>
      <w:r w:rsidRPr="006C2D79">
        <w:rPr>
          <w:color w:val="54BCEB"/>
        </w:rPr>
        <w:t>General</w:t>
      </w:r>
    </w:p>
    <w:p w14:paraId="440F5D96" w14:textId="77777777" w:rsidR="001C3C21" w:rsidRPr="006C2D79" w:rsidRDefault="001C3C21" w:rsidP="00D2268B">
      <w:pPr>
        <w:pStyle w:val="Header"/>
        <w:numPr>
          <w:ilvl w:val="0"/>
          <w:numId w:val="10"/>
        </w:numPr>
        <w:tabs>
          <w:tab w:val="clear" w:pos="4320"/>
          <w:tab w:val="clear" w:pos="8640"/>
        </w:tabs>
        <w:spacing w:after="0" w:line="240" w:lineRule="auto"/>
        <w:ind w:left="426" w:hanging="426"/>
        <w:rPr>
          <w:rFonts w:cs="Arial"/>
          <w:color w:val="676767"/>
        </w:rPr>
      </w:pPr>
      <w:r w:rsidRPr="006C2D79">
        <w:rPr>
          <w:rFonts w:cs="Arial"/>
          <w:color w:val="676767"/>
        </w:rPr>
        <w:t>To remain cognisant of evolving teaching techniques using the principles of Applied Behaviour Analysis in particular Verbal Behaviour.</w:t>
      </w:r>
    </w:p>
    <w:p w14:paraId="1C8628F3" w14:textId="77777777" w:rsidR="001C3C21" w:rsidRPr="006C2D79" w:rsidRDefault="001C3C21" w:rsidP="00D2268B">
      <w:pPr>
        <w:pStyle w:val="ListParagraph"/>
        <w:numPr>
          <w:ilvl w:val="0"/>
          <w:numId w:val="10"/>
        </w:numPr>
        <w:autoSpaceDE w:val="0"/>
        <w:autoSpaceDN w:val="0"/>
        <w:adjustRightInd w:val="0"/>
        <w:spacing w:after="0" w:line="240" w:lineRule="auto"/>
        <w:ind w:left="426" w:hanging="426"/>
        <w:rPr>
          <w:rFonts w:cs="Arial"/>
          <w:color w:val="676767"/>
        </w:rPr>
      </w:pPr>
      <w:r w:rsidRPr="006C2D79">
        <w:rPr>
          <w:rFonts w:cs="Arial"/>
          <w:color w:val="676767"/>
        </w:rPr>
        <w:t>Maintain effective and efficient management and organisation of the accommodation and resources of the school.</w:t>
      </w:r>
    </w:p>
    <w:p w14:paraId="61DDA381" w14:textId="77777777" w:rsidR="001C3C21" w:rsidRPr="006C2D79" w:rsidRDefault="001C3C21" w:rsidP="00D2268B">
      <w:pPr>
        <w:pStyle w:val="ListParagraph"/>
        <w:numPr>
          <w:ilvl w:val="0"/>
          <w:numId w:val="10"/>
        </w:numPr>
        <w:autoSpaceDE w:val="0"/>
        <w:autoSpaceDN w:val="0"/>
        <w:adjustRightInd w:val="0"/>
        <w:spacing w:after="0" w:line="240" w:lineRule="auto"/>
        <w:ind w:left="426" w:hanging="426"/>
        <w:rPr>
          <w:rFonts w:cs="Arial"/>
          <w:color w:val="676767"/>
        </w:rPr>
      </w:pPr>
      <w:r w:rsidRPr="006C2D79">
        <w:rPr>
          <w:rFonts w:cs="Arial"/>
          <w:color w:val="676767"/>
        </w:rPr>
        <w:t>Ensure the maintenance of a structured environment for effective teaching and learning.</w:t>
      </w:r>
    </w:p>
    <w:p w14:paraId="0ED672AB" w14:textId="77777777" w:rsidR="001C3C21" w:rsidRPr="006C2D79" w:rsidRDefault="001C3C21" w:rsidP="00D2268B">
      <w:pPr>
        <w:pStyle w:val="ListParagraph"/>
        <w:numPr>
          <w:ilvl w:val="0"/>
          <w:numId w:val="10"/>
        </w:numPr>
        <w:autoSpaceDE w:val="0"/>
        <w:autoSpaceDN w:val="0"/>
        <w:adjustRightInd w:val="0"/>
        <w:spacing w:after="0" w:line="240" w:lineRule="auto"/>
        <w:ind w:left="426" w:hanging="426"/>
        <w:rPr>
          <w:rFonts w:cs="Arial"/>
          <w:color w:val="676767"/>
        </w:rPr>
      </w:pPr>
      <w:r w:rsidRPr="006C2D79">
        <w:rPr>
          <w:rFonts w:cs="Arial"/>
          <w:color w:val="676767"/>
        </w:rPr>
        <w:t>Manage the ABA/VB teaching and learning resources</w:t>
      </w:r>
      <w:r w:rsidR="00747BD5">
        <w:rPr>
          <w:rFonts w:cs="Arial"/>
          <w:color w:val="676767"/>
        </w:rPr>
        <w:t>.</w:t>
      </w:r>
      <w:r w:rsidRPr="006C2D79">
        <w:rPr>
          <w:rFonts w:cs="Arial"/>
          <w:color w:val="676767"/>
        </w:rPr>
        <w:t xml:space="preserve"> </w:t>
      </w:r>
    </w:p>
    <w:p w14:paraId="53F9C5B0" w14:textId="77777777" w:rsidR="001C3C21" w:rsidRPr="006C2D79" w:rsidRDefault="001C3C21" w:rsidP="00D2268B">
      <w:pPr>
        <w:pStyle w:val="ListParagraph"/>
        <w:numPr>
          <w:ilvl w:val="0"/>
          <w:numId w:val="10"/>
        </w:numPr>
        <w:autoSpaceDE w:val="0"/>
        <w:autoSpaceDN w:val="0"/>
        <w:adjustRightInd w:val="0"/>
        <w:spacing w:after="0" w:line="240" w:lineRule="auto"/>
        <w:ind w:left="426" w:hanging="426"/>
        <w:rPr>
          <w:rFonts w:cs="Arial"/>
          <w:color w:val="676767"/>
        </w:rPr>
      </w:pPr>
      <w:r w:rsidRPr="006C2D79">
        <w:rPr>
          <w:rFonts w:cs="Arial"/>
          <w:color w:val="676767"/>
        </w:rPr>
        <w:t xml:space="preserve">To </w:t>
      </w:r>
      <w:r w:rsidR="005944AA" w:rsidRPr="006C2D79">
        <w:rPr>
          <w:rFonts w:cs="Arial"/>
          <w:color w:val="676767"/>
        </w:rPr>
        <w:t xml:space="preserve">represent the school at SEND </w:t>
      </w:r>
      <w:r w:rsidRPr="006C2D79">
        <w:rPr>
          <w:rFonts w:cs="Arial"/>
          <w:color w:val="676767"/>
        </w:rPr>
        <w:t>Tribunals</w:t>
      </w:r>
      <w:r w:rsidR="00747BD5">
        <w:rPr>
          <w:rFonts w:cs="Arial"/>
          <w:color w:val="676767"/>
        </w:rPr>
        <w:t>.</w:t>
      </w:r>
    </w:p>
    <w:p w14:paraId="3021DA4A" w14:textId="77777777" w:rsidR="008757A0" w:rsidRPr="006F40F9" w:rsidRDefault="008757A0" w:rsidP="00D2268B">
      <w:pPr>
        <w:autoSpaceDE w:val="0"/>
        <w:autoSpaceDN w:val="0"/>
        <w:adjustRightInd w:val="0"/>
        <w:spacing w:after="0" w:line="240" w:lineRule="auto"/>
        <w:rPr>
          <w:rFonts w:cs="Arial"/>
          <w:color w:val="3F3F3F"/>
        </w:rPr>
      </w:pPr>
    </w:p>
    <w:p w14:paraId="1DC00B32" w14:textId="77777777" w:rsidR="008757A0" w:rsidRPr="006C2D79" w:rsidRDefault="008757A0" w:rsidP="00D2268B">
      <w:pPr>
        <w:pStyle w:val="NoSpacing"/>
        <w:rPr>
          <w:color w:val="54BCEB"/>
        </w:rPr>
      </w:pPr>
      <w:r w:rsidRPr="006C2D79">
        <w:rPr>
          <w:color w:val="54BCEB"/>
        </w:rPr>
        <w:t>School Senior Leadership Team</w:t>
      </w:r>
    </w:p>
    <w:p w14:paraId="6B7A4D7C" w14:textId="77777777" w:rsidR="008757A0" w:rsidRPr="006F40F9" w:rsidRDefault="008757A0" w:rsidP="00D2268B">
      <w:pPr>
        <w:pStyle w:val="NoSpacing"/>
        <w:rPr>
          <w:color w:val="3F3F3F"/>
        </w:rPr>
      </w:pPr>
    </w:p>
    <w:p w14:paraId="4DFB8376" w14:textId="77777777" w:rsidR="008757A0" w:rsidRPr="006C2D79" w:rsidRDefault="008757A0" w:rsidP="00D2268B">
      <w:pPr>
        <w:numPr>
          <w:ilvl w:val="0"/>
          <w:numId w:val="13"/>
        </w:numPr>
        <w:spacing w:line="240" w:lineRule="auto"/>
        <w:rPr>
          <w:rFonts w:cs="Arial"/>
          <w:bCs/>
          <w:color w:val="676767"/>
        </w:rPr>
      </w:pPr>
      <w:r w:rsidRPr="006C2D79">
        <w:rPr>
          <w:rFonts w:cs="Arial"/>
          <w:bCs/>
          <w:color w:val="676767"/>
        </w:rPr>
        <w:t xml:space="preserve">Take an active role in the drafting of the school development plan, in partnership with the Heads of School for approval by the Governing Body </w:t>
      </w:r>
    </w:p>
    <w:p w14:paraId="44EF119F" w14:textId="77777777" w:rsidR="008757A0" w:rsidRPr="006C2D79" w:rsidRDefault="008757A0" w:rsidP="00D2268B">
      <w:pPr>
        <w:numPr>
          <w:ilvl w:val="0"/>
          <w:numId w:val="13"/>
        </w:numPr>
        <w:spacing w:line="240" w:lineRule="auto"/>
        <w:rPr>
          <w:rFonts w:cs="Arial"/>
          <w:bCs/>
          <w:color w:val="676767"/>
        </w:rPr>
      </w:pPr>
      <w:r w:rsidRPr="006C2D79">
        <w:rPr>
          <w:rFonts w:cs="Arial"/>
          <w:bCs/>
          <w:color w:val="676767"/>
        </w:rPr>
        <w:t>Conduct effective evaluation processes to ensure the high quality and timely quality checking, evaluation and review of the school, in partnership with the Heads of School (SEF)</w:t>
      </w:r>
      <w:r w:rsidR="00747BD5">
        <w:rPr>
          <w:rFonts w:cs="Arial"/>
          <w:bCs/>
          <w:color w:val="676767"/>
        </w:rPr>
        <w:t>.</w:t>
      </w:r>
    </w:p>
    <w:p w14:paraId="2283CCBE" w14:textId="77777777" w:rsidR="008757A0" w:rsidRPr="006C2D79" w:rsidRDefault="008757A0" w:rsidP="00D2268B">
      <w:pPr>
        <w:numPr>
          <w:ilvl w:val="0"/>
          <w:numId w:val="13"/>
        </w:numPr>
        <w:spacing w:line="240" w:lineRule="auto"/>
        <w:rPr>
          <w:rFonts w:cs="Arial"/>
          <w:bCs/>
          <w:color w:val="676767"/>
        </w:rPr>
      </w:pPr>
      <w:r w:rsidRPr="006C2D79">
        <w:rPr>
          <w:rFonts w:cs="Arial"/>
          <w:bCs/>
          <w:color w:val="676767"/>
        </w:rPr>
        <w:t>Take an active role on Rainbow School’s Senior Leadership Team, delivering monthly reports as required</w:t>
      </w:r>
      <w:r w:rsidR="00747BD5">
        <w:rPr>
          <w:rFonts w:cs="Arial"/>
          <w:bCs/>
          <w:color w:val="676767"/>
        </w:rPr>
        <w:t>.</w:t>
      </w:r>
      <w:r w:rsidRPr="006C2D79">
        <w:rPr>
          <w:rFonts w:cs="Arial"/>
          <w:bCs/>
          <w:color w:val="676767"/>
        </w:rPr>
        <w:t xml:space="preserve"> </w:t>
      </w:r>
    </w:p>
    <w:p w14:paraId="35524F8B" w14:textId="77777777" w:rsidR="001C3C21" w:rsidRPr="006C2D79" w:rsidRDefault="008757A0" w:rsidP="00D2268B">
      <w:pPr>
        <w:numPr>
          <w:ilvl w:val="0"/>
          <w:numId w:val="13"/>
        </w:numPr>
        <w:spacing w:line="240" w:lineRule="auto"/>
        <w:rPr>
          <w:rFonts w:cs="Arial"/>
          <w:bCs/>
          <w:color w:val="676767"/>
        </w:rPr>
      </w:pPr>
      <w:r w:rsidRPr="006C2D79">
        <w:rPr>
          <w:rFonts w:cs="Arial"/>
          <w:bCs/>
          <w:color w:val="676767"/>
        </w:rPr>
        <w:t>Take an active role in times of external review and scrutiny (including: Ofsted, Local Authority Reviews, school improvement reviews commissioned by the governing body and/or BeyondAutism)</w:t>
      </w:r>
    </w:p>
    <w:p w14:paraId="31C25C04" w14:textId="77777777" w:rsidR="001C3C21" w:rsidRPr="006C2D79" w:rsidRDefault="001C3C21" w:rsidP="00D2268B">
      <w:pPr>
        <w:autoSpaceDE w:val="0"/>
        <w:autoSpaceDN w:val="0"/>
        <w:adjustRightInd w:val="0"/>
        <w:spacing w:line="240" w:lineRule="auto"/>
        <w:rPr>
          <w:rFonts w:cs="Arial"/>
          <w:bCs/>
          <w:color w:val="54BCEB"/>
        </w:rPr>
      </w:pPr>
      <w:r w:rsidRPr="006C2D79">
        <w:rPr>
          <w:rFonts w:cs="Arial"/>
          <w:bCs/>
          <w:color w:val="54BCEB"/>
        </w:rPr>
        <w:t>Other Duties and Responsibilities</w:t>
      </w:r>
    </w:p>
    <w:p w14:paraId="0850DB1A" w14:textId="6E288EB1" w:rsidR="00062D70" w:rsidRPr="006C2D79" w:rsidRDefault="00062D70" w:rsidP="00D2268B">
      <w:pPr>
        <w:pStyle w:val="ListParagraph"/>
        <w:numPr>
          <w:ilvl w:val="0"/>
          <w:numId w:val="11"/>
        </w:numPr>
        <w:spacing w:line="240" w:lineRule="auto"/>
        <w:ind w:left="426" w:hanging="426"/>
        <w:rPr>
          <w:color w:val="676767"/>
        </w:rPr>
      </w:pPr>
      <w:r w:rsidRPr="006C2D79">
        <w:rPr>
          <w:color w:val="676767"/>
        </w:rPr>
        <w:t xml:space="preserve">To be involved in </w:t>
      </w:r>
      <w:r w:rsidR="00252047">
        <w:rPr>
          <w:color w:val="676767"/>
        </w:rPr>
        <w:t>O</w:t>
      </w:r>
      <w:r w:rsidRPr="006C2D79">
        <w:rPr>
          <w:color w:val="676767"/>
        </w:rPr>
        <w:t>utreach projects when required</w:t>
      </w:r>
      <w:r w:rsidR="00747BD5">
        <w:rPr>
          <w:color w:val="676767"/>
        </w:rPr>
        <w:t>.</w:t>
      </w:r>
    </w:p>
    <w:p w14:paraId="20F2192A" w14:textId="77777777" w:rsidR="001C3C21" w:rsidRPr="006C2D79" w:rsidRDefault="001C3C21" w:rsidP="00D2268B">
      <w:pPr>
        <w:pStyle w:val="ListParagraph"/>
        <w:numPr>
          <w:ilvl w:val="0"/>
          <w:numId w:val="11"/>
        </w:numPr>
        <w:autoSpaceDE w:val="0"/>
        <w:autoSpaceDN w:val="0"/>
        <w:adjustRightInd w:val="0"/>
        <w:spacing w:after="0" w:line="240" w:lineRule="auto"/>
        <w:ind w:left="426" w:hanging="426"/>
        <w:rPr>
          <w:rFonts w:cs="Arial"/>
          <w:color w:val="676767"/>
        </w:rPr>
      </w:pPr>
      <w:r w:rsidRPr="006C2D79">
        <w:rPr>
          <w:rFonts w:cs="Arial"/>
          <w:color w:val="676767"/>
        </w:rPr>
        <w:lastRenderedPageBreak/>
        <w:t>Other</w:t>
      </w:r>
      <w:r w:rsidR="003D771F" w:rsidRPr="006C2D79">
        <w:rPr>
          <w:rFonts w:cs="Arial"/>
          <w:color w:val="676767"/>
        </w:rPr>
        <w:t xml:space="preserve"> dutie</w:t>
      </w:r>
      <w:r w:rsidR="00252949" w:rsidRPr="006C2D79">
        <w:rPr>
          <w:rFonts w:cs="Arial"/>
          <w:color w:val="676767"/>
        </w:rPr>
        <w:t>s that the Heads of School</w:t>
      </w:r>
      <w:r w:rsidRPr="006C2D79">
        <w:rPr>
          <w:rFonts w:cs="Arial"/>
          <w:color w:val="676767"/>
        </w:rPr>
        <w:t xml:space="preserve"> may from time to time ask the post-holder to perform.</w:t>
      </w:r>
    </w:p>
    <w:p w14:paraId="02BC13E3" w14:textId="77777777" w:rsidR="00475E82" w:rsidRPr="003D771F" w:rsidRDefault="00475E82" w:rsidP="00F578FC"/>
    <w:sectPr w:rsidR="00475E82" w:rsidRPr="003D771F" w:rsidSect="00B72291">
      <w:headerReference w:type="default" r:id="rId9"/>
      <w:footerReference w:type="default" r:id="rId10"/>
      <w:pgSz w:w="11900" w:h="16840"/>
      <w:pgMar w:top="209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BF4F9" w14:textId="77777777" w:rsidR="006E447F" w:rsidRDefault="006E447F" w:rsidP="00B72291">
      <w:r>
        <w:separator/>
      </w:r>
    </w:p>
  </w:endnote>
  <w:endnote w:type="continuationSeparator" w:id="0">
    <w:p w14:paraId="1ACC646E" w14:textId="77777777" w:rsidR="006E447F" w:rsidRDefault="006E447F" w:rsidP="00B7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1522" w14:textId="77777777" w:rsidR="00AC6EA1" w:rsidRDefault="00AC6EA1">
    <w:pPr>
      <w:pStyle w:val="Footer"/>
    </w:pPr>
    <w:r>
      <w:rPr>
        <w:noProof/>
      </w:rPr>
      <w:drawing>
        <wp:anchor distT="0" distB="0" distL="114300" distR="114300" simplePos="0" relativeHeight="251659776" behindDoc="1" locked="0" layoutInCell="1" allowOverlap="1" wp14:anchorId="089E6352" wp14:editId="3F54E415">
          <wp:simplePos x="0" y="0"/>
          <wp:positionH relativeFrom="column">
            <wp:posOffset>-1143000</wp:posOffset>
          </wp:positionH>
          <wp:positionV relativeFrom="paragraph">
            <wp:posOffset>-102235</wp:posOffset>
          </wp:positionV>
          <wp:extent cx="7543800" cy="856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1970"/>
                  <a:stretch/>
                </pic:blipFill>
                <pic:spPr bwMode="auto">
                  <a:xfrm>
                    <a:off x="0" y="0"/>
                    <a:ext cx="7543800" cy="85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9A245" w14:textId="77777777" w:rsidR="006E447F" w:rsidRDefault="006E447F" w:rsidP="00B72291">
      <w:r>
        <w:separator/>
      </w:r>
    </w:p>
  </w:footnote>
  <w:footnote w:type="continuationSeparator" w:id="0">
    <w:p w14:paraId="53B42FE2" w14:textId="77777777" w:rsidR="006E447F" w:rsidRDefault="006E447F" w:rsidP="00B7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AB72" w14:textId="77777777" w:rsidR="00B72291" w:rsidRDefault="004A42BA">
    <w:pPr>
      <w:pStyle w:val="Header"/>
    </w:pPr>
    <w:r>
      <w:rPr>
        <w:noProof/>
      </w:rPr>
      <w:drawing>
        <wp:anchor distT="0" distB="0" distL="114300" distR="114300" simplePos="0" relativeHeight="251657728" behindDoc="1" locked="0" layoutInCell="1" allowOverlap="1" wp14:anchorId="61D7D23C" wp14:editId="2FA92FE0">
          <wp:simplePos x="0" y="0"/>
          <wp:positionH relativeFrom="column">
            <wp:posOffset>-1143000</wp:posOffset>
          </wp:positionH>
          <wp:positionV relativeFrom="paragraph">
            <wp:posOffset>-411480</wp:posOffset>
          </wp:positionV>
          <wp:extent cx="7543800" cy="9334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1249"/>
                  <a:stretch/>
                </pic:blipFill>
                <pic:spPr bwMode="auto">
                  <a:xfrm>
                    <a:off x="0" y="0"/>
                    <a:ext cx="75438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A90"/>
    <w:multiLevelType w:val="hybridMultilevel"/>
    <w:tmpl w:val="62CA48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F1878"/>
    <w:multiLevelType w:val="hybridMultilevel"/>
    <w:tmpl w:val="F8AC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3E58"/>
    <w:multiLevelType w:val="hybridMultilevel"/>
    <w:tmpl w:val="CA943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3C761C"/>
    <w:multiLevelType w:val="hybridMultilevel"/>
    <w:tmpl w:val="C9A8D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1A2C95"/>
    <w:multiLevelType w:val="hybridMultilevel"/>
    <w:tmpl w:val="C4B299A6"/>
    <w:lvl w:ilvl="0" w:tplc="BBCC16B2">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8392E"/>
    <w:multiLevelType w:val="hybridMultilevel"/>
    <w:tmpl w:val="9846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574E3"/>
    <w:multiLevelType w:val="hybridMultilevel"/>
    <w:tmpl w:val="11BA8C34"/>
    <w:lvl w:ilvl="0" w:tplc="BBCC16B2">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202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AA2A45"/>
    <w:multiLevelType w:val="hybridMultilevel"/>
    <w:tmpl w:val="921EF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9C1823"/>
    <w:multiLevelType w:val="hybridMultilevel"/>
    <w:tmpl w:val="6F30E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4C69C4"/>
    <w:multiLevelType w:val="hybridMultilevel"/>
    <w:tmpl w:val="BBC055C6"/>
    <w:lvl w:ilvl="0" w:tplc="BBCC16B2">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270EB"/>
    <w:multiLevelType w:val="hybridMultilevel"/>
    <w:tmpl w:val="4D88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276755"/>
    <w:multiLevelType w:val="hybridMultilevel"/>
    <w:tmpl w:val="078E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A51E4"/>
    <w:multiLevelType w:val="hybridMultilevel"/>
    <w:tmpl w:val="9B14FE02"/>
    <w:lvl w:ilvl="0" w:tplc="BBCC16B2">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C5D8F"/>
    <w:multiLevelType w:val="hybridMultilevel"/>
    <w:tmpl w:val="007615C6"/>
    <w:lvl w:ilvl="0" w:tplc="BBCC16B2">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B2E66"/>
    <w:multiLevelType w:val="hybridMultilevel"/>
    <w:tmpl w:val="7A0A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13"/>
  </w:num>
  <w:num w:numId="5">
    <w:abstractNumId w:val="4"/>
  </w:num>
  <w:num w:numId="6">
    <w:abstractNumId w:val="0"/>
  </w:num>
  <w:num w:numId="7">
    <w:abstractNumId w:val="11"/>
  </w:num>
  <w:num w:numId="8">
    <w:abstractNumId w:val="8"/>
  </w:num>
  <w:num w:numId="9">
    <w:abstractNumId w:val="3"/>
  </w:num>
  <w:num w:numId="10">
    <w:abstractNumId w:val="2"/>
  </w:num>
  <w:num w:numId="11">
    <w:abstractNumId w:val="9"/>
  </w:num>
  <w:num w:numId="12">
    <w:abstractNumId w:val="15"/>
  </w:num>
  <w:num w:numId="13">
    <w:abstractNumId w:val="7"/>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C"/>
    <w:rsid w:val="00062D70"/>
    <w:rsid w:val="000D54E7"/>
    <w:rsid w:val="0010424E"/>
    <w:rsid w:val="001B45EC"/>
    <w:rsid w:val="001C3C21"/>
    <w:rsid w:val="00211D30"/>
    <w:rsid w:val="002311E5"/>
    <w:rsid w:val="00252047"/>
    <w:rsid w:val="00252949"/>
    <w:rsid w:val="002A0389"/>
    <w:rsid w:val="002C6CE3"/>
    <w:rsid w:val="00327321"/>
    <w:rsid w:val="00393EE0"/>
    <w:rsid w:val="003D771F"/>
    <w:rsid w:val="00475E82"/>
    <w:rsid w:val="00492B9F"/>
    <w:rsid w:val="004A07BB"/>
    <w:rsid w:val="004A1736"/>
    <w:rsid w:val="004A42BA"/>
    <w:rsid w:val="004C42D0"/>
    <w:rsid w:val="00516345"/>
    <w:rsid w:val="00577A3B"/>
    <w:rsid w:val="005903A3"/>
    <w:rsid w:val="005944AA"/>
    <w:rsid w:val="005C1A25"/>
    <w:rsid w:val="00660303"/>
    <w:rsid w:val="0067481A"/>
    <w:rsid w:val="00690BA5"/>
    <w:rsid w:val="006C2D79"/>
    <w:rsid w:val="006E447F"/>
    <w:rsid w:val="006E6515"/>
    <w:rsid w:val="006F40F9"/>
    <w:rsid w:val="00747BD5"/>
    <w:rsid w:val="00776860"/>
    <w:rsid w:val="007A5A25"/>
    <w:rsid w:val="007D669A"/>
    <w:rsid w:val="008757A0"/>
    <w:rsid w:val="008B2214"/>
    <w:rsid w:val="00901A94"/>
    <w:rsid w:val="00953009"/>
    <w:rsid w:val="00995018"/>
    <w:rsid w:val="00A4298B"/>
    <w:rsid w:val="00AC6A00"/>
    <w:rsid w:val="00AC6EA1"/>
    <w:rsid w:val="00AF0192"/>
    <w:rsid w:val="00B72291"/>
    <w:rsid w:val="00B84EC4"/>
    <w:rsid w:val="00B93E78"/>
    <w:rsid w:val="00B9763F"/>
    <w:rsid w:val="00BD0746"/>
    <w:rsid w:val="00D2268B"/>
    <w:rsid w:val="00D86950"/>
    <w:rsid w:val="00DA3630"/>
    <w:rsid w:val="00DA7236"/>
    <w:rsid w:val="00DB6B2E"/>
    <w:rsid w:val="00DD0342"/>
    <w:rsid w:val="00E21AAE"/>
    <w:rsid w:val="00EA240E"/>
    <w:rsid w:val="00EC2880"/>
    <w:rsid w:val="00EC5691"/>
    <w:rsid w:val="00EC5BF2"/>
    <w:rsid w:val="00F578FC"/>
    <w:rsid w:val="00FA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3131E1"/>
  <w15:docId w15:val="{53968768-B2DC-4F0B-90DC-ABE3F852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E6515"/>
    <w:pPr>
      <w:spacing w:after="200" w:line="276" w:lineRule="auto"/>
    </w:pPr>
    <w:rPr>
      <w:color w:val="3F3F3F" w:themeColor="text1"/>
      <w:sz w:val="22"/>
      <w:szCs w:val="22"/>
    </w:rPr>
  </w:style>
  <w:style w:type="paragraph" w:styleId="Heading1">
    <w:name w:val="heading 1"/>
    <w:basedOn w:val="Normal"/>
    <w:next w:val="Normal"/>
    <w:link w:val="Heading1Char"/>
    <w:uiPriority w:val="9"/>
    <w:qFormat/>
    <w:rsid w:val="00EC2880"/>
    <w:pPr>
      <w:keepNext/>
      <w:keepLines/>
      <w:spacing w:before="480" w:after="0"/>
      <w:outlineLvl w:val="0"/>
    </w:pPr>
    <w:rPr>
      <w:rFonts w:eastAsia="Times New Roman"/>
      <w:b/>
      <w:bCs/>
      <w:color w:val="F58025"/>
      <w:sz w:val="28"/>
      <w:szCs w:val="28"/>
    </w:rPr>
  </w:style>
  <w:style w:type="paragraph" w:styleId="Heading2">
    <w:name w:val="heading 2"/>
    <w:basedOn w:val="Normal"/>
    <w:next w:val="Normal"/>
    <w:link w:val="Heading2Char"/>
    <w:uiPriority w:val="9"/>
    <w:semiHidden/>
    <w:unhideWhenUsed/>
    <w:rsid w:val="001C3C21"/>
    <w:pPr>
      <w:keepNext/>
      <w:keepLines/>
      <w:spacing w:before="200" w:after="0"/>
      <w:outlineLvl w:val="1"/>
    </w:pPr>
    <w:rPr>
      <w:rFonts w:asciiTheme="majorHAnsi" w:eastAsiaTheme="majorEastAsia" w:hAnsiTheme="majorHAnsi" w:cstheme="majorBidi"/>
      <w:b/>
      <w:bCs/>
      <w:color w:val="F58025" w:themeColor="accent1"/>
      <w:sz w:val="26"/>
      <w:szCs w:val="26"/>
    </w:rPr>
  </w:style>
  <w:style w:type="paragraph" w:styleId="Heading5">
    <w:name w:val="heading 5"/>
    <w:basedOn w:val="Normal"/>
    <w:next w:val="Normal"/>
    <w:link w:val="Heading5Char"/>
    <w:uiPriority w:val="9"/>
    <w:unhideWhenUsed/>
    <w:qFormat/>
    <w:rsid w:val="001C3C21"/>
    <w:pPr>
      <w:keepNext/>
      <w:keepLines/>
      <w:spacing w:before="200" w:after="0"/>
      <w:outlineLvl w:val="4"/>
    </w:pPr>
    <w:rPr>
      <w:rFonts w:asciiTheme="majorHAnsi" w:eastAsiaTheme="majorEastAsia" w:hAnsiTheme="majorHAnsi" w:cstheme="majorBidi"/>
      <w:color w:val="863D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2291"/>
    <w:pPr>
      <w:tabs>
        <w:tab w:val="center" w:pos="4320"/>
        <w:tab w:val="right" w:pos="8640"/>
      </w:tabs>
    </w:pPr>
  </w:style>
  <w:style w:type="character" w:customStyle="1" w:styleId="HeaderChar">
    <w:name w:val="Header Char"/>
    <w:basedOn w:val="DefaultParagraphFont"/>
    <w:link w:val="Header"/>
    <w:uiPriority w:val="99"/>
    <w:rsid w:val="00B72291"/>
  </w:style>
  <w:style w:type="paragraph" w:styleId="Footer">
    <w:name w:val="footer"/>
    <w:basedOn w:val="Normal"/>
    <w:link w:val="FooterChar"/>
    <w:uiPriority w:val="99"/>
    <w:unhideWhenUsed/>
    <w:rsid w:val="00B72291"/>
    <w:pPr>
      <w:tabs>
        <w:tab w:val="center" w:pos="4320"/>
        <w:tab w:val="right" w:pos="8640"/>
      </w:tabs>
    </w:pPr>
  </w:style>
  <w:style w:type="character" w:customStyle="1" w:styleId="FooterChar">
    <w:name w:val="Footer Char"/>
    <w:basedOn w:val="DefaultParagraphFont"/>
    <w:link w:val="Footer"/>
    <w:uiPriority w:val="99"/>
    <w:rsid w:val="00B72291"/>
  </w:style>
  <w:style w:type="paragraph" w:styleId="BalloonText">
    <w:name w:val="Balloon Text"/>
    <w:basedOn w:val="Normal"/>
    <w:link w:val="BalloonTextChar"/>
    <w:uiPriority w:val="99"/>
    <w:semiHidden/>
    <w:unhideWhenUsed/>
    <w:rsid w:val="00B72291"/>
    <w:rPr>
      <w:rFonts w:ascii="Lucida Grande" w:hAnsi="Lucida Grande"/>
      <w:sz w:val="18"/>
      <w:szCs w:val="18"/>
    </w:rPr>
  </w:style>
  <w:style w:type="character" w:customStyle="1" w:styleId="BalloonTextChar">
    <w:name w:val="Balloon Text Char"/>
    <w:link w:val="BalloonText"/>
    <w:uiPriority w:val="99"/>
    <w:semiHidden/>
    <w:rsid w:val="00B72291"/>
    <w:rPr>
      <w:rFonts w:ascii="Lucida Grande" w:hAnsi="Lucida Grande"/>
      <w:sz w:val="18"/>
      <w:szCs w:val="18"/>
    </w:rPr>
  </w:style>
  <w:style w:type="character" w:customStyle="1" w:styleId="Heading1Char">
    <w:name w:val="Heading 1 Char"/>
    <w:link w:val="Heading1"/>
    <w:uiPriority w:val="9"/>
    <w:rsid w:val="00EC2880"/>
    <w:rPr>
      <w:rFonts w:eastAsia="Times New Roman" w:cs="Times New Roman"/>
      <w:b/>
      <w:bCs/>
      <w:color w:val="F58025"/>
      <w:sz w:val="28"/>
      <w:szCs w:val="28"/>
    </w:rPr>
  </w:style>
  <w:style w:type="paragraph" w:styleId="Subtitle">
    <w:name w:val="Subtitle"/>
    <w:aliases w:val="Sub Heading"/>
    <w:basedOn w:val="Normal"/>
    <w:next w:val="Normal"/>
    <w:link w:val="SubtitleChar"/>
    <w:uiPriority w:val="11"/>
    <w:rsid w:val="005C1A25"/>
    <w:pPr>
      <w:numPr>
        <w:ilvl w:val="1"/>
      </w:numPr>
    </w:pPr>
    <w:rPr>
      <w:rFonts w:eastAsia="Times New Roman"/>
      <w:iCs/>
      <w:color w:val="54BCEB"/>
      <w:spacing w:val="15"/>
      <w:sz w:val="24"/>
      <w:szCs w:val="24"/>
    </w:rPr>
  </w:style>
  <w:style w:type="character" w:customStyle="1" w:styleId="SubtitleChar">
    <w:name w:val="Subtitle Char"/>
    <w:aliases w:val="Sub Heading Char"/>
    <w:link w:val="Subtitle"/>
    <w:uiPriority w:val="11"/>
    <w:rsid w:val="005C1A25"/>
    <w:rPr>
      <w:rFonts w:eastAsia="Times New Roman" w:cs="Times New Roman"/>
      <w:iCs/>
      <w:color w:val="54BCEB"/>
      <w:spacing w:val="15"/>
      <w:sz w:val="24"/>
      <w:szCs w:val="24"/>
    </w:rPr>
  </w:style>
  <w:style w:type="paragraph" w:styleId="NoSpacing">
    <w:name w:val="No Spacing"/>
    <w:uiPriority w:val="1"/>
    <w:qFormat/>
    <w:rsid w:val="006E6515"/>
    <w:rPr>
      <w:color w:val="3F3F3F" w:themeColor="text1"/>
      <w:sz w:val="22"/>
      <w:szCs w:val="22"/>
    </w:rPr>
  </w:style>
  <w:style w:type="character" w:styleId="SubtleEmphasis">
    <w:name w:val="Subtle Emphasis"/>
    <w:aliases w:val="Sub Headings"/>
    <w:uiPriority w:val="19"/>
    <w:qFormat/>
    <w:rsid w:val="00EC2880"/>
    <w:rPr>
      <w:rFonts w:ascii="Arial" w:hAnsi="Arial"/>
      <w:i w:val="0"/>
      <w:iCs/>
      <w:color w:val="54BCEB"/>
      <w:sz w:val="24"/>
    </w:rPr>
  </w:style>
  <w:style w:type="character" w:styleId="Emphasis">
    <w:name w:val="Emphasis"/>
    <w:uiPriority w:val="20"/>
    <w:qFormat/>
    <w:rsid w:val="00EC2880"/>
    <w:rPr>
      <w:i/>
      <w:iCs/>
    </w:rPr>
  </w:style>
  <w:style w:type="character" w:styleId="Strong">
    <w:name w:val="Strong"/>
    <w:uiPriority w:val="22"/>
    <w:qFormat/>
    <w:rsid w:val="00EC2880"/>
    <w:rPr>
      <w:b/>
      <w:bCs/>
    </w:rPr>
  </w:style>
  <w:style w:type="paragraph" w:styleId="Quote">
    <w:name w:val="Quote"/>
    <w:basedOn w:val="Normal"/>
    <w:next w:val="Normal"/>
    <w:link w:val="QuoteChar"/>
    <w:uiPriority w:val="29"/>
    <w:qFormat/>
    <w:rsid w:val="00EC2880"/>
    <w:rPr>
      <w:i/>
      <w:iCs/>
    </w:rPr>
  </w:style>
  <w:style w:type="character" w:customStyle="1" w:styleId="QuoteChar">
    <w:name w:val="Quote Char"/>
    <w:link w:val="Quote"/>
    <w:uiPriority w:val="29"/>
    <w:rsid w:val="00EC2880"/>
    <w:rPr>
      <w:i/>
      <w:iCs/>
      <w:color w:val="404040"/>
    </w:rPr>
  </w:style>
  <w:style w:type="paragraph" w:styleId="IntenseQuote">
    <w:name w:val="Intense Quote"/>
    <w:basedOn w:val="Heading1"/>
    <w:next w:val="Normal"/>
    <w:link w:val="IntenseQuoteChar"/>
    <w:uiPriority w:val="30"/>
    <w:qFormat/>
    <w:rsid w:val="00EC2880"/>
    <w:rPr>
      <w:i/>
      <w:color w:val="54BCEB"/>
      <w:sz w:val="22"/>
    </w:rPr>
  </w:style>
  <w:style w:type="character" w:customStyle="1" w:styleId="IntenseQuoteChar">
    <w:name w:val="Intense Quote Char"/>
    <w:link w:val="IntenseQuote"/>
    <w:uiPriority w:val="30"/>
    <w:rsid w:val="00EC2880"/>
    <w:rPr>
      <w:rFonts w:eastAsia="Times New Roman" w:cs="Times New Roman"/>
      <w:b/>
      <w:bCs/>
      <w:i/>
      <w:color w:val="54BCEB"/>
      <w:szCs w:val="28"/>
    </w:rPr>
  </w:style>
  <w:style w:type="paragraph" w:styleId="ListParagraph">
    <w:name w:val="List Paragraph"/>
    <w:basedOn w:val="Normal"/>
    <w:uiPriority w:val="34"/>
    <w:qFormat/>
    <w:rsid w:val="00EC2880"/>
    <w:pPr>
      <w:ind w:left="720"/>
    </w:pPr>
  </w:style>
  <w:style w:type="character" w:customStyle="1" w:styleId="Heading2Char">
    <w:name w:val="Heading 2 Char"/>
    <w:basedOn w:val="DefaultParagraphFont"/>
    <w:link w:val="Heading2"/>
    <w:uiPriority w:val="9"/>
    <w:semiHidden/>
    <w:rsid w:val="001C3C21"/>
    <w:rPr>
      <w:rFonts w:asciiTheme="majorHAnsi" w:eastAsiaTheme="majorEastAsia" w:hAnsiTheme="majorHAnsi" w:cstheme="majorBidi"/>
      <w:b/>
      <w:bCs/>
      <w:color w:val="F58025" w:themeColor="accent1"/>
      <w:sz w:val="26"/>
      <w:szCs w:val="26"/>
    </w:rPr>
  </w:style>
  <w:style w:type="character" w:customStyle="1" w:styleId="Heading5Char">
    <w:name w:val="Heading 5 Char"/>
    <w:basedOn w:val="DefaultParagraphFont"/>
    <w:link w:val="Heading5"/>
    <w:uiPriority w:val="9"/>
    <w:rsid w:val="001C3C21"/>
    <w:rPr>
      <w:rFonts w:asciiTheme="majorHAnsi" w:eastAsiaTheme="majorEastAsia" w:hAnsiTheme="majorHAnsi" w:cstheme="majorBidi"/>
      <w:color w:val="863D06" w:themeColor="accent1" w:themeShade="7F"/>
      <w:sz w:val="22"/>
      <w:szCs w:val="22"/>
    </w:rPr>
  </w:style>
  <w:style w:type="table" w:styleId="TableGrid">
    <w:name w:val="Table Grid"/>
    <w:basedOn w:val="TableNormal"/>
    <w:uiPriority w:val="59"/>
    <w:rsid w:val="00492B9F"/>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0342"/>
    <w:rPr>
      <w:sz w:val="16"/>
      <w:szCs w:val="16"/>
    </w:rPr>
  </w:style>
  <w:style w:type="paragraph" w:styleId="CommentText">
    <w:name w:val="annotation text"/>
    <w:basedOn w:val="Normal"/>
    <w:link w:val="CommentTextChar"/>
    <w:uiPriority w:val="99"/>
    <w:semiHidden/>
    <w:unhideWhenUsed/>
    <w:rsid w:val="00DD0342"/>
    <w:pPr>
      <w:spacing w:line="240" w:lineRule="auto"/>
    </w:pPr>
    <w:rPr>
      <w:sz w:val="20"/>
      <w:szCs w:val="20"/>
    </w:rPr>
  </w:style>
  <w:style w:type="character" w:customStyle="1" w:styleId="CommentTextChar">
    <w:name w:val="Comment Text Char"/>
    <w:basedOn w:val="DefaultParagraphFont"/>
    <w:link w:val="CommentText"/>
    <w:uiPriority w:val="99"/>
    <w:semiHidden/>
    <w:rsid w:val="00DD0342"/>
    <w:rPr>
      <w:color w:val="3F3F3F" w:themeColor="text1"/>
    </w:rPr>
  </w:style>
  <w:style w:type="paragraph" w:styleId="CommentSubject">
    <w:name w:val="annotation subject"/>
    <w:basedOn w:val="CommentText"/>
    <w:next w:val="CommentText"/>
    <w:link w:val="CommentSubjectChar"/>
    <w:uiPriority w:val="99"/>
    <w:semiHidden/>
    <w:unhideWhenUsed/>
    <w:rsid w:val="00DD0342"/>
    <w:rPr>
      <w:b/>
      <w:bCs/>
    </w:rPr>
  </w:style>
  <w:style w:type="character" w:customStyle="1" w:styleId="CommentSubjectChar">
    <w:name w:val="Comment Subject Char"/>
    <w:basedOn w:val="CommentTextChar"/>
    <w:link w:val="CommentSubject"/>
    <w:uiPriority w:val="99"/>
    <w:semiHidden/>
    <w:rsid w:val="00DD0342"/>
    <w:rPr>
      <w:b/>
      <w:bCs/>
      <w:color w:val="3F3F3F"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5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autism.org.uk/our-approach-about-aba-vb/" TargetMode="External"/><Relationship Id="rId3" Type="http://schemas.openxmlformats.org/officeDocument/2006/relationships/settings" Target="settings.xml"/><Relationship Id="rId7" Type="http://schemas.openxmlformats.org/officeDocument/2006/relationships/hyperlink" Target="http://www.beyondautism.org.uk/our-approach-about-aba-v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yondAutism">
  <a:themeElements>
    <a:clrScheme name="BeyondAutism">
      <a:dk1>
        <a:srgbClr val="3F3F3F"/>
      </a:dk1>
      <a:lt1>
        <a:srgbClr val="F58025"/>
      </a:lt1>
      <a:dk2>
        <a:srgbClr val="FFFFFF"/>
      </a:dk2>
      <a:lt2>
        <a:srgbClr val="FFFFFF"/>
      </a:lt2>
      <a:accent1>
        <a:srgbClr val="F58025"/>
      </a:accent1>
      <a:accent2>
        <a:srgbClr val="54BCEB"/>
      </a:accent2>
      <a:accent3>
        <a:srgbClr val="FDBE57"/>
      </a:accent3>
      <a:accent4>
        <a:srgbClr val="3F3F3F"/>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Doocey</dc:creator>
  <cp:lastModifiedBy>Tracy Cooper</cp:lastModifiedBy>
  <cp:revision>3</cp:revision>
  <cp:lastPrinted>2017-07-10T07:42:00Z</cp:lastPrinted>
  <dcterms:created xsi:type="dcterms:W3CDTF">2017-07-06T16:57:00Z</dcterms:created>
  <dcterms:modified xsi:type="dcterms:W3CDTF">2017-07-10T08:06:00Z</dcterms:modified>
</cp:coreProperties>
</file>