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67" w:rsidRDefault="00830804" w:rsidP="00590A67">
      <w:pPr>
        <w:pStyle w:val="NoSpacing"/>
        <w:jc w:val="center"/>
        <w:rPr>
          <w:b/>
        </w:rPr>
      </w:pPr>
      <w:bookmarkStart w:id="0" w:name="_GoBack"/>
      <w:bookmarkEnd w:id="0"/>
      <w:r w:rsidRPr="00830804">
        <w:rPr>
          <w:i/>
          <w:noProof/>
          <w:sz w:val="44"/>
          <w:lang w:eastAsia="en-GB"/>
        </w:rPr>
        <w:drawing>
          <wp:inline distT="0" distB="0" distL="0" distR="0">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(April 2017)</w:t>
      </w:r>
    </w:p>
    <w:p w:rsidR="00B424D2" w:rsidRPr="002B08CF" w:rsidRDefault="00B424D2" w:rsidP="004F3B22">
      <w:pPr>
        <w:pStyle w:val="NoSpacing"/>
      </w:pPr>
    </w:p>
    <w:p w:rsidR="00B424D2" w:rsidRPr="002E35E3" w:rsidRDefault="00B424D2" w:rsidP="004F3B22">
      <w:pPr>
        <w:pStyle w:val="NoSpacing"/>
        <w:rPr>
          <w:b/>
        </w:rPr>
      </w:pPr>
      <w:r w:rsidRPr="002E35E3">
        <w:rPr>
          <w:b/>
        </w:rPr>
        <w:t>Overview</w:t>
      </w:r>
    </w:p>
    <w:p w:rsidR="002B08CF" w:rsidRDefault="002B08CF" w:rsidP="00B424D2">
      <w:pPr>
        <w:spacing w:after="0"/>
        <w:rPr>
          <w:rFonts w:eastAsia="Times New Roman" w:cs="Arial"/>
          <w:bCs/>
        </w:rPr>
      </w:pPr>
    </w:p>
    <w:p w:rsidR="002E35E3" w:rsidRDefault="002B08CF" w:rsidP="00B424D2">
      <w:pPr>
        <w:spacing w:after="0"/>
        <w:rPr>
          <w:rFonts w:eastAsia="Times New Roman" w:cs="Arial"/>
          <w:bCs/>
        </w:rPr>
      </w:pPr>
      <w:r>
        <w:rPr>
          <w:rFonts w:eastAsia="Times New Roman" w:cs="Arial"/>
          <w:bCs/>
        </w:rPr>
        <w:t xml:space="preserve">Since its opening in 2003 as the second 11-19 school in the, now four-strong, Emmanuel Schools Foundation, The King’s Academy has made exceptional provision for students in Coulby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rsidR="00CD186E" w:rsidRDefault="00CD186E" w:rsidP="00B424D2">
      <w:pPr>
        <w:spacing w:after="0"/>
        <w:rPr>
          <w:rFonts w:eastAsia="Times New Roman" w:cs="Arial"/>
          <w:bCs/>
        </w:rPr>
      </w:pPr>
    </w:p>
    <w:p w:rsidR="00CD186E" w:rsidRDefault="00CD186E" w:rsidP="00B424D2">
      <w:pPr>
        <w:spacing w:after="0"/>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2E35E3" w:rsidRDefault="002E35E3" w:rsidP="00B424D2">
      <w:pPr>
        <w:spacing w:after="0"/>
        <w:rPr>
          <w:rFonts w:eastAsia="Times New Roman" w:cs="Arial"/>
          <w:bCs/>
        </w:rPr>
      </w:pPr>
    </w:p>
    <w:p w:rsidR="002E35E3" w:rsidRDefault="002E35E3" w:rsidP="00B424D2">
      <w:pPr>
        <w:spacing w:after="0"/>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planned intake whereby 240 students will be admitted into Year 7 from 2018.  Admissions </w:t>
      </w:r>
      <w:r w:rsidR="00CD186E">
        <w:rPr>
          <w:rFonts w:eastAsia="Times New Roman" w:cs="Arial"/>
          <w:bCs/>
        </w:rPr>
        <w:t xml:space="preserve">criteria recognise the value – to the whole school – of admitting </w:t>
      </w:r>
      <w:r>
        <w:rPr>
          <w:rFonts w:eastAsia="Times New Roman" w:cs="Arial"/>
          <w:bCs/>
        </w:rPr>
        <w:t>children of staff who have worked at the Academy for at least two years, or sooner where a member of staff is recruited to fill a vacant post for which there is a demonstrable skill shortage.</w:t>
      </w:r>
    </w:p>
    <w:p w:rsidR="002E35E3" w:rsidRDefault="002E35E3" w:rsidP="00B424D2">
      <w:pPr>
        <w:spacing w:after="0"/>
        <w:rPr>
          <w:rFonts w:eastAsia="Times New Roman" w:cs="Arial"/>
          <w:bCs/>
        </w:rPr>
      </w:pPr>
    </w:p>
    <w:p w:rsidR="002B08CF" w:rsidRDefault="002E35E3" w:rsidP="00B424D2">
      <w:pPr>
        <w:spacing w:after="0"/>
        <w:rPr>
          <w:rFonts w:eastAsia="Times New Roman" w:cs="Arial"/>
          <w:bCs/>
        </w:rPr>
      </w:pPr>
      <w:r>
        <w:rPr>
          <w:rFonts w:eastAsia="Times New Roman" w:cs="Arial"/>
          <w:bCs/>
        </w:rPr>
        <w:t>Ofsted has consistently graded the Academy as a ‘good’ school in all four inspections since opening, including most recently in January 2017.  Students’ achievement</w:t>
      </w:r>
      <w:r w:rsidR="001610E9">
        <w:rPr>
          <w:rFonts w:eastAsia="Times New Roman" w:cs="Arial"/>
          <w:bCs/>
        </w:rPr>
        <w:t>s</w:t>
      </w:r>
      <w:r>
        <w:rPr>
          <w:rFonts w:eastAsia="Times New Roman" w:cs="Arial"/>
          <w:bCs/>
        </w:rPr>
        <w:t xml:space="preserve"> in 2016 </w:t>
      </w:r>
      <w:r w:rsidR="001610E9">
        <w:rPr>
          <w:rFonts w:eastAsia="Times New Roman" w:cs="Arial"/>
          <w:bCs/>
        </w:rPr>
        <w:t xml:space="preserve">were </w:t>
      </w:r>
      <w:r>
        <w:rPr>
          <w:rFonts w:eastAsia="Times New Roman" w:cs="Arial"/>
          <w:bCs/>
        </w:rPr>
        <w:t>the best ever at A-level, being in the top fourth percentile nationally for value-added.  At GCSE, progress was around the national average for 2016, but showed highly significant year-on-year improvement across every measure.</w:t>
      </w:r>
    </w:p>
    <w:p w:rsidR="002B08CF" w:rsidRDefault="002B08CF"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The school population of 1,200 students</w:t>
      </w:r>
      <w:r w:rsidR="002B08CF">
        <w:rPr>
          <w:rFonts w:eastAsia="Times New Roman" w:cs="Arial"/>
          <w:bCs/>
        </w:rPr>
        <w:t xml:space="preserve"> includes around 5%</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CF6893">
        <w:rPr>
          <w:rFonts w:eastAsia="Times New Roman" w:cs="Arial"/>
          <w:bCs/>
        </w:rPr>
        <w:t>At a</w:t>
      </w:r>
      <w:r w:rsidR="001610E9">
        <w:rPr>
          <w:rFonts w:eastAsia="Times New Roman" w:cs="Arial"/>
          <w:bCs/>
        </w:rPr>
        <w:t>round 5%, t</w:t>
      </w:r>
      <w:r w:rsidRPr="002B08CF">
        <w:rPr>
          <w:rFonts w:eastAsia="Times New Roman" w:cs="Arial"/>
          <w:bCs/>
        </w:rPr>
        <w:t xml:space="preserve">he proportion of students </w:t>
      </w:r>
      <w:r w:rsidR="001610E9">
        <w:rPr>
          <w:rFonts w:eastAsia="Times New Roman" w:cs="Arial"/>
          <w:bCs/>
        </w:rPr>
        <w:t xml:space="preserve">also </w:t>
      </w:r>
      <w:r w:rsidRPr="002B08CF">
        <w:rPr>
          <w:rFonts w:eastAsia="Times New Roman" w:cs="Arial"/>
          <w:bCs/>
        </w:rPr>
        <w:t>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
          <w:bCs/>
        </w:rPr>
        <w:t>Curriculum and Timetable</w:t>
      </w:r>
      <w:r w:rsidRPr="002B08CF">
        <w:rPr>
          <w:rFonts w:eastAsia="Times New Roman" w:cs="Arial"/>
          <w:bCs/>
        </w:rPr>
        <w:t xml:space="preserve"> </w:t>
      </w:r>
    </w:p>
    <w:p w:rsidR="00B424D2" w:rsidRPr="002B08CF" w:rsidRDefault="00B424D2" w:rsidP="00B424D2">
      <w:pPr>
        <w:spacing w:after="0"/>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Students are able to choose from a broad range of GCSE and A Level subjects for study at Key Stages 4 and 5 respectively, with a highly personalised options process operating for each student. Courses such as the Prince’s Trust XL provide well for the most vulnerable learners. Whilst the number of </w:t>
      </w:r>
      <w:r w:rsidRPr="002B08CF">
        <w:rPr>
          <w:rFonts w:eastAsia="Times New Roman" w:cs="Arial"/>
          <w:bCs/>
        </w:rPr>
        <w:lastRenderedPageBreak/>
        <w:t>BTEC courses has reduced over time, the school is exploring the potential to increase these with a particular focus on the Sixth Form.  A programme of study in the Sixth Form for lower ability students and in particular those from the SEN resource bases is under construction.</w:t>
      </w:r>
    </w:p>
    <w:p w:rsidR="00B424D2" w:rsidRPr="002B08CF" w:rsidRDefault="00B424D2" w:rsidP="00B424D2">
      <w:pPr>
        <w:spacing w:after="0"/>
        <w:rPr>
          <w:rFonts w:eastAsia="Times New Roman" w:cs="Arial"/>
          <w:bCs/>
        </w:rPr>
      </w:pPr>
    </w:p>
    <w:p w:rsidR="00B424D2" w:rsidRPr="002B08CF" w:rsidRDefault="00590A67" w:rsidP="00B424D2">
      <w:pPr>
        <w:spacing w:after="0"/>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tudents finish at 3:40pm except on Fridays which has a 2:50pm end to the school day followed by 50 minutes of either staff training or departmental meeting / training time – these alternating fortnightly.</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In all year groups students follow a programme of Tutor Reflections (covering ethical questions around the week’s focus, and PSHCE topics).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rsidR="00B424D2" w:rsidRPr="002B08CF" w:rsidRDefault="00B424D2" w:rsidP="00B424D2">
      <w:pPr>
        <w:spacing w:after="0"/>
        <w:rPr>
          <w:rFonts w:eastAsia="Times New Roman" w:cs="Arial"/>
          <w:bCs/>
        </w:rPr>
      </w:pPr>
    </w:p>
    <w:p w:rsidR="00B424D2" w:rsidRPr="00590A67" w:rsidRDefault="00B424D2" w:rsidP="00590A67">
      <w:pPr>
        <w:spacing w:after="0"/>
        <w:rPr>
          <w:rFonts w:eastAsia="Times New Roman" w:cs="Arial"/>
          <w:bCs/>
        </w:rPr>
      </w:pPr>
      <w:r w:rsidRPr="002B08CF">
        <w:rPr>
          <w:rFonts w:eastAsia="Times New Roman" w:cs="Arial"/>
          <w:bCs/>
        </w:rPr>
        <w:t>Extra-curricular provision is significant, with all students given opportunities to take part in academic, sporting, drama,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Sportsability sessions are well attended each week by both disabled and able-bodied students.</w:t>
      </w:r>
    </w:p>
    <w:sectPr w:rsidR="00B424D2" w:rsidRPr="00590A67" w:rsidSect="0083080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A7"/>
    <w:rsid w:val="001610E9"/>
    <w:rsid w:val="002B08CF"/>
    <w:rsid w:val="002E35E3"/>
    <w:rsid w:val="004F3B22"/>
    <w:rsid w:val="00590A67"/>
    <w:rsid w:val="00830804"/>
    <w:rsid w:val="008A356F"/>
    <w:rsid w:val="009F1041"/>
    <w:rsid w:val="00A32379"/>
    <w:rsid w:val="00A81F79"/>
    <w:rsid w:val="00A90BA7"/>
    <w:rsid w:val="00B424D2"/>
    <w:rsid w:val="00C5721A"/>
    <w:rsid w:val="00CD186E"/>
    <w:rsid w:val="00C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3958B5E0</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Sinclair, Kirsty</cp:lastModifiedBy>
  <cp:revision>2</cp:revision>
  <cp:lastPrinted>2017-03-16T13:28:00Z</cp:lastPrinted>
  <dcterms:created xsi:type="dcterms:W3CDTF">2017-04-28T08:42:00Z</dcterms:created>
  <dcterms:modified xsi:type="dcterms:W3CDTF">2017-04-28T08:42:00Z</dcterms:modified>
</cp:coreProperties>
</file>