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6D" w:rsidRDefault="00592974">
      <w:pPr>
        <w:jc w:val="center"/>
        <w:rPr>
          <w:rFonts w:ascii="Calibri" w:hAnsi="Calibri" w:cs="Tahoma"/>
          <w:b/>
          <w:sz w:val="20"/>
          <w:szCs w:val="20"/>
          <w:lang w:val="en-GB" w:eastAsia="en-GB"/>
        </w:rPr>
      </w:pPr>
      <w:r>
        <w:rPr>
          <w:rFonts w:ascii="Calibri" w:hAnsi="Calibri" w:cs="Tahoma"/>
          <w:b/>
          <w:sz w:val="20"/>
          <w:szCs w:val="20"/>
          <w:lang w:val="en-GB" w:eastAsia="en-GB"/>
        </w:rPr>
        <w:t>JOB DESCRIPTION</w:t>
      </w:r>
    </w:p>
    <w:p w:rsidR="009D456D" w:rsidRDefault="009D456D">
      <w:pPr>
        <w:jc w:val="both"/>
        <w:rPr>
          <w:rFonts w:ascii="Calibri" w:hAnsi="Calibri" w:cs="Tahoma"/>
          <w:b/>
          <w:sz w:val="6"/>
          <w:szCs w:val="20"/>
          <w:lang w:val="en-GB" w:eastAsia="en-GB"/>
        </w:rPr>
      </w:pPr>
    </w:p>
    <w:p w:rsidR="009D456D" w:rsidRDefault="00592974">
      <w:pPr>
        <w:jc w:val="center"/>
        <w:rPr>
          <w:rFonts w:ascii="Calibri" w:hAnsi="Calibri" w:cs="Tahoma"/>
          <w:b/>
          <w:sz w:val="20"/>
          <w:szCs w:val="20"/>
          <w:lang w:val="en-GB" w:eastAsia="en-GB"/>
        </w:rPr>
      </w:pPr>
      <w:r>
        <w:rPr>
          <w:rFonts w:ascii="Calibri" w:hAnsi="Calibri" w:cs="Tahoma"/>
          <w:b/>
          <w:sz w:val="20"/>
          <w:szCs w:val="20"/>
          <w:lang w:val="en-GB" w:eastAsia="en-GB"/>
        </w:rPr>
        <w:t>POST: TEACHER (Main Pay Scale)</w:t>
      </w:r>
    </w:p>
    <w:p w:rsidR="009D456D" w:rsidRDefault="009D456D">
      <w:pPr>
        <w:jc w:val="both"/>
        <w:rPr>
          <w:rFonts w:ascii="Calibri" w:hAnsi="Calibri" w:cs="Tahoma"/>
          <w:b/>
          <w:sz w:val="8"/>
          <w:szCs w:val="20"/>
          <w:lang w:val="en-GB" w:eastAsia="en-GB"/>
        </w:rPr>
      </w:pPr>
    </w:p>
    <w:p w:rsidR="009D456D" w:rsidRDefault="00592974">
      <w:pPr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b/>
          <w:sz w:val="20"/>
          <w:szCs w:val="20"/>
          <w:lang w:val="en-GB" w:eastAsia="en-GB"/>
        </w:rPr>
        <w:t xml:space="preserve">PRIMARY FUNCTION: </w:t>
      </w:r>
      <w:r>
        <w:rPr>
          <w:rFonts w:ascii="Calibri" w:hAnsi="Calibri" w:cs="Tahoma"/>
          <w:sz w:val="20"/>
          <w:szCs w:val="20"/>
          <w:lang w:val="en-GB" w:eastAsia="en-GB"/>
        </w:rPr>
        <w:t>To be responsible for the day to day teaching and care of allocated groups.</w:t>
      </w:r>
    </w:p>
    <w:p w:rsidR="009D456D" w:rsidRDefault="009D456D">
      <w:pPr>
        <w:jc w:val="both"/>
        <w:rPr>
          <w:rFonts w:ascii="Calibri" w:hAnsi="Calibri" w:cs="Tahoma"/>
          <w:sz w:val="8"/>
          <w:szCs w:val="20"/>
          <w:lang w:val="en-GB" w:eastAsia="en-GB"/>
        </w:rPr>
      </w:pPr>
    </w:p>
    <w:p w:rsidR="009D456D" w:rsidRDefault="00592974">
      <w:pPr>
        <w:jc w:val="both"/>
        <w:rPr>
          <w:rFonts w:ascii="Calibri" w:hAnsi="Calibri" w:cs="Tahoma"/>
          <w:b/>
          <w:sz w:val="20"/>
          <w:szCs w:val="20"/>
          <w:lang w:val="en-GB" w:eastAsia="en-GB"/>
        </w:rPr>
      </w:pPr>
      <w:r>
        <w:rPr>
          <w:rFonts w:ascii="Calibri" w:hAnsi="Calibri" w:cs="Tahoma"/>
          <w:b/>
          <w:sz w:val="20"/>
          <w:szCs w:val="20"/>
          <w:lang w:val="en-GB" w:eastAsia="en-GB"/>
        </w:rPr>
        <w:t>LINE RESPONSIBILITY:</w:t>
      </w:r>
    </w:p>
    <w:p w:rsidR="009D456D" w:rsidRDefault="00592974">
      <w:pPr>
        <w:numPr>
          <w:ilvl w:val="0"/>
          <w:numId w:val="4"/>
        </w:numPr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Directly responsible to the Senior Curriculum Leader/Curriculum Leader for teaching commitment.</w:t>
      </w:r>
    </w:p>
    <w:p w:rsidR="009D456D" w:rsidRDefault="00592974">
      <w:pPr>
        <w:numPr>
          <w:ilvl w:val="0"/>
          <w:numId w:val="4"/>
        </w:numPr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Directly responsible to the appropriate Academic Leader and Student Support Leader for role as a form tutor (or as attached staff to the year group).</w:t>
      </w:r>
    </w:p>
    <w:p w:rsidR="009D456D" w:rsidRDefault="009D456D">
      <w:pPr>
        <w:jc w:val="both"/>
        <w:rPr>
          <w:rFonts w:ascii="Calibri" w:hAnsi="Calibri" w:cs="Tahoma"/>
          <w:sz w:val="6"/>
          <w:szCs w:val="20"/>
          <w:lang w:val="en-GB" w:eastAsia="en-GB"/>
        </w:rPr>
      </w:pPr>
    </w:p>
    <w:p w:rsidR="009D456D" w:rsidRDefault="00592974">
      <w:pPr>
        <w:jc w:val="both"/>
        <w:rPr>
          <w:rFonts w:ascii="Calibri" w:hAnsi="Calibri" w:cs="Tahoma"/>
          <w:b/>
          <w:sz w:val="20"/>
          <w:szCs w:val="20"/>
          <w:lang w:val="en-GB" w:eastAsia="en-GB"/>
        </w:rPr>
      </w:pPr>
      <w:r>
        <w:rPr>
          <w:rFonts w:ascii="Calibri" w:hAnsi="Calibri" w:cs="Tahoma"/>
          <w:b/>
          <w:sz w:val="20"/>
          <w:szCs w:val="20"/>
          <w:lang w:val="en-GB" w:eastAsia="en-GB"/>
        </w:rPr>
        <w:t>BUILDINGS AND EQUIPMENT:</w:t>
      </w:r>
    </w:p>
    <w:p w:rsidR="009D456D" w:rsidRDefault="00592974">
      <w:pPr>
        <w:rPr>
          <w:rFonts w:ascii="Calibri" w:hAnsi="Calibri" w:cs="Tahoma"/>
          <w:sz w:val="20"/>
          <w:szCs w:val="20"/>
          <w:lang w:val="en-GB" w:eastAsia="en-GB"/>
        </w:rPr>
      </w:pPr>
      <w:proofErr w:type="gramStart"/>
      <w:r>
        <w:rPr>
          <w:rFonts w:ascii="Calibri" w:hAnsi="Calibri" w:cs="Tahoma"/>
          <w:sz w:val="20"/>
          <w:szCs w:val="20"/>
          <w:lang w:val="en-GB" w:eastAsia="en-GB"/>
        </w:rPr>
        <w:t>Responsible for all learning materials, audio visual aids and consumable stock as allocated by Senior Curriculum Leader/Curriculum Leader.</w:t>
      </w:r>
      <w:proofErr w:type="gramEnd"/>
    </w:p>
    <w:p w:rsidR="009D456D" w:rsidRDefault="00592974">
      <w:pPr>
        <w:rPr>
          <w:rFonts w:ascii="Calibri" w:hAnsi="Calibri" w:cs="Tahoma"/>
          <w:sz w:val="20"/>
          <w:szCs w:val="20"/>
          <w:lang w:val="en-GB" w:eastAsia="en-GB"/>
        </w:rPr>
      </w:pPr>
      <w:proofErr w:type="gramStart"/>
      <w:r>
        <w:rPr>
          <w:rFonts w:ascii="Calibri" w:hAnsi="Calibri" w:cs="Tahoma"/>
          <w:sz w:val="20"/>
          <w:szCs w:val="20"/>
          <w:lang w:val="en-GB" w:eastAsia="en-GB"/>
        </w:rPr>
        <w:t>Responsible for the physical condition of allocated classroom(s) including furniture and equipment in the room(s).</w:t>
      </w:r>
      <w:proofErr w:type="gramEnd"/>
    </w:p>
    <w:p w:rsidR="009D456D" w:rsidRDefault="009D456D">
      <w:pPr>
        <w:jc w:val="both"/>
        <w:rPr>
          <w:rFonts w:ascii="Calibri" w:hAnsi="Calibri" w:cs="Tahoma"/>
          <w:sz w:val="14"/>
          <w:szCs w:val="20"/>
          <w:lang w:val="en-GB" w:eastAsia="en-GB"/>
        </w:rPr>
      </w:pPr>
    </w:p>
    <w:p w:rsidR="009D456D" w:rsidRDefault="00592974">
      <w:pPr>
        <w:jc w:val="both"/>
        <w:rPr>
          <w:rFonts w:ascii="Calibri" w:hAnsi="Calibri" w:cs="Tahoma"/>
          <w:b/>
          <w:sz w:val="20"/>
          <w:szCs w:val="20"/>
          <w:lang w:val="en-GB" w:eastAsia="en-GB"/>
        </w:rPr>
      </w:pPr>
      <w:r>
        <w:rPr>
          <w:rFonts w:ascii="Calibri" w:hAnsi="Calibri" w:cs="Tahoma"/>
          <w:b/>
          <w:sz w:val="20"/>
          <w:szCs w:val="20"/>
          <w:lang w:val="en-GB" w:eastAsia="en-GB"/>
        </w:rPr>
        <w:t>MAIN DUTIES:</w:t>
      </w:r>
    </w:p>
    <w:p w:rsidR="009D456D" w:rsidRDefault="009D456D">
      <w:pPr>
        <w:jc w:val="both"/>
        <w:rPr>
          <w:rFonts w:ascii="Calibri" w:hAnsi="Calibri" w:cs="Tahoma"/>
          <w:b/>
          <w:sz w:val="8"/>
          <w:szCs w:val="20"/>
          <w:lang w:val="en-GB" w:eastAsia="en-GB"/>
        </w:rPr>
      </w:pPr>
    </w:p>
    <w:p w:rsidR="009D456D" w:rsidRDefault="0059297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teach allocated groups according to the faculty/subject scheme of work and in accordance with the general methodology of the faculty/subject area and school.</w:t>
      </w:r>
    </w:p>
    <w:p w:rsidR="009D456D" w:rsidRDefault="0059297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be responsible for the academic performance, behaviour and appearance of groups taught, in sympathy with the stated aims of the school and faculty/subject area.</w:t>
      </w:r>
    </w:p>
    <w:p w:rsidR="009D456D" w:rsidRDefault="0059297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undertake the duties of a form tutor (or attached staff member to a year group) as allocated by the Headteacher.</w:t>
      </w:r>
    </w:p>
    <w:p w:rsidR="009D456D" w:rsidRDefault="0059297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plan and prepare lessons.</w:t>
      </w:r>
    </w:p>
    <w:p w:rsidR="009D456D" w:rsidRDefault="0059297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keep accurate records of the work covered by all teaching groups including records of homework and coursework set as part of the scheme of work.</w:t>
      </w:r>
    </w:p>
    <w:p w:rsidR="009D456D" w:rsidRDefault="0059297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keep accurate records of students’ progress and prepare such assessments and reports as are required by the faculty/subject area, school or National Curriculum.</w:t>
      </w:r>
    </w:p>
    <w:p w:rsidR="009D456D" w:rsidRDefault="0059297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maintain accurate records of students’ attendance at lessons and notify the Senior Curriculum Leader/Curriculum Leader and form tutor of any unusual absence.</w:t>
      </w:r>
    </w:p>
    <w:p w:rsidR="009D456D" w:rsidRDefault="0059297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undertake a management role, appropriate to a main scale teacher, within the faculty/ subject area as indicated in this job description.</w:t>
      </w:r>
    </w:p>
    <w:p w:rsidR="009D456D" w:rsidRDefault="0059297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contribute to the schemes of work and the improvement plan for the faculty/subject area.</w:t>
      </w:r>
    </w:p>
    <w:p w:rsidR="009D456D" w:rsidRDefault="0059297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liaise with, and set appropriate tasks for, Teaching Assistants allocated to groups or individuals taught.</w:t>
      </w:r>
    </w:p>
    <w:p w:rsidR="009D456D" w:rsidRDefault="0059297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deliver all aspects of the entitlement curriculum as required by the schemes of work.</w:t>
      </w:r>
    </w:p>
    <w:p w:rsidR="009D456D" w:rsidRDefault="0059297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carry out tasks allocated in accordance with the faculty/subject area improvement plan and meet the targets set within the faculty/subject area plan.</w:t>
      </w:r>
    </w:p>
    <w:p w:rsidR="009D456D" w:rsidRDefault="0059297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take part in the school appraisal review and to participate in an agreed programme of professional development.</w:t>
      </w:r>
    </w:p>
    <w:p w:rsidR="009D456D" w:rsidRDefault="0059297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communicate and consult with parents in accordance with school policy and practice.</w:t>
      </w:r>
    </w:p>
    <w:p w:rsidR="009D456D" w:rsidRDefault="0059297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start internal and external examinations where the presence of a subject specialist is required by the School Leadership Team.</w:t>
      </w:r>
    </w:p>
    <w:p w:rsidR="009D456D" w:rsidRDefault="0059297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participate in the meetings programme of the school.</w:t>
      </w:r>
    </w:p>
    <w:p w:rsidR="009D456D" w:rsidRDefault="0059297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ensure that the school Health and Safety policy is implemented.</w:t>
      </w:r>
    </w:p>
    <w:p w:rsidR="009D456D" w:rsidRDefault="0059297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cover for absent colleagues when called upon, in accordance with school policy and practice within the national guidelines for workforce reform.</w:t>
      </w:r>
    </w:p>
    <w:p w:rsidR="009D456D" w:rsidRDefault="0059297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complete the organisational tasks related to normal teaching duties.</w:t>
      </w:r>
    </w:p>
    <w:p w:rsidR="009D456D" w:rsidRDefault="0059297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liaise with faculty support assistants related to administrative work within the faculty/subject area.</w:t>
      </w:r>
    </w:p>
    <w:p w:rsidR="009D456D" w:rsidRDefault="0059297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be responsible for promoting and safeguarding the welfare of the children and young persons the school.</w:t>
      </w:r>
    </w:p>
    <w:p w:rsidR="009D456D" w:rsidRDefault="0059297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follow all the school procedures for child protection and liaise with the Deputy Headteacher on all matters relating to issues of child protection.</w:t>
      </w:r>
    </w:p>
    <w:p w:rsidR="009D456D" w:rsidRDefault="00592974">
      <w:pPr>
        <w:ind w:left="360"/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 xml:space="preserve">- - - - - - - - - - - - - - - - - - - - - - - - - - - - - - - - - - - - - - - - - - - - - - - - - - - - - - - - - - - - - - - - - - - - - </w:t>
      </w:r>
    </w:p>
    <w:p w:rsidR="009D456D" w:rsidRDefault="00592974">
      <w:pPr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b/>
          <w:sz w:val="20"/>
          <w:szCs w:val="20"/>
          <w:u w:val="single"/>
          <w:lang w:val="en-GB" w:eastAsia="en-GB"/>
        </w:rPr>
        <w:t>OTHER DUTIES</w:t>
      </w:r>
      <w:r>
        <w:rPr>
          <w:rFonts w:ascii="Calibri" w:hAnsi="Calibri" w:cs="Tahoma"/>
          <w:b/>
          <w:sz w:val="20"/>
          <w:szCs w:val="20"/>
          <w:lang w:val="en-GB" w:eastAsia="en-GB"/>
        </w:rPr>
        <w:t>:</w:t>
      </w:r>
    </w:p>
    <w:p w:rsidR="009D456D" w:rsidRDefault="00592974">
      <w:pPr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To be available for such duties as are mandatory and/or mutually agreed with a member of the School Leadership Team, or the Senior Curriculum Leader/Curriculum Leader.</w:t>
      </w:r>
    </w:p>
    <w:p w:rsidR="009D456D" w:rsidRDefault="009D456D">
      <w:pPr>
        <w:jc w:val="both"/>
        <w:rPr>
          <w:rFonts w:ascii="Calibri" w:hAnsi="Calibri" w:cs="Tahoma"/>
          <w:sz w:val="20"/>
          <w:szCs w:val="20"/>
          <w:lang w:val="en-GB" w:eastAsia="en-GB"/>
        </w:rPr>
      </w:pPr>
    </w:p>
    <w:p w:rsidR="009D456D" w:rsidRDefault="008C5948">
      <w:pPr>
        <w:jc w:val="both"/>
        <w:rPr>
          <w:rFonts w:ascii="Calibri" w:hAnsi="Calibri" w:cs="Tahoma"/>
          <w:sz w:val="20"/>
          <w:szCs w:val="20"/>
          <w:lang w:val="en-GB" w:eastAsia="en-GB"/>
        </w:rPr>
      </w:pPr>
      <w:r>
        <w:rPr>
          <w:rFonts w:ascii="Calibri" w:hAnsi="Calibri" w:cs="Tahoma"/>
          <w:sz w:val="20"/>
          <w:szCs w:val="20"/>
          <w:lang w:val="en-GB" w:eastAsia="en-GB"/>
        </w:rPr>
        <w:t>June</w:t>
      </w:r>
      <w:bookmarkStart w:id="0" w:name="_GoBack"/>
      <w:bookmarkEnd w:id="0"/>
      <w:r w:rsidR="00592974">
        <w:rPr>
          <w:rFonts w:ascii="Calibri" w:hAnsi="Calibri" w:cs="Tahoma"/>
          <w:sz w:val="20"/>
          <w:szCs w:val="20"/>
          <w:lang w:val="en-GB" w:eastAsia="en-GB"/>
        </w:rPr>
        <w:t xml:space="preserve"> 2016</w:t>
      </w:r>
    </w:p>
    <w:sectPr w:rsidR="009D456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5" w:h="16837" w:code="9"/>
      <w:pgMar w:top="1843" w:right="1123" w:bottom="249" w:left="1123" w:header="720" w:footer="79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6D" w:rsidRDefault="00592974">
      <w:r>
        <w:separator/>
      </w:r>
    </w:p>
  </w:endnote>
  <w:endnote w:type="continuationSeparator" w:id="0">
    <w:p w:rsidR="009D456D" w:rsidRDefault="0059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6D" w:rsidRDefault="00592974">
    <w:pPr>
      <w:widowControl w:val="0"/>
      <w:autoSpaceDE w:val="0"/>
      <w:autoSpaceDN w:val="0"/>
      <w:adjustRightInd w:val="0"/>
      <w:ind w:right="679"/>
      <w:jc w:val="center"/>
      <w:rPr>
        <w:rFonts w:ascii="Calibri" w:hAnsi="Calibri" w:cs="Arial"/>
        <w:color w:val="000000"/>
        <w:spacing w:val="-10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-27304</wp:posOffset>
          </wp:positionH>
          <wp:positionV relativeFrom="paragraph">
            <wp:posOffset>40005</wp:posOffset>
          </wp:positionV>
          <wp:extent cx="563880" cy="732936"/>
          <wp:effectExtent l="0" t="0" r="7620" b="0"/>
          <wp:wrapNone/>
          <wp:docPr id="5" name="Picture 5" descr="C:\Users\rmacquaide\AppData\Local\Microsoft\Windows\Temporary Internet Files\Content.Outlook\Y8G394F0\final athelst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macquaide\AppData\Local\Microsoft\Windows\Temporary Internet Files\Content.Outlook\Y8G394F0\final athelsta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73" t="31711" r="28130" b="30237"/>
                  <a:stretch>
                    <a:fillRect/>
                  </a:stretch>
                </pic:blipFill>
                <pic:spPr bwMode="auto">
                  <a:xfrm>
                    <a:off x="0" y="0"/>
                    <a:ext cx="564296" cy="733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56D" w:rsidRDefault="009D456D">
    <w:pPr>
      <w:widowControl w:val="0"/>
      <w:autoSpaceDE w:val="0"/>
      <w:autoSpaceDN w:val="0"/>
      <w:adjustRightInd w:val="0"/>
      <w:ind w:right="679"/>
      <w:rPr>
        <w:rFonts w:ascii="Calibri" w:hAnsi="Calibri" w:cs="Arial"/>
        <w:color w:val="000000"/>
        <w:spacing w:val="-10"/>
        <w:sz w:val="20"/>
        <w:szCs w:val="20"/>
      </w:rPr>
    </w:pPr>
  </w:p>
  <w:p w:rsidR="009D456D" w:rsidRDefault="00592974">
    <w:pPr>
      <w:widowControl w:val="0"/>
      <w:autoSpaceDE w:val="0"/>
      <w:autoSpaceDN w:val="0"/>
      <w:adjustRightInd w:val="0"/>
      <w:ind w:left="735" w:right="679"/>
      <w:jc w:val="center"/>
      <w:rPr>
        <w:rFonts w:ascii="Calibri" w:hAnsi="Calibri" w:cs="Arial"/>
        <w:color w:val="000000"/>
        <w:sz w:val="18"/>
      </w:rPr>
    </w:pPr>
    <w:r>
      <w:rPr>
        <w:rFonts w:ascii="Calibri" w:hAnsi="Calibri" w:cs="Arial"/>
        <w:color w:val="000000"/>
        <w:sz w:val="18"/>
      </w:rPr>
      <w:t>A charitable company limited by guarantee, registered in England &amp; Wales, as The Athelstan Trust,</w:t>
    </w:r>
  </w:p>
  <w:p w:rsidR="009D456D" w:rsidRDefault="00592974">
    <w:pPr>
      <w:widowControl w:val="0"/>
      <w:autoSpaceDE w:val="0"/>
      <w:autoSpaceDN w:val="0"/>
      <w:adjustRightInd w:val="0"/>
      <w:ind w:left="735" w:right="679"/>
      <w:jc w:val="center"/>
      <w:rPr>
        <w:rFonts w:ascii="Calibri" w:hAnsi="Calibri" w:cs="Arial"/>
        <w:color w:val="000000"/>
        <w:sz w:val="18"/>
      </w:rPr>
    </w:pPr>
    <w:r>
      <w:rPr>
        <w:rFonts w:ascii="Calibri" w:hAnsi="Calibri" w:cs="Arial"/>
        <w:color w:val="000000"/>
        <w:sz w:val="18"/>
      </w:rPr>
      <w:t>Company No: 7699625</w:t>
    </w:r>
  </w:p>
  <w:p w:rsidR="009D456D" w:rsidRDefault="009D456D">
    <w:pPr>
      <w:widowControl w:val="0"/>
      <w:autoSpaceDE w:val="0"/>
      <w:autoSpaceDN w:val="0"/>
      <w:adjustRightInd w:val="0"/>
      <w:ind w:right="679"/>
      <w:rPr>
        <w:rFonts w:ascii="Calibri" w:hAnsi="Calibri" w:cs="Arial"/>
        <w:color w:val="000000"/>
        <w:spacing w:val="-1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6D" w:rsidRDefault="00592974">
    <w:pPr>
      <w:widowControl w:val="0"/>
      <w:autoSpaceDE w:val="0"/>
      <w:autoSpaceDN w:val="0"/>
      <w:adjustRightInd w:val="0"/>
      <w:ind w:left="735" w:right="679"/>
      <w:jc w:val="center"/>
      <w:rPr>
        <w:rFonts w:ascii="Calibri" w:hAnsi="Calibri" w:cs="Arial"/>
        <w:color w:val="000000"/>
        <w:spacing w:val="-10"/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8890</wp:posOffset>
          </wp:positionV>
          <wp:extent cx="563880" cy="732790"/>
          <wp:effectExtent l="0" t="0" r="7620" b="0"/>
          <wp:wrapNone/>
          <wp:docPr id="8" name="Picture 8" descr="C:\Users\rmacquaide\AppData\Local\Microsoft\Windows\Temporary Internet Files\Content.Outlook\Y8G394F0\final athelst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macquaide\AppData\Local\Microsoft\Windows\Temporary Internet Files\Content.Outlook\Y8G394F0\final athelsta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73" t="31711" r="28130" b="30237"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56D" w:rsidRDefault="00592974">
    <w:pPr>
      <w:widowControl w:val="0"/>
      <w:autoSpaceDE w:val="0"/>
      <w:autoSpaceDN w:val="0"/>
      <w:adjustRightInd w:val="0"/>
      <w:ind w:left="735" w:right="679"/>
      <w:jc w:val="center"/>
      <w:rPr>
        <w:rFonts w:ascii="Calibri" w:hAnsi="Calibri" w:cs="Arial"/>
        <w:color w:val="000000"/>
        <w:sz w:val="18"/>
      </w:rPr>
    </w:pPr>
    <w:r>
      <w:rPr>
        <w:rFonts w:ascii="Calibri" w:hAnsi="Calibri" w:cs="Arial"/>
        <w:color w:val="000000"/>
        <w:sz w:val="18"/>
      </w:rPr>
      <w:t>A charitable company limited by guarantee, registered in England &amp; Wales, as The Athelstan Trust,</w:t>
    </w:r>
  </w:p>
  <w:p w:rsidR="009D456D" w:rsidRDefault="00592974">
    <w:pPr>
      <w:widowControl w:val="0"/>
      <w:autoSpaceDE w:val="0"/>
      <w:autoSpaceDN w:val="0"/>
      <w:adjustRightInd w:val="0"/>
      <w:ind w:left="735" w:right="679"/>
      <w:jc w:val="center"/>
      <w:rPr>
        <w:rFonts w:ascii="Calibri" w:hAnsi="Calibri" w:cs="Arial"/>
        <w:color w:val="000000"/>
        <w:sz w:val="18"/>
      </w:rPr>
    </w:pPr>
    <w:r>
      <w:rPr>
        <w:rFonts w:ascii="Calibri" w:hAnsi="Calibri" w:cs="Arial"/>
        <w:color w:val="000000"/>
        <w:sz w:val="18"/>
      </w:rPr>
      <w:t>Company No: 7699625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6D" w:rsidRDefault="00592974">
      <w:r>
        <w:separator/>
      </w:r>
    </w:p>
  </w:footnote>
  <w:footnote w:type="continuationSeparator" w:id="0">
    <w:p w:rsidR="009D456D" w:rsidRDefault="00592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6D" w:rsidRDefault="009D456D">
    <w:pPr>
      <w:widowControl w:val="0"/>
      <w:autoSpaceDE w:val="0"/>
      <w:autoSpaceDN w:val="0"/>
      <w:adjustRightInd w:val="0"/>
      <w:spacing w:line="408" w:lineRule="exact"/>
      <w:ind w:left="1208"/>
      <w:rPr>
        <w:rFonts w:ascii="Arial" w:hAnsi="Arial" w:cs="Arial"/>
        <w:b/>
        <w:bCs/>
        <w:color w:val="000000"/>
        <w:spacing w:val="-31"/>
        <w:sz w:val="32"/>
        <w:szCs w:val="32"/>
      </w:rPr>
    </w:pPr>
  </w:p>
  <w:p w:rsidR="009D456D" w:rsidRDefault="00592974">
    <w:pPr>
      <w:widowControl w:val="0"/>
      <w:autoSpaceDE w:val="0"/>
      <w:autoSpaceDN w:val="0"/>
      <w:adjustRightInd w:val="0"/>
      <w:spacing w:line="408" w:lineRule="exact"/>
      <w:ind w:left="1208"/>
      <w:rPr>
        <w:rFonts w:asciiTheme="minorHAnsi" w:hAnsiTheme="minorHAnsi" w:cs="Arial"/>
        <w:b/>
        <w:bCs/>
        <w:color w:val="000000"/>
        <w:sz w:val="36"/>
        <w:szCs w:val="32"/>
        <w:lang w:val="en-GB"/>
      </w:rPr>
    </w:pPr>
    <w:r>
      <w:rPr>
        <w:rFonts w:ascii="Arial" w:hAnsi="Arial" w:cs="Arial"/>
        <w:b/>
        <w:bCs/>
        <w:noProof/>
        <w:color w:val="000000"/>
        <w:spacing w:val="-31"/>
        <w:sz w:val="36"/>
        <w:szCs w:val="32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-247650</wp:posOffset>
          </wp:positionV>
          <wp:extent cx="629920" cy="864235"/>
          <wp:effectExtent l="0" t="0" r="0" b="0"/>
          <wp:wrapTight wrapText="bothSides">
            <wp:wrapPolygon edited="0">
              <wp:start x="0" y="0"/>
              <wp:lineTo x="0" y="20949"/>
              <wp:lineTo x="20903" y="20949"/>
              <wp:lineTo x="20903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pacing w:val="-31"/>
        <w:sz w:val="36"/>
        <w:szCs w:val="32"/>
      </w:rPr>
      <w:t xml:space="preserve">  </w:t>
    </w:r>
    <w:r>
      <w:rPr>
        <w:rFonts w:asciiTheme="minorHAnsi" w:hAnsiTheme="minorHAnsi" w:cs="Arial"/>
        <w:b/>
        <w:bCs/>
        <w:color w:val="000000"/>
        <w:sz w:val="44"/>
        <w:szCs w:val="32"/>
        <w:lang w:val="en-GB"/>
      </w:rPr>
      <w:t>Malmesbury School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6D" w:rsidRDefault="00592974">
    <w:pPr>
      <w:pStyle w:val="Header"/>
      <w:ind w:firstLine="1440"/>
    </w:pPr>
    <w:r>
      <w:rPr>
        <w:rFonts w:ascii="Arial" w:hAnsi="Arial" w:cs="Arial"/>
        <w:b/>
        <w:bCs/>
        <w:noProof/>
        <w:color w:val="000000"/>
        <w:spacing w:val="-31"/>
        <w:sz w:val="36"/>
        <w:szCs w:val="32"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542925" cy="685800"/>
          <wp:effectExtent l="0" t="0" r="9525" b="0"/>
          <wp:wrapTight wrapText="bothSides">
            <wp:wrapPolygon edited="0">
              <wp:start x="0" y="0"/>
              <wp:lineTo x="0" y="21000"/>
              <wp:lineTo x="21221" y="21000"/>
              <wp:lineTo x="212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b/>
        <w:bCs/>
        <w:color w:val="000000"/>
        <w:sz w:val="44"/>
        <w:szCs w:val="32"/>
        <w:lang w:val="en-GB"/>
      </w:rPr>
      <w:t>Malmesbury School</w:t>
    </w:r>
    <w:r>
      <w:rPr>
        <w:rFonts w:ascii="Arial" w:hAnsi="Arial" w:cs="Arial"/>
        <w:b/>
        <w:bCs/>
        <w:noProof/>
        <w:color w:val="000000"/>
        <w:spacing w:val="-31"/>
        <w:sz w:val="36"/>
        <w:szCs w:val="32"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9709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2896D69"/>
    <w:multiLevelType w:val="hybridMultilevel"/>
    <w:tmpl w:val="CF6C0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6C7697"/>
    <w:multiLevelType w:val="hybridMultilevel"/>
    <w:tmpl w:val="7B3ABC50"/>
    <w:lvl w:ilvl="0" w:tplc="39AABE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C6D271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6D"/>
    <w:rsid w:val="00592974"/>
    <w:rsid w:val="008C5948"/>
    <w:rsid w:val="009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Z26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MacQuaide</dc:creator>
  <cp:lastModifiedBy>Jennifer Bickerton</cp:lastModifiedBy>
  <cp:revision>4</cp:revision>
  <cp:lastPrinted>2015-11-09T15:58:00Z</cp:lastPrinted>
  <dcterms:created xsi:type="dcterms:W3CDTF">2016-01-08T14:34:00Z</dcterms:created>
  <dcterms:modified xsi:type="dcterms:W3CDTF">2016-06-06T10:42:00Z</dcterms:modified>
</cp:coreProperties>
</file>