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8F62D6" w14:textId="77777777" w:rsidR="00BB63BC" w:rsidRPr="00BB63BC" w:rsidRDefault="00F76C2C" w:rsidP="00BB63BC">
      <w:pPr>
        <w:pStyle w:val="Heading1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Learning Support Faculty</w:t>
      </w:r>
    </w:p>
    <w:p w14:paraId="2576D617" w14:textId="77777777" w:rsidR="00786C1A" w:rsidRDefault="00786C1A" w:rsidP="00BB63BC">
      <w:pPr>
        <w:jc w:val="both"/>
        <w:rPr>
          <w:rFonts w:ascii="Arial" w:hAnsi="Arial" w:cs="Arial"/>
          <w:highlight w:val="yellow"/>
        </w:rPr>
      </w:pPr>
    </w:p>
    <w:p w14:paraId="7CEEEA13" w14:textId="4091D6E1" w:rsidR="00C8056D" w:rsidRPr="008912CC" w:rsidRDefault="00C8056D" w:rsidP="00BB63BC">
      <w:pPr>
        <w:jc w:val="both"/>
        <w:rPr>
          <w:rFonts w:ascii="Arial" w:hAnsi="Arial" w:cs="Arial"/>
        </w:rPr>
      </w:pPr>
      <w:r w:rsidRPr="008912CC">
        <w:rPr>
          <w:rFonts w:ascii="Arial" w:hAnsi="Arial" w:cs="Arial"/>
        </w:rPr>
        <w:t>Our Learning Support faculty takes pride in assisting the students who need it most, encouraging them at every possible opportunity.</w:t>
      </w:r>
    </w:p>
    <w:p w14:paraId="506DF8CB" w14:textId="0FFEB43C" w:rsidR="009F4161" w:rsidRPr="008912CC" w:rsidRDefault="009F4161" w:rsidP="00BB63BC">
      <w:pPr>
        <w:jc w:val="both"/>
        <w:rPr>
          <w:rFonts w:ascii="Arial" w:hAnsi="Arial" w:cs="Arial"/>
        </w:rPr>
      </w:pPr>
      <w:r w:rsidRPr="008912CC">
        <w:rPr>
          <w:rFonts w:ascii="Arial" w:hAnsi="Arial" w:cs="Arial"/>
        </w:rPr>
        <w:t xml:space="preserve">All staff work in close co-operation as part of a friendly and enthusiastic team. The faculty </w:t>
      </w:r>
      <w:r w:rsidR="004D40B2" w:rsidRPr="008912CC">
        <w:rPr>
          <w:rFonts w:ascii="Arial" w:hAnsi="Arial" w:cs="Arial"/>
        </w:rPr>
        <w:t>currently</w:t>
      </w:r>
      <w:r w:rsidR="00BB63BC" w:rsidRPr="008912CC">
        <w:rPr>
          <w:rFonts w:ascii="Arial" w:hAnsi="Arial" w:cs="Arial"/>
        </w:rPr>
        <w:t xml:space="preserve"> consists of </w:t>
      </w:r>
      <w:r w:rsidR="008912CC" w:rsidRPr="008912CC">
        <w:rPr>
          <w:rFonts w:ascii="Arial" w:hAnsi="Arial" w:cs="Arial"/>
        </w:rPr>
        <w:t>2</w:t>
      </w:r>
      <w:r w:rsidR="00F76C2C" w:rsidRPr="008912CC">
        <w:rPr>
          <w:rFonts w:ascii="Arial" w:hAnsi="Arial" w:cs="Arial"/>
        </w:rPr>
        <w:t xml:space="preserve"> SEN </w:t>
      </w:r>
      <w:r w:rsidR="00BB63BC" w:rsidRPr="008912CC">
        <w:rPr>
          <w:rFonts w:ascii="Arial" w:hAnsi="Arial" w:cs="Arial"/>
        </w:rPr>
        <w:t xml:space="preserve">teachers, including </w:t>
      </w:r>
      <w:r w:rsidR="00F76C2C" w:rsidRPr="008912CC">
        <w:rPr>
          <w:rFonts w:ascii="Arial" w:hAnsi="Arial" w:cs="Arial"/>
        </w:rPr>
        <w:t xml:space="preserve">a specialist </w:t>
      </w:r>
      <w:proofErr w:type="spellStart"/>
      <w:r w:rsidR="00F76C2C" w:rsidRPr="008912CC">
        <w:rPr>
          <w:rFonts w:ascii="Arial" w:hAnsi="Arial" w:cs="Arial"/>
        </w:rPr>
        <w:t>SpLD</w:t>
      </w:r>
      <w:proofErr w:type="spellEnd"/>
      <w:r w:rsidR="00F76C2C" w:rsidRPr="008912CC">
        <w:rPr>
          <w:rFonts w:ascii="Arial" w:hAnsi="Arial" w:cs="Arial"/>
        </w:rPr>
        <w:t xml:space="preserve"> teacher with </w:t>
      </w:r>
      <w:r w:rsidR="00F70282" w:rsidRPr="008912CC">
        <w:rPr>
          <w:rFonts w:ascii="Arial" w:hAnsi="Arial" w:cs="Arial"/>
        </w:rPr>
        <w:t xml:space="preserve">a </w:t>
      </w:r>
      <w:r w:rsidR="00786C1A" w:rsidRPr="008912CC">
        <w:rPr>
          <w:rFonts w:ascii="Arial" w:hAnsi="Arial" w:cs="Arial"/>
        </w:rPr>
        <w:t>dedicated</w:t>
      </w:r>
      <w:r w:rsidR="00F70282" w:rsidRPr="008912CC">
        <w:rPr>
          <w:rFonts w:ascii="Arial" w:hAnsi="Arial" w:cs="Arial"/>
        </w:rPr>
        <w:t xml:space="preserve"> </w:t>
      </w:r>
      <w:r w:rsidR="00F76C2C" w:rsidRPr="008912CC">
        <w:rPr>
          <w:rFonts w:ascii="Arial" w:hAnsi="Arial" w:cs="Arial"/>
        </w:rPr>
        <w:t>focus on exam access arrangements.</w:t>
      </w:r>
      <w:r w:rsidR="004F43A6" w:rsidRPr="008912CC">
        <w:rPr>
          <w:rFonts w:ascii="Arial" w:hAnsi="Arial" w:cs="Arial"/>
        </w:rPr>
        <w:t xml:space="preserve"> </w:t>
      </w:r>
      <w:r w:rsidR="00F76C2C" w:rsidRPr="008912CC">
        <w:rPr>
          <w:rFonts w:ascii="Arial" w:hAnsi="Arial" w:cs="Arial"/>
        </w:rPr>
        <w:t xml:space="preserve">There are 3 senior LSAs with responsibilities for helping co-ordinate provision for students with ASD, PD and EAL. </w:t>
      </w:r>
      <w:r w:rsidR="00786C1A" w:rsidRPr="008912CC">
        <w:rPr>
          <w:rFonts w:ascii="Arial" w:hAnsi="Arial" w:cs="Arial"/>
        </w:rPr>
        <w:t xml:space="preserve">In addition, the department has 10 </w:t>
      </w:r>
      <w:r w:rsidR="00F76C2C" w:rsidRPr="008912CC">
        <w:rPr>
          <w:rFonts w:ascii="Arial" w:hAnsi="Arial" w:cs="Arial"/>
        </w:rPr>
        <w:t>full and part time LSAs</w:t>
      </w:r>
      <w:r w:rsidR="00786C1A" w:rsidRPr="008912CC">
        <w:rPr>
          <w:rFonts w:ascii="Arial" w:hAnsi="Arial" w:cs="Arial"/>
        </w:rPr>
        <w:t>,</w:t>
      </w:r>
      <w:r w:rsidR="00F76C2C" w:rsidRPr="008912CC">
        <w:rPr>
          <w:rFonts w:ascii="Arial" w:hAnsi="Arial" w:cs="Arial"/>
        </w:rPr>
        <w:t xml:space="preserve"> who are </w:t>
      </w:r>
      <w:r w:rsidR="00786C1A" w:rsidRPr="008912CC">
        <w:rPr>
          <w:rFonts w:ascii="Arial" w:hAnsi="Arial" w:cs="Arial"/>
        </w:rPr>
        <w:t>mainly</w:t>
      </w:r>
      <w:r w:rsidR="00F76C2C" w:rsidRPr="008912CC">
        <w:rPr>
          <w:rFonts w:ascii="Arial" w:hAnsi="Arial" w:cs="Arial"/>
        </w:rPr>
        <w:t xml:space="preserve"> deployed to support </w:t>
      </w:r>
      <w:r w:rsidR="00786C1A" w:rsidRPr="008912CC">
        <w:rPr>
          <w:rFonts w:ascii="Arial" w:hAnsi="Arial" w:cs="Arial"/>
        </w:rPr>
        <w:t xml:space="preserve">a broad </w:t>
      </w:r>
      <w:r w:rsidR="00F76C2C" w:rsidRPr="008912CC">
        <w:rPr>
          <w:rFonts w:ascii="Arial" w:hAnsi="Arial" w:cs="Arial"/>
        </w:rPr>
        <w:t xml:space="preserve">range of lessons across the curriculum. </w:t>
      </w:r>
      <w:proofErr w:type="spellStart"/>
      <w:r w:rsidR="00786C1A" w:rsidRPr="008912CC">
        <w:rPr>
          <w:rFonts w:ascii="Arial" w:hAnsi="Arial" w:cs="Arial"/>
        </w:rPr>
        <w:t>Fullbrook</w:t>
      </w:r>
      <w:proofErr w:type="spellEnd"/>
      <w:r w:rsidR="00786C1A" w:rsidRPr="008912CC">
        <w:rPr>
          <w:rFonts w:ascii="Arial" w:hAnsi="Arial" w:cs="Arial"/>
        </w:rPr>
        <w:t xml:space="preserve"> also employs</w:t>
      </w:r>
      <w:r w:rsidR="00BC275F" w:rsidRPr="008912CC">
        <w:rPr>
          <w:rFonts w:ascii="Arial" w:hAnsi="Arial" w:cs="Arial"/>
        </w:rPr>
        <w:t xml:space="preserve"> </w:t>
      </w:r>
      <w:r w:rsidR="00613C4A" w:rsidRPr="008912CC">
        <w:rPr>
          <w:rFonts w:ascii="Arial" w:hAnsi="Arial" w:cs="Arial"/>
        </w:rPr>
        <w:t xml:space="preserve">2 part time teachers who provide one-to-one tuition in English and </w:t>
      </w:r>
      <w:proofErr w:type="spellStart"/>
      <w:r w:rsidR="00613C4A" w:rsidRPr="008912CC">
        <w:rPr>
          <w:rFonts w:ascii="Arial" w:hAnsi="Arial" w:cs="Arial"/>
        </w:rPr>
        <w:t>Maths</w:t>
      </w:r>
      <w:proofErr w:type="spellEnd"/>
      <w:r w:rsidR="00613C4A" w:rsidRPr="008912CC">
        <w:rPr>
          <w:rFonts w:ascii="Arial" w:hAnsi="Arial" w:cs="Arial"/>
        </w:rPr>
        <w:t xml:space="preserve">, primarily </w:t>
      </w:r>
      <w:r w:rsidR="004F43A6" w:rsidRPr="008912CC">
        <w:rPr>
          <w:rFonts w:ascii="Arial" w:hAnsi="Arial" w:cs="Arial"/>
        </w:rPr>
        <w:t>for students who qualify for</w:t>
      </w:r>
      <w:r w:rsidR="00613C4A" w:rsidRPr="008912CC">
        <w:rPr>
          <w:rFonts w:ascii="Arial" w:hAnsi="Arial" w:cs="Arial"/>
        </w:rPr>
        <w:t xml:space="preserve"> pupil premium</w:t>
      </w:r>
      <w:r w:rsidR="004F43A6" w:rsidRPr="008912CC">
        <w:rPr>
          <w:rFonts w:ascii="Arial" w:hAnsi="Arial" w:cs="Arial"/>
        </w:rPr>
        <w:t xml:space="preserve"> funding</w:t>
      </w:r>
      <w:r w:rsidR="00613C4A" w:rsidRPr="008912CC">
        <w:rPr>
          <w:rFonts w:ascii="Arial" w:hAnsi="Arial" w:cs="Arial"/>
        </w:rPr>
        <w:t xml:space="preserve">. </w:t>
      </w:r>
      <w:r w:rsidR="00BC275F" w:rsidRPr="008912CC">
        <w:rPr>
          <w:rFonts w:ascii="Arial" w:hAnsi="Arial" w:cs="Arial"/>
        </w:rPr>
        <w:t xml:space="preserve">In addition the </w:t>
      </w:r>
      <w:r w:rsidR="00425B53" w:rsidRPr="008912CC">
        <w:rPr>
          <w:rFonts w:ascii="Arial" w:hAnsi="Arial" w:cs="Arial"/>
        </w:rPr>
        <w:t xml:space="preserve">faculty </w:t>
      </w:r>
      <w:r w:rsidR="00BC275F" w:rsidRPr="008912CC">
        <w:rPr>
          <w:rFonts w:ascii="Arial" w:hAnsi="Arial" w:cs="Arial"/>
        </w:rPr>
        <w:t>benefits from full time administrative support</w:t>
      </w:r>
      <w:r w:rsidRPr="008912CC">
        <w:rPr>
          <w:rFonts w:ascii="Arial" w:hAnsi="Arial" w:cs="Arial"/>
        </w:rPr>
        <w:t>.</w:t>
      </w:r>
    </w:p>
    <w:p w14:paraId="1F8F0AEF" w14:textId="77777777" w:rsidR="00D9048D" w:rsidRDefault="00D9048D" w:rsidP="00D9048D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Fullbrook</w:t>
      </w:r>
      <w:proofErr w:type="spellEnd"/>
      <w:r>
        <w:rPr>
          <w:rFonts w:ascii="Arial" w:hAnsi="Arial" w:cs="Arial"/>
        </w:rPr>
        <w:t xml:space="preserve"> benefits from a dedicated Learning Support Suite, where specialist teaching is delivered with the support of an interactive whiteboard and a range of PCs.  There are also approximately 20 student laptops which are utilized exclusively by the faculty across the wider school.  All staff are allocated school laptops for their role.</w:t>
      </w:r>
    </w:p>
    <w:p w14:paraId="47661430" w14:textId="77777777" w:rsidR="00BB63BC" w:rsidRPr="00BB63BC" w:rsidRDefault="00613C4A" w:rsidP="00BB63BC">
      <w:pPr>
        <w:jc w:val="both"/>
        <w:rPr>
          <w:rFonts w:ascii="Arial" w:hAnsi="Arial" w:cs="Arial"/>
        </w:rPr>
      </w:pPr>
      <w:bookmarkStart w:id="0" w:name="_GoBack"/>
      <w:bookmarkEnd w:id="0"/>
      <w:proofErr w:type="spellStart"/>
      <w:r>
        <w:rPr>
          <w:rFonts w:ascii="Arial" w:hAnsi="Arial" w:cs="Arial"/>
        </w:rPr>
        <w:t>Fullbrook’s</w:t>
      </w:r>
      <w:proofErr w:type="spellEnd"/>
      <w:r>
        <w:rPr>
          <w:rFonts w:ascii="Arial" w:hAnsi="Arial" w:cs="Arial"/>
        </w:rPr>
        <w:t xml:space="preserve"> Learning Support faculty is well regarded</w:t>
      </w:r>
      <w:r w:rsidR="005514D6">
        <w:rPr>
          <w:rFonts w:ascii="Arial" w:hAnsi="Arial" w:cs="Arial"/>
        </w:rPr>
        <w:t>, both</w:t>
      </w:r>
      <w:r>
        <w:rPr>
          <w:rFonts w:ascii="Arial" w:hAnsi="Arial" w:cs="Arial"/>
        </w:rPr>
        <w:t xml:space="preserve"> within the school </w:t>
      </w:r>
      <w:r w:rsidR="005514D6">
        <w:rPr>
          <w:rFonts w:ascii="Arial" w:hAnsi="Arial" w:cs="Arial"/>
        </w:rPr>
        <w:t xml:space="preserve">and by partner agencies, </w:t>
      </w:r>
      <w:r>
        <w:rPr>
          <w:rFonts w:ascii="Arial" w:hAnsi="Arial" w:cs="Arial"/>
        </w:rPr>
        <w:t>and supports students and staff in a number of ways</w:t>
      </w:r>
      <w:r w:rsidR="00425B5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including: </w:t>
      </w:r>
    </w:p>
    <w:p w14:paraId="32213FC4" w14:textId="77777777" w:rsidR="00613C4A" w:rsidRDefault="00613C4A" w:rsidP="00BB63BC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Intensive support lessons</w:t>
      </w:r>
      <w:r w:rsidR="0090316B">
        <w:rPr>
          <w:rFonts w:ascii="Arial" w:hAnsi="Arial" w:cs="Arial"/>
        </w:rPr>
        <w:t>.</w:t>
      </w:r>
    </w:p>
    <w:p w14:paraId="4098233C" w14:textId="77777777" w:rsidR="00FD256A" w:rsidRDefault="00FD256A" w:rsidP="00BB63BC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 class support.</w:t>
      </w:r>
    </w:p>
    <w:p w14:paraId="278C9741" w14:textId="77777777" w:rsidR="0090316B" w:rsidRDefault="0090316B" w:rsidP="00BB63BC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1:1 tuition</w:t>
      </w:r>
      <w:r w:rsidR="00671602">
        <w:rPr>
          <w:rFonts w:ascii="Arial" w:hAnsi="Arial" w:cs="Arial"/>
        </w:rPr>
        <w:t xml:space="preserve"> </w:t>
      </w:r>
      <w:proofErr w:type="spellStart"/>
      <w:r w:rsidR="00671602">
        <w:rPr>
          <w:rFonts w:ascii="Arial" w:hAnsi="Arial" w:cs="Arial"/>
        </w:rPr>
        <w:t>programmes</w:t>
      </w:r>
      <w:proofErr w:type="spellEnd"/>
      <w:r>
        <w:rPr>
          <w:rFonts w:ascii="Arial" w:hAnsi="Arial" w:cs="Arial"/>
        </w:rPr>
        <w:t xml:space="preserve"> in English and </w:t>
      </w:r>
      <w:proofErr w:type="spellStart"/>
      <w:r>
        <w:rPr>
          <w:rFonts w:ascii="Arial" w:hAnsi="Arial" w:cs="Arial"/>
        </w:rPr>
        <w:t>Maths</w:t>
      </w:r>
      <w:proofErr w:type="spellEnd"/>
      <w:r>
        <w:rPr>
          <w:rFonts w:ascii="Arial" w:hAnsi="Arial" w:cs="Arial"/>
        </w:rPr>
        <w:t>.</w:t>
      </w:r>
    </w:p>
    <w:p w14:paraId="57936603" w14:textId="77777777" w:rsidR="0090316B" w:rsidRDefault="0090316B" w:rsidP="00BB63BC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Staff ‘drop </w:t>
      </w:r>
      <w:proofErr w:type="gramStart"/>
      <w:r>
        <w:rPr>
          <w:rFonts w:ascii="Arial" w:hAnsi="Arial" w:cs="Arial"/>
        </w:rPr>
        <w:t>ins’</w:t>
      </w:r>
      <w:proofErr w:type="gramEnd"/>
      <w:r>
        <w:rPr>
          <w:rFonts w:ascii="Arial" w:hAnsi="Arial" w:cs="Arial"/>
        </w:rPr>
        <w:t>, or advisory sessions.</w:t>
      </w:r>
    </w:p>
    <w:p w14:paraId="4CBD7348" w14:textId="77777777" w:rsidR="0090316B" w:rsidRDefault="0090316B" w:rsidP="00BB63BC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Provision of detailed information and advice via the additional needs register and student profiles.</w:t>
      </w:r>
    </w:p>
    <w:p w14:paraId="1AFC641B" w14:textId="77777777" w:rsidR="0090316B" w:rsidRDefault="0090316B" w:rsidP="00BB63BC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Exam Access Arrangements.</w:t>
      </w:r>
    </w:p>
    <w:p w14:paraId="5F991634" w14:textId="77777777" w:rsidR="0090316B" w:rsidRDefault="0090316B" w:rsidP="00BB63BC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Close </w:t>
      </w:r>
      <w:r w:rsidR="00210A13">
        <w:rPr>
          <w:rFonts w:ascii="Arial" w:hAnsi="Arial" w:cs="Arial"/>
        </w:rPr>
        <w:t xml:space="preserve">partnership working </w:t>
      </w:r>
      <w:r>
        <w:rPr>
          <w:rFonts w:ascii="Arial" w:hAnsi="Arial" w:cs="Arial"/>
        </w:rPr>
        <w:t>with external agencies.</w:t>
      </w:r>
    </w:p>
    <w:p w14:paraId="0EF5C427" w14:textId="77777777" w:rsidR="00425B53" w:rsidRDefault="00425B53" w:rsidP="00425B53">
      <w:pPr>
        <w:spacing w:after="0" w:line="240" w:lineRule="auto"/>
        <w:jc w:val="both"/>
        <w:rPr>
          <w:rFonts w:ascii="Arial" w:hAnsi="Arial" w:cs="Arial"/>
        </w:rPr>
      </w:pPr>
    </w:p>
    <w:p w14:paraId="0572B7EE" w14:textId="77777777" w:rsidR="00425B53" w:rsidRDefault="00425B53" w:rsidP="00425B5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 Inclusion Manager is a member of the school’s senior leadership team and the faculty is very well supported by SLT colleagues and the SEND governor.</w:t>
      </w:r>
    </w:p>
    <w:p w14:paraId="1D06DBF0" w14:textId="77777777" w:rsidR="00BB63BC" w:rsidRPr="00BB63BC" w:rsidRDefault="00BB63BC" w:rsidP="00BB63BC">
      <w:pPr>
        <w:jc w:val="both"/>
        <w:rPr>
          <w:rFonts w:ascii="Arial" w:hAnsi="Arial" w:cs="Arial"/>
        </w:rPr>
      </w:pPr>
    </w:p>
    <w:p w14:paraId="2B303BB0" w14:textId="77777777" w:rsidR="00BB63BC" w:rsidRPr="00BB63BC" w:rsidRDefault="00BB63BC" w:rsidP="00BB63BC">
      <w:pPr>
        <w:rPr>
          <w:rFonts w:ascii="Arial" w:hAnsi="Arial" w:cs="Arial"/>
        </w:rPr>
      </w:pPr>
    </w:p>
    <w:sectPr w:rsidR="00BB63BC" w:rsidRPr="00BB63BC" w:rsidSect="00E01626">
      <w:pgSz w:w="11909" w:h="16834"/>
      <w:pgMar w:top="1440" w:right="1440" w:bottom="1440" w:left="1440" w:header="706" w:footer="706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B3486"/>
    <w:multiLevelType w:val="hybridMultilevel"/>
    <w:tmpl w:val="903CC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E048A"/>
    <w:multiLevelType w:val="hybridMultilevel"/>
    <w:tmpl w:val="7FA68F5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E572C1"/>
    <w:multiLevelType w:val="hybridMultilevel"/>
    <w:tmpl w:val="5BEE15D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9C2EA8"/>
    <w:multiLevelType w:val="hybridMultilevel"/>
    <w:tmpl w:val="5732834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D85A01"/>
    <w:multiLevelType w:val="hybridMultilevel"/>
    <w:tmpl w:val="2194780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7A11520"/>
    <w:multiLevelType w:val="hybridMultilevel"/>
    <w:tmpl w:val="D37CBC9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061C99"/>
    <w:multiLevelType w:val="hybridMultilevel"/>
    <w:tmpl w:val="BA001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871180"/>
    <w:multiLevelType w:val="hybridMultilevel"/>
    <w:tmpl w:val="100AB3B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DBA2987"/>
    <w:multiLevelType w:val="hybridMultilevel"/>
    <w:tmpl w:val="D136C32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0C6E01"/>
    <w:multiLevelType w:val="hybridMultilevel"/>
    <w:tmpl w:val="EAC4F8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8"/>
  </w:num>
  <w:num w:numId="8">
    <w:abstractNumId w:val="3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208"/>
    <w:rsid w:val="00013294"/>
    <w:rsid w:val="000416C2"/>
    <w:rsid w:val="000642F4"/>
    <w:rsid w:val="00067763"/>
    <w:rsid w:val="00106FC5"/>
    <w:rsid w:val="0018081A"/>
    <w:rsid w:val="001A045B"/>
    <w:rsid w:val="00210A13"/>
    <w:rsid w:val="00234C91"/>
    <w:rsid w:val="0028492E"/>
    <w:rsid w:val="0028578C"/>
    <w:rsid w:val="002E4704"/>
    <w:rsid w:val="00334FE0"/>
    <w:rsid w:val="003D6D08"/>
    <w:rsid w:val="00425B53"/>
    <w:rsid w:val="004D40B2"/>
    <w:rsid w:val="004E660C"/>
    <w:rsid w:val="004F43A6"/>
    <w:rsid w:val="004F58A4"/>
    <w:rsid w:val="00510643"/>
    <w:rsid w:val="0053767D"/>
    <w:rsid w:val="005514D6"/>
    <w:rsid w:val="00572BF2"/>
    <w:rsid w:val="00586B70"/>
    <w:rsid w:val="005A1CC4"/>
    <w:rsid w:val="005B37EF"/>
    <w:rsid w:val="005D64DA"/>
    <w:rsid w:val="0061222E"/>
    <w:rsid w:val="00612770"/>
    <w:rsid w:val="00613C4A"/>
    <w:rsid w:val="00627B9C"/>
    <w:rsid w:val="00671602"/>
    <w:rsid w:val="006C6259"/>
    <w:rsid w:val="006E3E7E"/>
    <w:rsid w:val="006F05B1"/>
    <w:rsid w:val="00720809"/>
    <w:rsid w:val="00740C5F"/>
    <w:rsid w:val="00742B2F"/>
    <w:rsid w:val="00775F78"/>
    <w:rsid w:val="00786C1A"/>
    <w:rsid w:val="00797E13"/>
    <w:rsid w:val="007B1603"/>
    <w:rsid w:val="007B1C68"/>
    <w:rsid w:val="00850424"/>
    <w:rsid w:val="008912CC"/>
    <w:rsid w:val="00895514"/>
    <w:rsid w:val="008C0B86"/>
    <w:rsid w:val="008E1EA8"/>
    <w:rsid w:val="0090316B"/>
    <w:rsid w:val="009047BE"/>
    <w:rsid w:val="00987CE0"/>
    <w:rsid w:val="009A6DBC"/>
    <w:rsid w:val="009C7416"/>
    <w:rsid w:val="009E05B0"/>
    <w:rsid w:val="009F4161"/>
    <w:rsid w:val="00A3236D"/>
    <w:rsid w:val="00A64C1E"/>
    <w:rsid w:val="00A9303A"/>
    <w:rsid w:val="00AB329B"/>
    <w:rsid w:val="00AB6A53"/>
    <w:rsid w:val="00AC4AFB"/>
    <w:rsid w:val="00AD2AE3"/>
    <w:rsid w:val="00B42AD4"/>
    <w:rsid w:val="00B4785A"/>
    <w:rsid w:val="00BB63BC"/>
    <w:rsid w:val="00BC24A6"/>
    <w:rsid w:val="00BC275F"/>
    <w:rsid w:val="00BC6208"/>
    <w:rsid w:val="00C02A87"/>
    <w:rsid w:val="00C3458E"/>
    <w:rsid w:val="00C4315C"/>
    <w:rsid w:val="00C80264"/>
    <w:rsid w:val="00C8056D"/>
    <w:rsid w:val="00CA675D"/>
    <w:rsid w:val="00D21681"/>
    <w:rsid w:val="00D36A48"/>
    <w:rsid w:val="00D62F18"/>
    <w:rsid w:val="00D9048D"/>
    <w:rsid w:val="00D973B5"/>
    <w:rsid w:val="00DA3A21"/>
    <w:rsid w:val="00DB1B82"/>
    <w:rsid w:val="00DF27B6"/>
    <w:rsid w:val="00E01626"/>
    <w:rsid w:val="00E03AEA"/>
    <w:rsid w:val="00E1732E"/>
    <w:rsid w:val="00E70982"/>
    <w:rsid w:val="00E74BA9"/>
    <w:rsid w:val="00EB597D"/>
    <w:rsid w:val="00EF27F8"/>
    <w:rsid w:val="00F61718"/>
    <w:rsid w:val="00F70282"/>
    <w:rsid w:val="00F76C2C"/>
    <w:rsid w:val="00FA6CE7"/>
    <w:rsid w:val="00FD256A"/>
    <w:rsid w:val="00FD257C"/>
    <w:rsid w:val="00FE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3CCAE"/>
  <w15:docId w15:val="{30BD06BE-D6C4-40B5-8BB2-F5E0BDCC5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208"/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987CE0"/>
    <w:pPr>
      <w:keepNext/>
      <w:spacing w:after="0" w:line="240" w:lineRule="exact"/>
      <w:jc w:val="both"/>
      <w:outlineLvl w:val="0"/>
    </w:pPr>
    <w:rPr>
      <w:rFonts w:ascii="Helvetica" w:eastAsia="Times New Roman" w:hAnsi="Helvetica" w:cs="Times New Roman"/>
      <w:b/>
      <w:bCs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62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7CE0"/>
    <w:rPr>
      <w:color w:val="0000FF"/>
      <w:u w:val="single"/>
    </w:rPr>
  </w:style>
  <w:style w:type="paragraph" w:styleId="NoSpacing">
    <w:name w:val="No Spacing"/>
    <w:uiPriority w:val="1"/>
    <w:qFormat/>
    <w:rsid w:val="00987CE0"/>
    <w:pPr>
      <w:spacing w:after="0" w:line="240" w:lineRule="auto"/>
    </w:pPr>
  </w:style>
  <w:style w:type="table" w:styleId="TableGrid">
    <w:name w:val="Table Grid"/>
    <w:basedOn w:val="TableNormal"/>
    <w:rsid w:val="00987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7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CE0"/>
    <w:rPr>
      <w:rFonts w:ascii="Tahoma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rsid w:val="00987CE0"/>
    <w:rPr>
      <w:rFonts w:ascii="Helvetica" w:eastAsia="Times New Roman" w:hAnsi="Helvetica" w:cs="Times New Roman"/>
      <w:b/>
      <w:bCs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E05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05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05B0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05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05B0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7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477EC-8E14-41A4-A4F3-30D7C570A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90CA1EB</Template>
  <TotalTime>0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allingc</dc:creator>
  <cp:lastModifiedBy>Mrs H Parsonage</cp:lastModifiedBy>
  <cp:revision>2</cp:revision>
  <dcterms:created xsi:type="dcterms:W3CDTF">2018-02-09T15:38:00Z</dcterms:created>
  <dcterms:modified xsi:type="dcterms:W3CDTF">2018-02-09T15:38:00Z</dcterms:modified>
</cp:coreProperties>
</file>