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C4" w:rsidRDefault="003B02E0">
      <w:pPr>
        <w:jc w:val="center"/>
        <w:rPr>
          <w:b/>
          <w:bCs/>
        </w:rPr>
      </w:pPr>
      <w:r>
        <w:rPr>
          <w:noProof/>
          <w:color w:val="000000"/>
          <w:lang w:eastAsia="en-GB" w:bidi="he-IL"/>
        </w:rPr>
        <w:drawing>
          <wp:inline distT="0" distB="0" distL="0" distR="0" wp14:anchorId="442080F3" wp14:editId="2DFFD101">
            <wp:extent cx="1073150" cy="1073150"/>
            <wp:effectExtent l="0" t="0" r="0" b="0"/>
            <wp:docPr id="1" name="Picture 1" descr="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rsidR="007E60B1" w:rsidRDefault="007E60B1">
      <w:pPr>
        <w:jc w:val="center"/>
        <w:rPr>
          <w:b/>
          <w:bCs/>
        </w:rPr>
      </w:pPr>
    </w:p>
    <w:p w:rsidR="00897AC4" w:rsidRPr="00CF3F78" w:rsidRDefault="00897AC4">
      <w:pPr>
        <w:jc w:val="center"/>
        <w:rPr>
          <w:b/>
          <w:bCs/>
          <w:sz w:val="22"/>
        </w:rPr>
      </w:pPr>
    </w:p>
    <w:p w:rsidR="00897AC4" w:rsidRPr="00D07789" w:rsidRDefault="00897AC4" w:rsidP="00553BEE">
      <w:pPr>
        <w:pBdr>
          <w:top w:val="single" w:sz="4" w:space="1" w:color="auto"/>
          <w:left w:val="single" w:sz="4" w:space="9" w:color="auto"/>
          <w:bottom w:val="single" w:sz="4" w:space="1" w:color="auto"/>
          <w:right w:val="single" w:sz="4" w:space="4" w:color="auto"/>
        </w:pBdr>
        <w:shd w:val="clear" w:color="auto" w:fill="FFC000"/>
        <w:jc w:val="center"/>
        <w:rPr>
          <w:color w:val="0000CC"/>
        </w:rPr>
      </w:pPr>
      <w:r w:rsidRPr="00D07789">
        <w:rPr>
          <w:b/>
          <w:bCs/>
          <w:color w:val="0000CC"/>
        </w:rPr>
        <w:t>JOB DESCRIPTION</w:t>
      </w:r>
    </w:p>
    <w:p w:rsidR="00897AC4" w:rsidRPr="00D07789" w:rsidRDefault="00897AC4" w:rsidP="00553BEE">
      <w:pPr>
        <w:pBdr>
          <w:top w:val="single" w:sz="4" w:space="1" w:color="auto"/>
          <w:left w:val="single" w:sz="4" w:space="9" w:color="auto"/>
          <w:bottom w:val="single" w:sz="4" w:space="1" w:color="auto"/>
          <w:right w:val="single" w:sz="4" w:space="4" w:color="auto"/>
        </w:pBdr>
        <w:shd w:val="clear" w:color="auto" w:fill="FFC000"/>
        <w:jc w:val="center"/>
        <w:rPr>
          <w:b/>
          <w:bCs/>
          <w:color w:val="0000CC"/>
        </w:rPr>
      </w:pPr>
      <w:proofErr w:type="gramStart"/>
      <w:r w:rsidRPr="00D07789">
        <w:rPr>
          <w:b/>
          <w:bCs/>
          <w:color w:val="0000CC"/>
          <w:sz w:val="22"/>
        </w:rPr>
        <w:t>for</w:t>
      </w:r>
      <w:proofErr w:type="gramEnd"/>
    </w:p>
    <w:p w:rsidR="00897AC4" w:rsidRPr="00D07789" w:rsidRDefault="00E35728" w:rsidP="00553BEE">
      <w:pPr>
        <w:pBdr>
          <w:top w:val="single" w:sz="4" w:space="1" w:color="auto"/>
          <w:left w:val="single" w:sz="4" w:space="9" w:color="auto"/>
          <w:bottom w:val="single" w:sz="4" w:space="1" w:color="auto"/>
          <w:right w:val="single" w:sz="4" w:space="4" w:color="auto"/>
        </w:pBdr>
        <w:shd w:val="clear" w:color="auto" w:fill="FFC000"/>
        <w:jc w:val="center"/>
        <w:rPr>
          <w:b/>
          <w:bCs/>
          <w:color w:val="0000CC"/>
        </w:rPr>
      </w:pPr>
      <w:r>
        <w:rPr>
          <w:b/>
          <w:bCs/>
          <w:color w:val="0000CC"/>
        </w:rPr>
        <w:t xml:space="preserve">ASSISTANT </w:t>
      </w:r>
      <w:r w:rsidR="00897AC4" w:rsidRPr="00D07789">
        <w:rPr>
          <w:b/>
          <w:bCs/>
          <w:color w:val="0000CC"/>
        </w:rPr>
        <w:t>HEAD OF YEAR</w:t>
      </w:r>
      <w:r w:rsidR="000A1EEA">
        <w:rPr>
          <w:b/>
          <w:bCs/>
          <w:color w:val="0000CC"/>
        </w:rPr>
        <w:t xml:space="preserve"> (6</w:t>
      </w:r>
      <w:r w:rsidR="000A1EEA" w:rsidRPr="000A1EEA">
        <w:rPr>
          <w:b/>
          <w:bCs/>
          <w:color w:val="0000CC"/>
          <w:vertAlign w:val="superscript"/>
        </w:rPr>
        <w:t>th</w:t>
      </w:r>
      <w:r w:rsidR="000A1EEA">
        <w:rPr>
          <w:b/>
          <w:bCs/>
          <w:color w:val="0000CC"/>
        </w:rPr>
        <w:t xml:space="preserve"> Form)</w:t>
      </w:r>
    </w:p>
    <w:p w:rsidR="00897AC4" w:rsidRDefault="00897AC4">
      <w:pPr>
        <w:jc w:val="center"/>
        <w:rPr>
          <w:b/>
          <w:bCs/>
          <w:sz w:val="18"/>
        </w:rPr>
      </w:pPr>
    </w:p>
    <w:p w:rsidR="00C55FAD" w:rsidRPr="00C55FAD" w:rsidRDefault="00C55FAD" w:rsidP="00C55FAD"/>
    <w:p w:rsidR="007D0CEA" w:rsidRPr="005D5ECB" w:rsidRDefault="007D0CEA" w:rsidP="00CD2E4A">
      <w:pPr>
        <w:pStyle w:val="Footer"/>
        <w:pBdr>
          <w:top w:val="single" w:sz="4" w:space="1" w:color="auto"/>
        </w:pBdr>
        <w:shd w:val="clear" w:color="auto" w:fill="3333FF"/>
        <w:tabs>
          <w:tab w:val="clear" w:pos="4153"/>
          <w:tab w:val="clear" w:pos="8306"/>
        </w:tabs>
        <w:ind w:left="-180" w:right="-82"/>
        <w:jc w:val="both"/>
        <w:rPr>
          <w:b/>
          <w:color w:val="FFCC00"/>
          <w:sz w:val="22"/>
          <w:szCs w:val="22"/>
        </w:rPr>
      </w:pPr>
      <w:r w:rsidRPr="005D5ECB">
        <w:rPr>
          <w:b/>
          <w:color w:val="FFCC00"/>
          <w:sz w:val="22"/>
          <w:szCs w:val="22"/>
        </w:rPr>
        <w:t>PURPOSE OF POST</w:t>
      </w:r>
    </w:p>
    <w:p w:rsidR="007D0CEA" w:rsidRPr="00CC1BFB" w:rsidRDefault="007D0CEA" w:rsidP="00B33B1B">
      <w:pPr>
        <w:pStyle w:val="Footer"/>
        <w:pBdr>
          <w:top w:val="single" w:sz="4" w:space="1" w:color="auto"/>
        </w:pBdr>
        <w:tabs>
          <w:tab w:val="clear" w:pos="4153"/>
          <w:tab w:val="clear" w:pos="8306"/>
        </w:tabs>
        <w:ind w:left="-180" w:right="-82"/>
        <w:jc w:val="both"/>
        <w:rPr>
          <w:b/>
          <w:sz w:val="22"/>
          <w:szCs w:val="22"/>
        </w:rPr>
      </w:pPr>
    </w:p>
    <w:p w:rsidR="007D0CEA" w:rsidRPr="000A1EEA" w:rsidRDefault="00E35728" w:rsidP="00E35728">
      <w:pPr>
        <w:ind w:left="-180" w:right="-82"/>
        <w:jc w:val="both"/>
        <w:rPr>
          <w:sz w:val="22"/>
          <w:szCs w:val="22"/>
        </w:rPr>
      </w:pPr>
      <w:r>
        <w:rPr>
          <w:sz w:val="22"/>
          <w:szCs w:val="22"/>
        </w:rPr>
        <w:t xml:space="preserve">To </w:t>
      </w:r>
      <w:r w:rsidR="008B7D75">
        <w:rPr>
          <w:sz w:val="22"/>
          <w:szCs w:val="22"/>
        </w:rPr>
        <w:t>assist</w:t>
      </w:r>
      <w:r>
        <w:rPr>
          <w:sz w:val="22"/>
          <w:szCs w:val="22"/>
        </w:rPr>
        <w:t xml:space="preserve"> in e</w:t>
      </w:r>
      <w:r w:rsidR="007D0CEA" w:rsidRPr="000A1EEA">
        <w:rPr>
          <w:sz w:val="22"/>
          <w:szCs w:val="22"/>
        </w:rPr>
        <w:t>stablish</w:t>
      </w:r>
      <w:r>
        <w:rPr>
          <w:sz w:val="22"/>
          <w:szCs w:val="22"/>
        </w:rPr>
        <w:t xml:space="preserve">ing </w:t>
      </w:r>
      <w:r w:rsidR="007D0CEA" w:rsidRPr="000A1EEA">
        <w:rPr>
          <w:sz w:val="22"/>
          <w:szCs w:val="22"/>
        </w:rPr>
        <w:t>and maintain</w:t>
      </w:r>
      <w:r>
        <w:rPr>
          <w:sz w:val="22"/>
          <w:szCs w:val="22"/>
        </w:rPr>
        <w:t xml:space="preserve">ing </w:t>
      </w:r>
      <w:r w:rsidR="007D0CEA" w:rsidRPr="000A1EEA">
        <w:rPr>
          <w:sz w:val="22"/>
          <w:szCs w:val="22"/>
        </w:rPr>
        <w:t>a holistic overview of the development, welfare, achievement and attainment of all students in a Sixth Form Year Group, spanning the two-year Sixth Form cycle (Year 12 to Year 13).</w:t>
      </w:r>
    </w:p>
    <w:p w:rsidR="007D0CEA" w:rsidRPr="000A1EEA" w:rsidRDefault="007D0CEA" w:rsidP="00B33B1B">
      <w:pPr>
        <w:ind w:left="-180" w:right="-82"/>
        <w:jc w:val="both"/>
        <w:rPr>
          <w:sz w:val="22"/>
          <w:szCs w:val="22"/>
        </w:rPr>
      </w:pPr>
    </w:p>
    <w:p w:rsidR="007D0CEA" w:rsidRPr="000A1EEA" w:rsidRDefault="007D0CEA" w:rsidP="00CD2E4A">
      <w:pPr>
        <w:shd w:val="clear" w:color="auto" w:fill="3333FF"/>
        <w:ind w:left="-180" w:right="-82"/>
        <w:jc w:val="both"/>
        <w:rPr>
          <w:color w:val="FFCC00"/>
          <w:sz w:val="22"/>
          <w:szCs w:val="22"/>
        </w:rPr>
      </w:pPr>
      <w:r w:rsidRPr="000A1EEA">
        <w:rPr>
          <w:b/>
          <w:bCs/>
          <w:color w:val="FFCC00"/>
          <w:sz w:val="22"/>
          <w:szCs w:val="22"/>
        </w:rPr>
        <w:t>LINE MANAGER</w:t>
      </w:r>
    </w:p>
    <w:p w:rsidR="007D0CEA" w:rsidRPr="000A1EEA" w:rsidRDefault="007D0CEA" w:rsidP="00B33B1B">
      <w:pPr>
        <w:ind w:left="-180" w:right="-82"/>
        <w:jc w:val="both"/>
        <w:rPr>
          <w:sz w:val="22"/>
          <w:szCs w:val="22"/>
        </w:rPr>
      </w:pPr>
    </w:p>
    <w:p w:rsidR="007D0CEA" w:rsidRPr="000A1EEA" w:rsidRDefault="007D0CEA" w:rsidP="00B33B1B">
      <w:pPr>
        <w:ind w:left="-180" w:right="-82"/>
        <w:jc w:val="both"/>
        <w:rPr>
          <w:sz w:val="22"/>
          <w:szCs w:val="22"/>
        </w:rPr>
      </w:pPr>
      <w:r w:rsidRPr="000A1EEA">
        <w:rPr>
          <w:sz w:val="22"/>
          <w:szCs w:val="22"/>
        </w:rPr>
        <w:t>The postholder will be responsible to the Assistant Headteacher (16-19).</w:t>
      </w:r>
    </w:p>
    <w:p w:rsidR="007D0CEA" w:rsidRPr="000A1EEA" w:rsidRDefault="007D0CEA" w:rsidP="00B33B1B">
      <w:pPr>
        <w:ind w:left="-180" w:right="-82"/>
        <w:jc w:val="both"/>
        <w:rPr>
          <w:sz w:val="22"/>
          <w:szCs w:val="22"/>
        </w:rPr>
      </w:pPr>
    </w:p>
    <w:p w:rsidR="007D0CEA" w:rsidRPr="000A1EEA" w:rsidRDefault="007D0CEA" w:rsidP="00CD2E4A">
      <w:pPr>
        <w:shd w:val="clear" w:color="auto" w:fill="3333FF"/>
        <w:ind w:left="-180" w:right="-82"/>
        <w:jc w:val="both"/>
        <w:rPr>
          <w:b/>
          <w:color w:val="FFCC00"/>
          <w:sz w:val="22"/>
          <w:szCs w:val="22"/>
        </w:rPr>
      </w:pPr>
      <w:r w:rsidRPr="000A1EEA">
        <w:rPr>
          <w:b/>
          <w:color w:val="FFCC00"/>
          <w:sz w:val="22"/>
          <w:szCs w:val="22"/>
        </w:rPr>
        <w:t>CORE RESPONSIBILITIES</w:t>
      </w:r>
    </w:p>
    <w:p w:rsidR="007D0CEA" w:rsidRPr="000A1EEA" w:rsidRDefault="007D0CEA" w:rsidP="00B33B1B">
      <w:pPr>
        <w:ind w:left="-180" w:right="-82"/>
        <w:jc w:val="both"/>
        <w:rPr>
          <w:sz w:val="22"/>
          <w:szCs w:val="22"/>
        </w:rPr>
      </w:pPr>
    </w:p>
    <w:p w:rsidR="00E35728" w:rsidRDefault="00E35728" w:rsidP="00E35728">
      <w:pPr>
        <w:jc w:val="both"/>
        <w:rPr>
          <w:sz w:val="22"/>
        </w:rPr>
      </w:pPr>
      <w:bookmarkStart w:id="0" w:name="_GoBack"/>
      <w:r>
        <w:rPr>
          <w:sz w:val="22"/>
        </w:rPr>
        <w:t xml:space="preserve">The </w:t>
      </w:r>
      <w:proofErr w:type="spellStart"/>
      <w:r>
        <w:rPr>
          <w:sz w:val="22"/>
        </w:rPr>
        <w:t>postholder</w:t>
      </w:r>
      <w:proofErr w:type="spellEnd"/>
      <w:r>
        <w:rPr>
          <w:sz w:val="22"/>
        </w:rPr>
        <w:t xml:space="preserve"> is line managed by the Assistant Headteacher – Sixth Form and will usually rotate between Years 12 and 13 in successive academic years.  All members of the Sixth Form management team will contribute to fostering a caring and positive atmosphere within the Sixth Form and to maintaining its distinctive Jewish ethos, in line with the School’s mission statement, by promoting high expectations among students and staff alike in relation to academic attainment, personal conduct and communal contribution.</w:t>
      </w:r>
    </w:p>
    <w:p w:rsidR="00E35728" w:rsidRDefault="00E35728" w:rsidP="00E35728">
      <w:pPr>
        <w:jc w:val="both"/>
        <w:rPr>
          <w:sz w:val="22"/>
        </w:rPr>
      </w:pPr>
    </w:p>
    <w:p w:rsidR="00E35728" w:rsidRDefault="00E35728" w:rsidP="00E35728">
      <w:pPr>
        <w:jc w:val="both"/>
        <w:rPr>
          <w:sz w:val="22"/>
        </w:rPr>
      </w:pPr>
      <w:r>
        <w:rPr>
          <w:sz w:val="22"/>
        </w:rPr>
        <w:t xml:space="preserve">The principal focus of the </w:t>
      </w:r>
      <w:proofErr w:type="spellStart"/>
      <w:r>
        <w:rPr>
          <w:sz w:val="22"/>
        </w:rPr>
        <w:t>postholder</w:t>
      </w:r>
      <w:proofErr w:type="spellEnd"/>
      <w:r>
        <w:rPr>
          <w:sz w:val="22"/>
        </w:rPr>
        <w:t xml:space="preserve"> is twofold:  </w:t>
      </w:r>
    </w:p>
    <w:p w:rsidR="00E35728" w:rsidRDefault="00E35728" w:rsidP="00E35728">
      <w:pPr>
        <w:jc w:val="both"/>
        <w:rPr>
          <w:sz w:val="22"/>
        </w:rPr>
      </w:pPr>
    </w:p>
    <w:tbl>
      <w:tblPr>
        <w:tblW w:w="0" w:type="auto"/>
        <w:tblLook w:val="0000" w:firstRow="0" w:lastRow="0" w:firstColumn="0" w:lastColumn="0" w:noHBand="0" w:noVBand="0"/>
      </w:tblPr>
      <w:tblGrid>
        <w:gridCol w:w="578"/>
        <w:gridCol w:w="8952"/>
      </w:tblGrid>
      <w:tr w:rsidR="00E35728" w:rsidTr="00617A00">
        <w:tc>
          <w:tcPr>
            <w:tcW w:w="588" w:type="dxa"/>
          </w:tcPr>
          <w:p w:rsidR="00E35728" w:rsidRDefault="00E35728" w:rsidP="00617A00">
            <w:pPr>
              <w:jc w:val="both"/>
              <w:rPr>
                <w:sz w:val="22"/>
              </w:rPr>
            </w:pPr>
            <w:r>
              <w:rPr>
                <w:sz w:val="22"/>
              </w:rPr>
              <w:sym w:font="Symbol" w:char="F0B7"/>
            </w:r>
          </w:p>
        </w:tc>
        <w:tc>
          <w:tcPr>
            <w:tcW w:w="9260" w:type="dxa"/>
          </w:tcPr>
          <w:p w:rsidR="00E35728" w:rsidRDefault="00E35728" w:rsidP="00617A00">
            <w:pPr>
              <w:jc w:val="both"/>
              <w:rPr>
                <w:sz w:val="22"/>
              </w:rPr>
            </w:pPr>
            <w:r>
              <w:rPr>
                <w:sz w:val="22"/>
              </w:rPr>
              <w:t>student conduct and welfare;</w:t>
            </w:r>
          </w:p>
        </w:tc>
      </w:tr>
      <w:tr w:rsidR="00E35728" w:rsidTr="00617A00">
        <w:tc>
          <w:tcPr>
            <w:tcW w:w="588" w:type="dxa"/>
          </w:tcPr>
          <w:p w:rsidR="00E35728" w:rsidRDefault="00E35728" w:rsidP="00617A00">
            <w:pPr>
              <w:jc w:val="both"/>
              <w:rPr>
                <w:sz w:val="22"/>
              </w:rPr>
            </w:pPr>
            <w:r>
              <w:rPr>
                <w:sz w:val="22"/>
              </w:rPr>
              <w:sym w:font="Symbol" w:char="F0B7"/>
            </w:r>
          </w:p>
        </w:tc>
        <w:tc>
          <w:tcPr>
            <w:tcW w:w="9260" w:type="dxa"/>
          </w:tcPr>
          <w:p w:rsidR="00E35728" w:rsidRDefault="00E35728" w:rsidP="00617A00">
            <w:pPr>
              <w:jc w:val="both"/>
              <w:rPr>
                <w:sz w:val="22"/>
              </w:rPr>
            </w:pPr>
            <w:proofErr w:type="gramStart"/>
            <w:r>
              <w:rPr>
                <w:sz w:val="22"/>
              </w:rPr>
              <w:t>student</w:t>
            </w:r>
            <w:proofErr w:type="gramEnd"/>
            <w:r>
              <w:rPr>
                <w:sz w:val="22"/>
              </w:rPr>
              <w:t xml:space="preserve"> attendance and punctuality.</w:t>
            </w:r>
          </w:p>
        </w:tc>
      </w:tr>
    </w:tbl>
    <w:p w:rsidR="00E35728" w:rsidRDefault="00E35728" w:rsidP="00E35728">
      <w:pPr>
        <w:jc w:val="both"/>
        <w:rPr>
          <w:sz w:val="22"/>
        </w:rPr>
      </w:pPr>
    </w:p>
    <w:p w:rsidR="00E35728" w:rsidRDefault="00E35728" w:rsidP="00E35728">
      <w:pPr>
        <w:jc w:val="both"/>
        <w:rPr>
          <w:sz w:val="22"/>
        </w:rPr>
      </w:pPr>
      <w:r>
        <w:rPr>
          <w:sz w:val="22"/>
        </w:rPr>
        <w:t xml:space="preserve">The </w:t>
      </w:r>
      <w:proofErr w:type="spellStart"/>
      <w:r>
        <w:rPr>
          <w:sz w:val="22"/>
        </w:rPr>
        <w:t>postholder</w:t>
      </w:r>
      <w:proofErr w:type="spellEnd"/>
      <w:r>
        <w:rPr>
          <w:sz w:val="22"/>
        </w:rPr>
        <w:t xml:space="preserve"> will be a key member of the Sixth Form Team and assist with major Sixth Form events, develop a good working knowledge of Sixth Form curriculum and of the Higher Education process and provide daily support to the Assistant Headteacher responsible for the Sixth Form and the Heads of Year in the management of the Sixth Form Centre.</w:t>
      </w:r>
    </w:p>
    <w:bookmarkEnd w:id="0"/>
    <w:p w:rsidR="00E35728" w:rsidRDefault="00E35728" w:rsidP="00E35728">
      <w:pPr>
        <w:jc w:val="both"/>
        <w:rPr>
          <w:sz w:val="22"/>
        </w:rPr>
      </w:pPr>
    </w:p>
    <w:p w:rsidR="00E35728" w:rsidRDefault="00E35728" w:rsidP="00E35728">
      <w:pPr>
        <w:jc w:val="both"/>
        <w:rPr>
          <w:sz w:val="22"/>
        </w:rPr>
      </w:pPr>
      <w:r>
        <w:rPr>
          <w:sz w:val="22"/>
        </w:rPr>
        <w:t xml:space="preserve">The post of Assistant Head of Year carries a considerable degree of responsibility, in addition to the duties set out in the </w:t>
      </w:r>
      <w:r>
        <w:rPr>
          <w:i/>
          <w:iCs/>
          <w:sz w:val="22"/>
        </w:rPr>
        <w:t xml:space="preserve">‘School Teachers’ Pay and Conditions’ </w:t>
      </w:r>
      <w:r>
        <w:rPr>
          <w:sz w:val="22"/>
        </w:rPr>
        <w:t xml:space="preserve">Document.  </w:t>
      </w:r>
    </w:p>
    <w:p w:rsidR="007D0CEA" w:rsidRDefault="007D0CEA" w:rsidP="00B33B1B">
      <w:pPr>
        <w:ind w:left="-180" w:right="-82"/>
        <w:jc w:val="both"/>
        <w:rPr>
          <w:sz w:val="22"/>
          <w:szCs w:val="22"/>
        </w:rPr>
      </w:pPr>
    </w:p>
    <w:p w:rsidR="00E35728" w:rsidRPr="000A1EEA" w:rsidRDefault="00E35728" w:rsidP="00B33B1B">
      <w:pPr>
        <w:ind w:left="-180" w:right="-82"/>
        <w:jc w:val="both"/>
        <w:rPr>
          <w:sz w:val="22"/>
          <w:szCs w:val="22"/>
        </w:rPr>
      </w:pPr>
    </w:p>
    <w:p w:rsidR="007D0CEA" w:rsidRPr="000A1EEA" w:rsidRDefault="007D0CEA" w:rsidP="00CD2E4A">
      <w:pPr>
        <w:shd w:val="clear" w:color="auto" w:fill="3333FF"/>
        <w:ind w:left="-180" w:right="-82"/>
        <w:jc w:val="both"/>
        <w:rPr>
          <w:b/>
          <w:color w:val="FFCC00"/>
          <w:sz w:val="22"/>
          <w:szCs w:val="22"/>
        </w:rPr>
      </w:pPr>
      <w:r w:rsidRPr="000A1EEA">
        <w:rPr>
          <w:b/>
          <w:color w:val="FFCC00"/>
          <w:sz w:val="22"/>
          <w:szCs w:val="22"/>
        </w:rPr>
        <w:t>ASSOCIATED RESPONSIBILITIES AND ACTIVITIES</w:t>
      </w:r>
    </w:p>
    <w:p w:rsidR="007D0CEA" w:rsidRPr="000A1EEA" w:rsidRDefault="007D0CEA" w:rsidP="00B33B1B">
      <w:pPr>
        <w:ind w:left="-180" w:right="-82"/>
        <w:jc w:val="both"/>
        <w:rPr>
          <w:sz w:val="22"/>
          <w:szCs w:val="22"/>
        </w:rPr>
      </w:pPr>
    </w:p>
    <w:tbl>
      <w:tblPr>
        <w:tblW w:w="0" w:type="auto"/>
        <w:tblLook w:val="0000" w:firstRow="0" w:lastRow="0" w:firstColumn="0" w:lastColumn="0" w:noHBand="0" w:noVBand="0"/>
      </w:tblPr>
      <w:tblGrid>
        <w:gridCol w:w="8949"/>
      </w:tblGrid>
      <w:tr w:rsidR="00E35728" w:rsidRPr="00E35728" w:rsidTr="00617A00">
        <w:tc>
          <w:tcPr>
            <w:tcW w:w="8949" w:type="dxa"/>
          </w:tcPr>
          <w:p w:rsidR="00E35728" w:rsidRPr="00A83E2F" w:rsidRDefault="00E35728" w:rsidP="00A83E2F">
            <w:pPr>
              <w:pStyle w:val="ListParagraph"/>
              <w:numPr>
                <w:ilvl w:val="0"/>
                <w:numId w:val="17"/>
              </w:numPr>
              <w:jc w:val="both"/>
              <w:rPr>
                <w:b/>
                <w:bCs/>
                <w:sz w:val="22"/>
              </w:rPr>
            </w:pPr>
            <w:r w:rsidRPr="00A83E2F">
              <w:rPr>
                <w:b/>
                <w:bCs/>
                <w:sz w:val="22"/>
              </w:rPr>
              <w:t>Curriculum</w:t>
            </w:r>
          </w:p>
        </w:tc>
      </w:tr>
      <w:tr w:rsidR="00E35728" w:rsidRPr="00E35728" w:rsidTr="00617A00">
        <w:tc>
          <w:tcPr>
            <w:tcW w:w="8949" w:type="dxa"/>
          </w:tcPr>
          <w:p w:rsidR="00E35728" w:rsidRPr="00A83E2F" w:rsidRDefault="00E35728" w:rsidP="00A83E2F">
            <w:pPr>
              <w:jc w:val="both"/>
              <w:rPr>
                <w:b/>
                <w:bCs/>
                <w:sz w:val="22"/>
              </w:rPr>
            </w:pPr>
          </w:p>
        </w:tc>
      </w:tr>
      <w:tr w:rsidR="00E35728" w:rsidRPr="00E35728" w:rsidTr="00617A00">
        <w:tc>
          <w:tcPr>
            <w:tcW w:w="8949" w:type="dxa"/>
          </w:tcPr>
          <w:p w:rsidR="00E35728" w:rsidRPr="00FB078A" w:rsidRDefault="00E35728" w:rsidP="00FB078A">
            <w:pPr>
              <w:pStyle w:val="ListParagraph"/>
              <w:numPr>
                <w:ilvl w:val="0"/>
                <w:numId w:val="18"/>
              </w:numPr>
              <w:jc w:val="both"/>
              <w:rPr>
                <w:sz w:val="22"/>
              </w:rPr>
            </w:pPr>
            <w:r w:rsidRPr="00FB078A">
              <w:rPr>
                <w:sz w:val="22"/>
              </w:rPr>
              <w:t>Develop a knowledge and understanding of the post-16 curriculum and the Higher Education   applications process and related issues in order to contribute effectively to the School’s team of staff in supporting and advising students appropriately.</w:t>
            </w:r>
          </w:p>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numPr>
                <w:ilvl w:val="0"/>
                <w:numId w:val="17"/>
              </w:numPr>
              <w:jc w:val="both"/>
              <w:rPr>
                <w:b/>
                <w:bCs/>
                <w:sz w:val="22"/>
              </w:rPr>
            </w:pPr>
            <w:r w:rsidRPr="00FB078A">
              <w:rPr>
                <w:b/>
                <w:bCs/>
                <w:sz w:val="22"/>
              </w:rPr>
              <w:t>Attendance</w:t>
            </w:r>
          </w:p>
        </w:tc>
      </w:tr>
      <w:tr w:rsidR="00E35728" w:rsidRPr="00E35728" w:rsidTr="00617A00">
        <w:tc>
          <w:tcPr>
            <w:tcW w:w="8949" w:type="dxa"/>
          </w:tcPr>
          <w:p w:rsidR="00E35728" w:rsidRPr="00E35728" w:rsidRDefault="00E35728" w:rsidP="00E35728">
            <w:pPr>
              <w:jc w:val="both"/>
              <w:rPr>
                <w:b/>
                <w:bCs/>
                <w:sz w:val="22"/>
              </w:rPr>
            </w:pPr>
          </w:p>
        </w:tc>
      </w:tr>
      <w:tr w:rsidR="00E35728" w:rsidRPr="00E35728" w:rsidTr="00617A00">
        <w:tc>
          <w:tcPr>
            <w:tcW w:w="8949" w:type="dxa"/>
          </w:tcPr>
          <w:p w:rsidR="00E35728" w:rsidRPr="00FB078A" w:rsidRDefault="00E35728" w:rsidP="00FB078A">
            <w:pPr>
              <w:pStyle w:val="ListParagraph"/>
              <w:numPr>
                <w:ilvl w:val="0"/>
                <w:numId w:val="18"/>
              </w:numPr>
              <w:jc w:val="both"/>
              <w:rPr>
                <w:sz w:val="22"/>
              </w:rPr>
            </w:pPr>
            <w:r w:rsidRPr="00FB078A">
              <w:rPr>
                <w:sz w:val="22"/>
              </w:rPr>
              <w:t xml:space="preserve">Be the lead person in ensuring that students who are absent for a lengthy period of time are provided with work and appropriate support, in conjunction with the Sixth Form’s </w:t>
            </w:r>
            <w:smartTag w:uri="urn:schemas-microsoft-com:office:smarttags" w:element="PersonName">
              <w:r w:rsidRPr="00FB078A">
                <w:rPr>
                  <w:sz w:val="22"/>
                </w:rPr>
                <w:t>Admin</w:t>
              </w:r>
            </w:smartTag>
            <w:r w:rsidRPr="00FB078A">
              <w:rPr>
                <w:sz w:val="22"/>
              </w:rPr>
              <w:t xml:space="preserve">istrative Officer responsible for attendance statistics and </w:t>
            </w:r>
            <w:smartTag w:uri="urn:schemas-microsoft-com:office:smarttags" w:element="PersonName">
              <w:r w:rsidRPr="00FB078A">
                <w:rPr>
                  <w:sz w:val="22"/>
                </w:rPr>
                <w:t>Head</w:t>
              </w:r>
            </w:smartTag>
            <w:r w:rsidRPr="00FB078A">
              <w:rPr>
                <w:sz w:val="22"/>
              </w:rPr>
              <w:t xml:space="preserve">s of Year, </w:t>
            </w:r>
            <w:proofErr w:type="spellStart"/>
            <w:r w:rsidRPr="00FB078A">
              <w:rPr>
                <w:sz w:val="22"/>
              </w:rPr>
              <w:t>to</w:t>
            </w:r>
            <w:proofErr w:type="spellEnd"/>
            <w:r w:rsidRPr="00FB078A">
              <w:rPr>
                <w:sz w:val="22"/>
              </w:rPr>
              <w:t>.</w:t>
            </w:r>
          </w:p>
          <w:p w:rsidR="00E35728" w:rsidRDefault="00E35728" w:rsidP="00E35728">
            <w:pPr>
              <w:jc w:val="both"/>
              <w:rPr>
                <w:sz w:val="22"/>
              </w:rPr>
            </w:pPr>
          </w:p>
          <w:p w:rsidR="00E35728" w:rsidRDefault="00E35728" w:rsidP="00E35728">
            <w:pPr>
              <w:jc w:val="both"/>
              <w:rPr>
                <w:sz w:val="22"/>
              </w:rPr>
            </w:pPr>
          </w:p>
          <w:p w:rsidR="00E35728" w:rsidRDefault="00E35728" w:rsidP="00E35728">
            <w:pPr>
              <w:jc w:val="both"/>
              <w:rPr>
                <w:sz w:val="22"/>
              </w:rPr>
            </w:pPr>
          </w:p>
          <w:p w:rsidR="00E35728" w:rsidRDefault="00E35728" w:rsidP="00E35728">
            <w:pPr>
              <w:jc w:val="both"/>
              <w:rPr>
                <w:sz w:val="22"/>
              </w:rPr>
            </w:pPr>
          </w:p>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18"/>
              </w:numPr>
              <w:jc w:val="both"/>
              <w:rPr>
                <w:sz w:val="22"/>
              </w:rPr>
            </w:pPr>
            <w:r w:rsidRPr="00FB078A">
              <w:rPr>
                <w:sz w:val="22"/>
              </w:rPr>
              <w:t>Monitor and analyse data relating to the attendance and punctuality of students in the Sixth Form, developing and implementing appropriate systems for this task and reporting regularly to the Head of Year and Assistant Headteacher in charge of Sixth Form.  Liaise with parents, Subject Leaders and other colleagues to ensure problems are addressed and dealt with effectively, in order to maximise student achievement.</w:t>
            </w: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numPr>
                <w:ilvl w:val="0"/>
                <w:numId w:val="17"/>
              </w:numPr>
              <w:jc w:val="both"/>
              <w:rPr>
                <w:b/>
                <w:sz w:val="22"/>
              </w:rPr>
            </w:pPr>
            <w:r w:rsidRPr="00FB078A">
              <w:rPr>
                <w:b/>
                <w:sz w:val="22"/>
              </w:rPr>
              <w:t>Students’ Conduct and Welfare</w:t>
            </w: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numPr>
                <w:ilvl w:val="0"/>
                <w:numId w:val="19"/>
              </w:numPr>
              <w:jc w:val="both"/>
              <w:rPr>
                <w:sz w:val="22"/>
              </w:rPr>
            </w:pPr>
            <w:r w:rsidRPr="00FB078A">
              <w:rPr>
                <w:sz w:val="22"/>
              </w:rPr>
              <w:t>Liaise, in consultation with the Heads of Year, with appropriate external agencies on matters of student welfare, sharing information with all relevant colleagues, as appropriate.</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19"/>
              </w:numPr>
              <w:jc w:val="both"/>
              <w:rPr>
                <w:sz w:val="22"/>
              </w:rPr>
            </w:pPr>
            <w:r w:rsidRPr="00FB078A">
              <w:rPr>
                <w:sz w:val="22"/>
              </w:rPr>
              <w:t>Encourage positive attitudes to the School community, learning and attendance among Sixth Form students, managing disciplinary issues and sharing day-to-day monitoring of the Sixth Form Centre to foster and maintain an atmosphere in which learning can thrive and the Jewish ethos of the School is maintained.</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19"/>
              </w:numPr>
              <w:jc w:val="both"/>
              <w:rPr>
                <w:sz w:val="22"/>
              </w:rPr>
            </w:pPr>
            <w:r w:rsidRPr="00FB078A">
              <w:rPr>
                <w:sz w:val="22"/>
              </w:rPr>
              <w:t>Contribute to ensuring the health and safety of all Sixth Form students whilst on the School’s premises.</w:t>
            </w: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numPr>
                <w:ilvl w:val="0"/>
                <w:numId w:val="17"/>
              </w:numPr>
              <w:jc w:val="both"/>
              <w:rPr>
                <w:b/>
                <w:bCs/>
                <w:sz w:val="22"/>
              </w:rPr>
            </w:pPr>
            <w:r w:rsidRPr="00FB078A">
              <w:rPr>
                <w:b/>
                <w:bCs/>
                <w:sz w:val="22"/>
              </w:rPr>
              <w:t>Tutorial Responsibilities</w:t>
            </w:r>
          </w:p>
        </w:tc>
      </w:tr>
      <w:tr w:rsidR="00E35728" w:rsidRPr="00E35728" w:rsidTr="00617A00">
        <w:tc>
          <w:tcPr>
            <w:tcW w:w="8949" w:type="dxa"/>
          </w:tcPr>
          <w:p w:rsidR="00E35728" w:rsidRPr="00E35728" w:rsidRDefault="00E35728" w:rsidP="00E35728">
            <w:pPr>
              <w:jc w:val="both"/>
              <w:rPr>
                <w:b/>
                <w:bCs/>
                <w:sz w:val="22"/>
              </w:rPr>
            </w:pPr>
          </w:p>
        </w:tc>
      </w:tr>
      <w:tr w:rsidR="00E35728" w:rsidRPr="00E35728" w:rsidTr="00617A00">
        <w:tc>
          <w:tcPr>
            <w:tcW w:w="8949" w:type="dxa"/>
          </w:tcPr>
          <w:p w:rsidR="00E35728" w:rsidRPr="00FB078A" w:rsidRDefault="00E35728" w:rsidP="00FB078A">
            <w:pPr>
              <w:pStyle w:val="ListParagraph"/>
              <w:numPr>
                <w:ilvl w:val="0"/>
                <w:numId w:val="20"/>
              </w:numPr>
              <w:jc w:val="both"/>
              <w:rPr>
                <w:sz w:val="22"/>
              </w:rPr>
            </w:pPr>
            <w:r w:rsidRPr="00FB078A">
              <w:rPr>
                <w:sz w:val="22"/>
              </w:rPr>
              <w:t>Be a member of the Tutorial Team of the relevant Year Group, leading his/her own specific Tutor Group and carrying out the prescribed tutorial programme.</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0"/>
              </w:numPr>
              <w:jc w:val="both"/>
              <w:rPr>
                <w:sz w:val="22"/>
              </w:rPr>
            </w:pPr>
            <w:r w:rsidRPr="00FB078A">
              <w:rPr>
                <w:sz w:val="22"/>
              </w:rPr>
              <w:t>Contribute to the development of tutorial activities, assisting the Line Manager in the development of suitable programmes, in liaison with other members of the team.</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0"/>
              </w:numPr>
              <w:jc w:val="both"/>
              <w:rPr>
                <w:sz w:val="22"/>
              </w:rPr>
            </w:pPr>
            <w:r w:rsidRPr="00FB078A">
              <w:rPr>
                <w:sz w:val="22"/>
              </w:rPr>
              <w:t>Assist in the induction and training of new Tutors and in the support of all Tutors in the Sixth Form, contributing, where necessary, to the performance management of staff as required by school policy</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0"/>
              </w:numPr>
              <w:jc w:val="both"/>
              <w:rPr>
                <w:sz w:val="22"/>
              </w:rPr>
            </w:pPr>
            <w:r w:rsidRPr="00FB078A">
              <w:rPr>
                <w:sz w:val="22"/>
              </w:rPr>
              <w:t>Be responsible for organising Tutor Group lists for the relevant Year Group when students enter Year 12 and for any amendments thereafter.</w:t>
            </w: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numPr>
                <w:ilvl w:val="0"/>
                <w:numId w:val="17"/>
              </w:numPr>
              <w:jc w:val="both"/>
              <w:rPr>
                <w:b/>
                <w:bCs/>
                <w:sz w:val="22"/>
              </w:rPr>
            </w:pPr>
            <w:r w:rsidRPr="00FB078A">
              <w:rPr>
                <w:b/>
                <w:bCs/>
                <w:sz w:val="22"/>
              </w:rPr>
              <w:t>Communication</w:t>
            </w:r>
          </w:p>
        </w:tc>
      </w:tr>
      <w:tr w:rsidR="00E35728" w:rsidRPr="00E35728" w:rsidTr="00617A00">
        <w:tc>
          <w:tcPr>
            <w:tcW w:w="8949" w:type="dxa"/>
          </w:tcPr>
          <w:p w:rsidR="00E35728" w:rsidRPr="00E35728" w:rsidRDefault="00E35728" w:rsidP="00E35728">
            <w:pPr>
              <w:jc w:val="both"/>
              <w:rPr>
                <w:b/>
                <w:bCs/>
                <w:sz w:val="22"/>
              </w:rPr>
            </w:pPr>
          </w:p>
        </w:tc>
      </w:tr>
      <w:tr w:rsidR="00E35728" w:rsidRPr="00E35728" w:rsidTr="00617A00">
        <w:tc>
          <w:tcPr>
            <w:tcW w:w="8949" w:type="dxa"/>
          </w:tcPr>
          <w:p w:rsidR="00E35728" w:rsidRPr="00FB078A" w:rsidRDefault="00E35728" w:rsidP="00FB078A">
            <w:pPr>
              <w:pStyle w:val="ListParagraph"/>
              <w:numPr>
                <w:ilvl w:val="0"/>
                <w:numId w:val="21"/>
              </w:numPr>
              <w:jc w:val="both"/>
              <w:rPr>
                <w:sz w:val="22"/>
              </w:rPr>
            </w:pPr>
            <w:r w:rsidRPr="00FB078A">
              <w:rPr>
                <w:sz w:val="22"/>
              </w:rPr>
              <w:t>Meet regularly with other members of the Sixth Form Team and attend meetings with parents and other colleagues as deemed appropriate.</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1"/>
              </w:numPr>
              <w:jc w:val="both"/>
              <w:rPr>
                <w:sz w:val="22"/>
              </w:rPr>
            </w:pPr>
            <w:r w:rsidRPr="00FB078A">
              <w:rPr>
                <w:sz w:val="22"/>
              </w:rPr>
              <w:t xml:space="preserve">Assist with Assemblies and meetings of Sixth Form students, including the Sixth Form Committee. </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1"/>
              </w:numPr>
              <w:jc w:val="both"/>
              <w:rPr>
                <w:sz w:val="22"/>
              </w:rPr>
            </w:pPr>
            <w:r w:rsidRPr="00FB078A">
              <w:rPr>
                <w:sz w:val="22"/>
              </w:rPr>
              <w:t>Liaise formally and informally with Tutors and other teaching colleagues about student behaviour, attendance and assessment issues.</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1"/>
              </w:numPr>
              <w:jc w:val="both"/>
              <w:rPr>
                <w:sz w:val="22"/>
              </w:rPr>
            </w:pPr>
            <w:r w:rsidRPr="00FB078A">
              <w:rPr>
                <w:sz w:val="22"/>
              </w:rPr>
              <w:t>Assist with major Sixth Form events (e.g. Induction Week, Parents’ Open Evenings, External Applicants’ Afternoon/Evening and Higher Education events).</w:t>
            </w:r>
          </w:p>
        </w:tc>
      </w:tr>
      <w:tr w:rsidR="00E35728" w:rsidRPr="00E35728" w:rsidTr="00617A00">
        <w:tc>
          <w:tcPr>
            <w:tcW w:w="8949" w:type="dxa"/>
          </w:tcPr>
          <w:p w:rsidR="00E35728" w:rsidRPr="00FB078A" w:rsidRDefault="00E35728" w:rsidP="00FB078A">
            <w:pPr>
              <w:pStyle w:val="ListParagraph"/>
              <w:jc w:val="both"/>
              <w:rPr>
                <w:sz w:val="22"/>
              </w:rPr>
            </w:pPr>
          </w:p>
        </w:tc>
      </w:tr>
      <w:tr w:rsidR="00E35728" w:rsidRPr="00E35728" w:rsidTr="00617A00">
        <w:tc>
          <w:tcPr>
            <w:tcW w:w="8949" w:type="dxa"/>
          </w:tcPr>
          <w:p w:rsidR="00E35728" w:rsidRPr="00FB078A" w:rsidRDefault="00E35728" w:rsidP="00FB078A">
            <w:pPr>
              <w:pStyle w:val="ListParagraph"/>
              <w:numPr>
                <w:ilvl w:val="0"/>
                <w:numId w:val="21"/>
              </w:numPr>
              <w:jc w:val="both"/>
              <w:rPr>
                <w:sz w:val="22"/>
              </w:rPr>
            </w:pPr>
            <w:r w:rsidRPr="00FB078A">
              <w:rPr>
                <w:sz w:val="22"/>
              </w:rPr>
              <w:t>Assist in the writing of references.</w:t>
            </w:r>
          </w:p>
        </w:tc>
      </w:tr>
      <w:tr w:rsidR="00E35728" w:rsidRPr="00E35728" w:rsidTr="00617A00">
        <w:tc>
          <w:tcPr>
            <w:tcW w:w="8949" w:type="dxa"/>
          </w:tcPr>
          <w:p w:rsidR="00E35728" w:rsidRPr="00E35728" w:rsidRDefault="00E35728" w:rsidP="00E35728">
            <w:pPr>
              <w:jc w:val="both"/>
              <w:rPr>
                <w:sz w:val="22"/>
              </w:rPr>
            </w:pPr>
          </w:p>
        </w:tc>
      </w:tr>
      <w:tr w:rsidR="00E35728" w:rsidRPr="00E35728" w:rsidTr="00617A00">
        <w:tc>
          <w:tcPr>
            <w:tcW w:w="8949" w:type="dxa"/>
          </w:tcPr>
          <w:p w:rsidR="00E35728" w:rsidRPr="00FB078A" w:rsidRDefault="00E35728" w:rsidP="00FB078A">
            <w:pPr>
              <w:pStyle w:val="ListParagraph"/>
              <w:keepNext/>
              <w:numPr>
                <w:ilvl w:val="0"/>
                <w:numId w:val="17"/>
              </w:numPr>
              <w:jc w:val="both"/>
              <w:outlineLvl w:val="0"/>
              <w:rPr>
                <w:sz w:val="22"/>
              </w:rPr>
            </w:pPr>
            <w:r w:rsidRPr="00FB078A">
              <w:rPr>
                <w:b/>
                <w:bCs/>
                <w:sz w:val="22"/>
              </w:rPr>
              <w:t>Other</w:t>
            </w:r>
          </w:p>
        </w:tc>
      </w:tr>
      <w:tr w:rsidR="00E35728" w:rsidRPr="00E35728" w:rsidTr="00617A00">
        <w:tc>
          <w:tcPr>
            <w:tcW w:w="8949" w:type="dxa"/>
          </w:tcPr>
          <w:p w:rsidR="00E35728" w:rsidRPr="00E35728" w:rsidRDefault="00E35728" w:rsidP="00E35728">
            <w:pPr>
              <w:keepNext/>
              <w:jc w:val="both"/>
              <w:outlineLvl w:val="0"/>
              <w:rPr>
                <w:b/>
                <w:bCs/>
                <w:sz w:val="22"/>
              </w:rPr>
            </w:pPr>
          </w:p>
        </w:tc>
      </w:tr>
      <w:tr w:rsidR="00E35728" w:rsidRPr="00E35728" w:rsidTr="00617A00">
        <w:tc>
          <w:tcPr>
            <w:tcW w:w="8949" w:type="dxa"/>
          </w:tcPr>
          <w:p w:rsidR="00E35728" w:rsidRPr="00FB078A" w:rsidRDefault="00E35728" w:rsidP="00FB078A">
            <w:pPr>
              <w:pStyle w:val="ListParagraph"/>
              <w:numPr>
                <w:ilvl w:val="0"/>
                <w:numId w:val="22"/>
              </w:numPr>
              <w:jc w:val="both"/>
              <w:rPr>
                <w:sz w:val="22"/>
              </w:rPr>
            </w:pPr>
            <w:r w:rsidRPr="00FB078A">
              <w:rPr>
                <w:sz w:val="22"/>
              </w:rPr>
              <w:t xml:space="preserve">Assume other duties which may be reasonably required or delegated by the </w:t>
            </w:r>
            <w:smartTag w:uri="urn:schemas-microsoft-com:office:smarttags" w:element="PersonName">
              <w:r w:rsidRPr="00FB078A">
                <w:rPr>
                  <w:sz w:val="22"/>
                </w:rPr>
                <w:t>Head</w:t>
              </w:r>
            </w:smartTag>
            <w:r w:rsidRPr="00FB078A">
              <w:rPr>
                <w:sz w:val="22"/>
              </w:rPr>
              <w:t>teacher from time-to-time.</w:t>
            </w:r>
          </w:p>
        </w:tc>
      </w:tr>
    </w:tbl>
    <w:p w:rsidR="00F0395E" w:rsidRPr="000A1EEA" w:rsidRDefault="00F0395E" w:rsidP="00E35728">
      <w:pPr>
        <w:tabs>
          <w:tab w:val="left" w:pos="360"/>
        </w:tabs>
        <w:ind w:left="-180" w:right="-82"/>
        <w:jc w:val="both"/>
        <w:rPr>
          <w:sz w:val="22"/>
          <w:szCs w:val="22"/>
        </w:rPr>
      </w:pPr>
    </w:p>
    <w:p w:rsidR="00F0395E" w:rsidRPr="000A1EEA" w:rsidRDefault="00F0395E" w:rsidP="000376B5">
      <w:pPr>
        <w:ind w:right="-82"/>
        <w:jc w:val="both"/>
        <w:rPr>
          <w:sz w:val="22"/>
          <w:szCs w:val="22"/>
        </w:rPr>
      </w:pPr>
    </w:p>
    <w:p w:rsidR="00FB078A" w:rsidRDefault="00FB078A" w:rsidP="00FB078A">
      <w:pPr>
        <w:tabs>
          <w:tab w:val="left" w:pos="360"/>
        </w:tabs>
        <w:rPr>
          <w:b/>
          <w:sz w:val="22"/>
          <w:szCs w:val="22"/>
        </w:rPr>
      </w:pPr>
    </w:p>
    <w:p w:rsidR="00FB078A" w:rsidRPr="00FB078A" w:rsidRDefault="00FB078A" w:rsidP="00FB078A">
      <w:pPr>
        <w:tabs>
          <w:tab w:val="left" w:pos="360"/>
        </w:tabs>
        <w:rPr>
          <w:b/>
          <w:sz w:val="22"/>
          <w:szCs w:val="22"/>
        </w:rPr>
      </w:pPr>
    </w:p>
    <w:p w:rsidR="00FB078A" w:rsidRDefault="00FB078A" w:rsidP="00FB078A">
      <w:pPr>
        <w:pStyle w:val="ListParagraph"/>
        <w:tabs>
          <w:tab w:val="left" w:pos="360"/>
        </w:tabs>
        <w:ind w:left="360"/>
        <w:rPr>
          <w:b/>
          <w:sz w:val="22"/>
          <w:szCs w:val="22"/>
        </w:rPr>
      </w:pPr>
    </w:p>
    <w:p w:rsidR="00CC1BFB" w:rsidRPr="00FB078A" w:rsidRDefault="00CC1BFB" w:rsidP="00FB078A">
      <w:pPr>
        <w:pStyle w:val="ListParagraph"/>
        <w:numPr>
          <w:ilvl w:val="0"/>
          <w:numId w:val="17"/>
        </w:numPr>
        <w:tabs>
          <w:tab w:val="left" w:pos="360"/>
        </w:tabs>
        <w:rPr>
          <w:b/>
          <w:sz w:val="22"/>
          <w:szCs w:val="22"/>
        </w:rPr>
      </w:pPr>
      <w:r w:rsidRPr="00FB078A">
        <w:rPr>
          <w:b/>
          <w:sz w:val="22"/>
          <w:szCs w:val="22"/>
        </w:rPr>
        <w:t>Uphold and, where relevant, promote the Jewish ethos of the School</w:t>
      </w:r>
    </w:p>
    <w:p w:rsidR="005031F7" w:rsidRPr="000A1EEA" w:rsidRDefault="005031F7" w:rsidP="00CC1BFB">
      <w:pPr>
        <w:tabs>
          <w:tab w:val="left" w:pos="360"/>
        </w:tabs>
        <w:ind w:left="-180"/>
        <w:rPr>
          <w:b/>
          <w:sz w:val="22"/>
          <w:szCs w:val="22"/>
        </w:rPr>
      </w:pPr>
    </w:p>
    <w:p w:rsidR="00F0395E" w:rsidRPr="00FB078A" w:rsidRDefault="00F0395E" w:rsidP="00FB078A">
      <w:pPr>
        <w:pStyle w:val="ListParagraph"/>
        <w:numPr>
          <w:ilvl w:val="0"/>
          <w:numId w:val="22"/>
        </w:numPr>
        <w:tabs>
          <w:tab w:val="left" w:pos="-142"/>
        </w:tabs>
        <w:rPr>
          <w:sz w:val="22"/>
          <w:szCs w:val="22"/>
        </w:rPr>
      </w:pPr>
      <w:r w:rsidRPr="00FB078A">
        <w:rPr>
          <w:sz w:val="22"/>
          <w:szCs w:val="22"/>
        </w:rPr>
        <w:t>Part of the School’s mission statement states that “</w:t>
      </w:r>
      <w:r w:rsidRPr="00FB078A">
        <w:rPr>
          <w:i/>
          <w:sz w:val="22"/>
          <w:szCs w:val="22"/>
        </w:rPr>
        <w:t>JFS is a Jewish compreh</w:t>
      </w:r>
      <w:r w:rsidR="00E35728" w:rsidRPr="00FB078A">
        <w:rPr>
          <w:i/>
          <w:sz w:val="22"/>
          <w:szCs w:val="22"/>
        </w:rPr>
        <w:t xml:space="preserve">ensive school, committed to the </w:t>
      </w:r>
      <w:r w:rsidRPr="00FB078A">
        <w:rPr>
          <w:i/>
          <w:sz w:val="22"/>
          <w:szCs w:val="22"/>
        </w:rPr>
        <w:t>development of thoughtful, tolerant, responsible and caring young citizens</w:t>
      </w:r>
      <w:r w:rsidRPr="00FB078A">
        <w:rPr>
          <w:sz w:val="22"/>
          <w:szCs w:val="22"/>
        </w:rPr>
        <w:t>”.</w:t>
      </w:r>
      <w:r w:rsidRPr="00FB078A">
        <w:rPr>
          <w:i/>
          <w:sz w:val="22"/>
          <w:szCs w:val="22"/>
        </w:rPr>
        <w:t xml:space="preserve">  </w:t>
      </w:r>
      <w:r w:rsidRPr="00FB078A">
        <w:rPr>
          <w:sz w:val="22"/>
          <w:szCs w:val="22"/>
        </w:rPr>
        <w:t>All teachers, together with their line managers, are asked to respect the Jewish ethos of the School and to seek advice from, and liaise with, appropriate colleagues, e.g. Deputy Headteacher (Jewish Dimension) over any matters pertaining to this ethos.</w:t>
      </w:r>
    </w:p>
    <w:p w:rsidR="000A1EEA" w:rsidRDefault="000A1EEA" w:rsidP="00FB078A">
      <w:pPr>
        <w:tabs>
          <w:tab w:val="left" w:pos="-142"/>
        </w:tabs>
        <w:ind w:left="-142"/>
        <w:jc w:val="both"/>
        <w:rPr>
          <w:sz w:val="22"/>
          <w:szCs w:val="22"/>
        </w:rPr>
      </w:pPr>
    </w:p>
    <w:p w:rsidR="000A1EEA" w:rsidRDefault="000A1EEA" w:rsidP="00B33B1B">
      <w:pPr>
        <w:tabs>
          <w:tab w:val="left" w:pos="360"/>
        </w:tabs>
        <w:ind w:left="-180" w:right="-82"/>
        <w:jc w:val="both"/>
        <w:rPr>
          <w:b/>
          <w:color w:val="3333FF"/>
          <w:sz w:val="22"/>
          <w:szCs w:val="22"/>
        </w:rPr>
      </w:pPr>
    </w:p>
    <w:p w:rsidR="00B33B1B" w:rsidRPr="00FB078A" w:rsidRDefault="00FB078A" w:rsidP="00B33B1B">
      <w:pPr>
        <w:tabs>
          <w:tab w:val="left" w:pos="360"/>
        </w:tabs>
        <w:ind w:left="-180" w:right="-82"/>
        <w:jc w:val="both"/>
        <w:rPr>
          <w:b/>
          <w:bCs/>
          <w:sz w:val="22"/>
          <w:szCs w:val="22"/>
        </w:rPr>
      </w:pPr>
      <w:r>
        <w:rPr>
          <w:b/>
          <w:sz w:val="22"/>
          <w:szCs w:val="22"/>
        </w:rPr>
        <w:t xml:space="preserve">   </w:t>
      </w:r>
      <w:r w:rsidR="00CC1BFB" w:rsidRPr="00FB078A">
        <w:rPr>
          <w:b/>
          <w:sz w:val="22"/>
          <w:szCs w:val="22"/>
        </w:rPr>
        <w:t>8</w:t>
      </w:r>
      <w:r w:rsidR="00B33B1B" w:rsidRPr="00FB078A">
        <w:rPr>
          <w:b/>
          <w:sz w:val="22"/>
          <w:szCs w:val="22"/>
        </w:rPr>
        <w:t>.</w:t>
      </w:r>
      <w:r w:rsidR="00B33B1B" w:rsidRPr="00FB078A">
        <w:rPr>
          <w:b/>
          <w:sz w:val="22"/>
          <w:szCs w:val="22"/>
        </w:rPr>
        <w:tab/>
      </w:r>
      <w:r w:rsidR="00B33B1B" w:rsidRPr="00FB078A">
        <w:rPr>
          <w:b/>
          <w:bCs/>
          <w:sz w:val="22"/>
          <w:szCs w:val="22"/>
        </w:rPr>
        <w:t>Other</w:t>
      </w:r>
    </w:p>
    <w:p w:rsidR="005031F7" w:rsidRPr="000A1EEA" w:rsidRDefault="005031F7" w:rsidP="00B33B1B">
      <w:pPr>
        <w:tabs>
          <w:tab w:val="left" w:pos="360"/>
        </w:tabs>
        <w:ind w:left="-180" w:right="-82"/>
        <w:jc w:val="both"/>
        <w:rPr>
          <w:b/>
          <w:bCs/>
          <w:sz w:val="22"/>
          <w:szCs w:val="22"/>
        </w:rPr>
      </w:pPr>
    </w:p>
    <w:p w:rsidR="00F0395E" w:rsidRPr="000A1EEA" w:rsidRDefault="00F0395E" w:rsidP="00FB078A">
      <w:pPr>
        <w:numPr>
          <w:ilvl w:val="0"/>
          <w:numId w:val="22"/>
        </w:numPr>
        <w:ind w:right="-82"/>
        <w:jc w:val="both"/>
        <w:rPr>
          <w:sz w:val="22"/>
          <w:szCs w:val="22"/>
        </w:rPr>
      </w:pPr>
      <w:r w:rsidRPr="000A1EEA">
        <w:rPr>
          <w:sz w:val="22"/>
          <w:szCs w:val="22"/>
        </w:rPr>
        <w:t>The School is committed to safeguarding and promoting the welfare of children and young people and expects all staff to share this commitment.  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postholder becomes aware of any actual or potential risk to the safety or welfare of children in the School, s/he must report any concerns to the School’s Child Protection Officer.</w:t>
      </w:r>
    </w:p>
    <w:p w:rsidR="00F0395E" w:rsidRPr="000A1EEA" w:rsidRDefault="00F0395E" w:rsidP="00F0395E">
      <w:pPr>
        <w:ind w:left="-180" w:right="-82"/>
        <w:jc w:val="both"/>
        <w:rPr>
          <w:sz w:val="22"/>
          <w:szCs w:val="22"/>
        </w:rPr>
      </w:pPr>
    </w:p>
    <w:p w:rsidR="007E60B1" w:rsidRPr="000A1EEA" w:rsidRDefault="00F0395E" w:rsidP="00FB078A">
      <w:pPr>
        <w:numPr>
          <w:ilvl w:val="0"/>
          <w:numId w:val="22"/>
        </w:numPr>
        <w:ind w:right="-82"/>
        <w:jc w:val="both"/>
        <w:rPr>
          <w:sz w:val="22"/>
          <w:szCs w:val="22"/>
        </w:rPr>
      </w:pPr>
      <w:r w:rsidRPr="000A1EEA">
        <w:rPr>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E60B1" w:rsidRPr="000A1EEA" w:rsidRDefault="007E60B1" w:rsidP="007E60B1">
      <w:pPr>
        <w:pStyle w:val="ListParagraph"/>
        <w:rPr>
          <w:sz w:val="22"/>
          <w:szCs w:val="22"/>
        </w:rPr>
      </w:pPr>
    </w:p>
    <w:p w:rsidR="007E60B1" w:rsidRPr="000A1EEA" w:rsidRDefault="007E60B1" w:rsidP="00FB078A">
      <w:pPr>
        <w:numPr>
          <w:ilvl w:val="0"/>
          <w:numId w:val="22"/>
        </w:numPr>
        <w:ind w:right="-82"/>
        <w:jc w:val="both"/>
        <w:rPr>
          <w:sz w:val="22"/>
          <w:szCs w:val="22"/>
        </w:rPr>
      </w:pPr>
      <w:r w:rsidRPr="000A1EEA">
        <w:rPr>
          <w:sz w:val="22"/>
          <w:szCs w:val="22"/>
        </w:rPr>
        <w:t>The duties may be varied to meet the changing demands of the school at the reasona</w:t>
      </w:r>
      <w:r w:rsidR="000A1EEA">
        <w:rPr>
          <w:sz w:val="22"/>
          <w:szCs w:val="22"/>
        </w:rPr>
        <w:t xml:space="preserve">ble discretion of the </w:t>
      </w:r>
      <w:r w:rsidRPr="000A1EEA">
        <w:rPr>
          <w:sz w:val="22"/>
          <w:szCs w:val="22"/>
        </w:rPr>
        <w:t>Headteacher.</w:t>
      </w:r>
    </w:p>
    <w:p w:rsidR="007E60B1" w:rsidRPr="000A1EEA" w:rsidRDefault="007E60B1" w:rsidP="007E60B1">
      <w:pPr>
        <w:pStyle w:val="ListParagraph"/>
        <w:rPr>
          <w:sz w:val="22"/>
          <w:szCs w:val="22"/>
        </w:rPr>
      </w:pPr>
    </w:p>
    <w:p w:rsidR="007E60B1" w:rsidRPr="000A1EEA" w:rsidRDefault="007E60B1" w:rsidP="00FB078A">
      <w:pPr>
        <w:numPr>
          <w:ilvl w:val="0"/>
          <w:numId w:val="22"/>
        </w:numPr>
        <w:ind w:right="-82"/>
        <w:jc w:val="both"/>
        <w:rPr>
          <w:sz w:val="22"/>
          <w:szCs w:val="22"/>
        </w:rPr>
      </w:pPr>
      <w:r w:rsidRPr="000A1EEA">
        <w:rPr>
          <w:sz w:val="22"/>
          <w:szCs w:val="22"/>
        </w:rPr>
        <w:t>This job description does not form part of the contract of employment.  It describes the way the post holder is expected and required to perform and complete the particular duties as set out in the foregoing.</w:t>
      </w:r>
    </w:p>
    <w:p w:rsidR="007E60B1" w:rsidRPr="000A1EEA" w:rsidRDefault="007E60B1" w:rsidP="007E60B1">
      <w:pPr>
        <w:pStyle w:val="ListParagraph"/>
        <w:rPr>
          <w:sz w:val="22"/>
          <w:szCs w:val="22"/>
        </w:rPr>
      </w:pPr>
    </w:p>
    <w:p w:rsidR="007E60B1" w:rsidRPr="000A1EEA" w:rsidRDefault="007E60B1" w:rsidP="00FB078A">
      <w:pPr>
        <w:numPr>
          <w:ilvl w:val="0"/>
          <w:numId w:val="22"/>
        </w:numPr>
        <w:ind w:right="-82"/>
        <w:jc w:val="both"/>
        <w:rPr>
          <w:sz w:val="22"/>
          <w:szCs w:val="22"/>
        </w:rPr>
      </w:pPr>
      <w:r w:rsidRPr="000A1EEA">
        <w:rPr>
          <w:sz w:val="22"/>
          <w:szCs w:val="22"/>
        </w:rPr>
        <w:t>The above responsibilities are subject to the general duties and responsibilities contained in the statement of Conditions of Employment.</w:t>
      </w:r>
    </w:p>
    <w:p w:rsidR="00F0395E" w:rsidRPr="000A1EEA" w:rsidRDefault="00F0395E" w:rsidP="00F0395E">
      <w:pPr>
        <w:tabs>
          <w:tab w:val="left" w:pos="540"/>
        </w:tabs>
        <w:ind w:left="360" w:right="-82" w:hanging="540"/>
        <w:jc w:val="both"/>
        <w:rPr>
          <w:sz w:val="22"/>
          <w:szCs w:val="22"/>
        </w:rPr>
      </w:pPr>
    </w:p>
    <w:p w:rsidR="00F0395E" w:rsidRPr="00FB078A" w:rsidRDefault="00F0395E" w:rsidP="00FB078A">
      <w:pPr>
        <w:pStyle w:val="ListParagraph"/>
        <w:numPr>
          <w:ilvl w:val="0"/>
          <w:numId w:val="22"/>
        </w:numPr>
        <w:tabs>
          <w:tab w:val="left" w:pos="360"/>
        </w:tabs>
        <w:ind w:right="-82"/>
        <w:jc w:val="both"/>
        <w:rPr>
          <w:sz w:val="22"/>
          <w:szCs w:val="22"/>
        </w:rPr>
      </w:pPr>
      <w:r w:rsidRPr="00FB078A">
        <w:rPr>
          <w:sz w:val="22"/>
          <w:szCs w:val="22"/>
        </w:rPr>
        <w:t>Deputise on occasions for the Assistant Headteacher (16-19).</w:t>
      </w:r>
    </w:p>
    <w:p w:rsidR="007E60B1" w:rsidRPr="000A1EEA" w:rsidRDefault="007E60B1" w:rsidP="00F0395E">
      <w:pPr>
        <w:tabs>
          <w:tab w:val="left" w:pos="360"/>
        </w:tabs>
        <w:ind w:left="-180" w:right="-82"/>
        <w:jc w:val="both"/>
        <w:rPr>
          <w:sz w:val="22"/>
          <w:szCs w:val="22"/>
        </w:rPr>
      </w:pPr>
    </w:p>
    <w:p w:rsidR="001870DE" w:rsidRPr="000A1EEA" w:rsidRDefault="001870DE" w:rsidP="00B33B1B">
      <w:pPr>
        <w:ind w:right="-82"/>
        <w:jc w:val="both"/>
        <w:rPr>
          <w:sz w:val="22"/>
          <w:szCs w:val="22"/>
        </w:rPr>
      </w:pPr>
    </w:p>
    <w:tbl>
      <w:tblPr>
        <w:tblW w:w="9540" w:type="dxa"/>
        <w:tblInd w:w="-72" w:type="dxa"/>
        <w:tblLook w:val="0000" w:firstRow="0" w:lastRow="0" w:firstColumn="0" w:lastColumn="0" w:noHBand="0" w:noVBand="0"/>
      </w:tblPr>
      <w:tblGrid>
        <w:gridCol w:w="9540"/>
      </w:tblGrid>
      <w:tr w:rsidR="00897AC4" w:rsidRPr="000A1EEA" w:rsidTr="0065288A">
        <w:trPr>
          <w:cantSplit/>
        </w:trPr>
        <w:tc>
          <w:tcPr>
            <w:tcW w:w="9540" w:type="dxa"/>
            <w:tcBorders>
              <w:top w:val="single" w:sz="4" w:space="0" w:color="auto"/>
              <w:left w:val="single" w:sz="4" w:space="0" w:color="auto"/>
              <w:bottom w:val="single" w:sz="4" w:space="0" w:color="auto"/>
              <w:right w:val="single" w:sz="4" w:space="0" w:color="auto"/>
            </w:tcBorders>
          </w:tcPr>
          <w:p w:rsidR="00B33B1B" w:rsidRPr="000A1EEA" w:rsidRDefault="00B33B1B" w:rsidP="00B33B1B">
            <w:pPr>
              <w:tabs>
                <w:tab w:val="left" w:pos="3600"/>
              </w:tabs>
              <w:ind w:right="72"/>
              <w:jc w:val="both"/>
              <w:rPr>
                <w:sz w:val="22"/>
                <w:szCs w:val="22"/>
              </w:rPr>
            </w:pPr>
          </w:p>
          <w:p w:rsidR="00B33B1B" w:rsidRPr="000A1EEA" w:rsidRDefault="00897AC4" w:rsidP="00B33B1B">
            <w:pPr>
              <w:tabs>
                <w:tab w:val="left" w:pos="3600"/>
              </w:tabs>
              <w:ind w:right="72"/>
              <w:jc w:val="both"/>
              <w:rPr>
                <w:sz w:val="22"/>
                <w:szCs w:val="22"/>
              </w:rPr>
            </w:pPr>
            <w:r w:rsidRPr="000A1EEA">
              <w:rPr>
                <w:sz w:val="22"/>
                <w:szCs w:val="22"/>
              </w:rPr>
              <w:t>This job description will be reviewed regularly and may be subject to modification or amendment at any time, after consultation with the postholder.</w:t>
            </w:r>
          </w:p>
          <w:p w:rsidR="00B33B1B" w:rsidRPr="000A1EEA" w:rsidRDefault="00B33B1B" w:rsidP="00B33B1B">
            <w:pPr>
              <w:tabs>
                <w:tab w:val="left" w:pos="3600"/>
              </w:tabs>
              <w:ind w:right="72"/>
              <w:jc w:val="both"/>
              <w:rPr>
                <w:sz w:val="22"/>
                <w:szCs w:val="22"/>
              </w:rPr>
            </w:pPr>
          </w:p>
        </w:tc>
      </w:tr>
    </w:tbl>
    <w:p w:rsidR="00B33B1B" w:rsidRPr="000A1EEA" w:rsidRDefault="00B33B1B">
      <w:pPr>
        <w:rPr>
          <w:sz w:val="22"/>
          <w:szCs w:val="22"/>
        </w:rPr>
      </w:pPr>
    </w:p>
    <w:p w:rsidR="00E34B88" w:rsidRPr="000A1EEA" w:rsidRDefault="00E34B88">
      <w:pPr>
        <w:rPr>
          <w:sz w:val="22"/>
          <w:szCs w:val="22"/>
        </w:rPr>
      </w:pPr>
    </w:p>
    <w:tbl>
      <w:tblPr>
        <w:tblW w:w="9720" w:type="dxa"/>
        <w:tblInd w:w="-72" w:type="dxa"/>
        <w:tblLayout w:type="fixed"/>
        <w:tblLook w:val="0000" w:firstRow="0" w:lastRow="0" w:firstColumn="0" w:lastColumn="0" w:noHBand="0" w:noVBand="0"/>
      </w:tblPr>
      <w:tblGrid>
        <w:gridCol w:w="5940"/>
        <w:gridCol w:w="3780"/>
      </w:tblGrid>
      <w:tr w:rsidR="00E34B88" w:rsidRPr="000A1EEA" w:rsidTr="00EE2FE1">
        <w:tc>
          <w:tcPr>
            <w:tcW w:w="5940" w:type="dxa"/>
            <w:tcBorders>
              <w:top w:val="nil"/>
              <w:left w:val="nil"/>
              <w:bottom w:val="nil"/>
              <w:right w:val="nil"/>
            </w:tcBorders>
          </w:tcPr>
          <w:p w:rsidR="00E34B88" w:rsidRPr="000A1EEA" w:rsidRDefault="00E34B88" w:rsidP="00EE2FE1">
            <w:pPr>
              <w:rPr>
                <w:sz w:val="22"/>
                <w:szCs w:val="22"/>
              </w:rPr>
            </w:pPr>
            <w:r w:rsidRPr="000A1EEA">
              <w:rPr>
                <w:sz w:val="22"/>
                <w:szCs w:val="22"/>
              </w:rPr>
              <w:t>Signed:___________________________________________</w:t>
            </w:r>
          </w:p>
        </w:tc>
        <w:tc>
          <w:tcPr>
            <w:tcW w:w="3780" w:type="dxa"/>
            <w:tcBorders>
              <w:top w:val="nil"/>
              <w:left w:val="nil"/>
              <w:bottom w:val="nil"/>
              <w:right w:val="nil"/>
            </w:tcBorders>
          </w:tcPr>
          <w:p w:rsidR="00E34B88" w:rsidRPr="000A1EEA" w:rsidRDefault="00E34B88" w:rsidP="00EE2FE1">
            <w:pPr>
              <w:rPr>
                <w:sz w:val="22"/>
                <w:szCs w:val="22"/>
              </w:rPr>
            </w:pPr>
            <w:r w:rsidRPr="000A1EEA">
              <w:rPr>
                <w:sz w:val="22"/>
                <w:szCs w:val="22"/>
              </w:rPr>
              <w:t>Date:_______________________________</w:t>
            </w:r>
          </w:p>
        </w:tc>
      </w:tr>
      <w:tr w:rsidR="00E34B88" w:rsidRPr="000A1EEA" w:rsidTr="00EE2FE1">
        <w:tc>
          <w:tcPr>
            <w:tcW w:w="5940" w:type="dxa"/>
            <w:tcBorders>
              <w:top w:val="nil"/>
              <w:left w:val="nil"/>
              <w:bottom w:val="nil"/>
              <w:right w:val="nil"/>
            </w:tcBorders>
          </w:tcPr>
          <w:p w:rsidR="00E34B88" w:rsidRPr="000A1EEA" w:rsidRDefault="00E34B88" w:rsidP="00EE2FE1">
            <w:pPr>
              <w:rPr>
                <w:sz w:val="22"/>
                <w:szCs w:val="22"/>
              </w:rPr>
            </w:pPr>
          </w:p>
        </w:tc>
        <w:tc>
          <w:tcPr>
            <w:tcW w:w="3780" w:type="dxa"/>
            <w:tcBorders>
              <w:top w:val="nil"/>
              <w:left w:val="nil"/>
              <w:bottom w:val="nil"/>
              <w:right w:val="nil"/>
            </w:tcBorders>
          </w:tcPr>
          <w:p w:rsidR="00E34B88" w:rsidRPr="000A1EEA" w:rsidRDefault="00E34B88" w:rsidP="00EE2FE1">
            <w:pPr>
              <w:rPr>
                <w:sz w:val="22"/>
                <w:szCs w:val="22"/>
              </w:rPr>
            </w:pPr>
          </w:p>
        </w:tc>
      </w:tr>
      <w:tr w:rsidR="00E34B88" w:rsidRPr="000A1EEA" w:rsidTr="00EE2FE1">
        <w:tc>
          <w:tcPr>
            <w:tcW w:w="5940" w:type="dxa"/>
            <w:tcBorders>
              <w:top w:val="nil"/>
              <w:left w:val="nil"/>
              <w:bottom w:val="nil"/>
              <w:right w:val="nil"/>
            </w:tcBorders>
          </w:tcPr>
          <w:p w:rsidR="00E34B88" w:rsidRPr="000A1EEA" w:rsidRDefault="00E34B88" w:rsidP="00EE2FE1">
            <w:pPr>
              <w:rPr>
                <w:sz w:val="22"/>
                <w:szCs w:val="22"/>
              </w:rPr>
            </w:pPr>
          </w:p>
        </w:tc>
        <w:tc>
          <w:tcPr>
            <w:tcW w:w="3780" w:type="dxa"/>
            <w:tcBorders>
              <w:top w:val="nil"/>
              <w:left w:val="nil"/>
              <w:bottom w:val="nil"/>
              <w:right w:val="nil"/>
            </w:tcBorders>
          </w:tcPr>
          <w:p w:rsidR="00E34B88" w:rsidRPr="000A1EEA" w:rsidRDefault="00E34B88" w:rsidP="00EE2FE1">
            <w:pPr>
              <w:rPr>
                <w:sz w:val="22"/>
                <w:szCs w:val="22"/>
              </w:rPr>
            </w:pPr>
          </w:p>
        </w:tc>
      </w:tr>
      <w:tr w:rsidR="00E34B88" w:rsidRPr="000A1EEA" w:rsidTr="00EE2FE1">
        <w:tc>
          <w:tcPr>
            <w:tcW w:w="5940" w:type="dxa"/>
            <w:tcBorders>
              <w:top w:val="nil"/>
              <w:left w:val="nil"/>
              <w:bottom w:val="nil"/>
              <w:right w:val="nil"/>
            </w:tcBorders>
          </w:tcPr>
          <w:p w:rsidR="00E34B88" w:rsidRPr="000A1EEA" w:rsidRDefault="00E34B88" w:rsidP="00EE2FE1">
            <w:pPr>
              <w:rPr>
                <w:sz w:val="22"/>
                <w:szCs w:val="22"/>
              </w:rPr>
            </w:pPr>
            <w:r w:rsidRPr="000A1EEA">
              <w:rPr>
                <w:sz w:val="22"/>
                <w:szCs w:val="22"/>
              </w:rPr>
              <w:t xml:space="preserve">Name </w:t>
            </w:r>
            <w:r w:rsidRPr="000A1EEA">
              <w:rPr>
                <w:i/>
                <w:sz w:val="22"/>
                <w:szCs w:val="22"/>
              </w:rPr>
              <w:t>(in caps)</w:t>
            </w:r>
            <w:r w:rsidRPr="000A1EEA">
              <w:rPr>
                <w:sz w:val="22"/>
                <w:szCs w:val="22"/>
              </w:rPr>
              <w:t>:</w:t>
            </w:r>
            <w:r w:rsidRPr="000A1EEA">
              <w:rPr>
                <w:i/>
                <w:sz w:val="22"/>
                <w:szCs w:val="22"/>
              </w:rPr>
              <w:t>_____________________</w:t>
            </w:r>
            <w:r w:rsidRPr="000A1EEA">
              <w:rPr>
                <w:sz w:val="22"/>
                <w:szCs w:val="22"/>
              </w:rPr>
              <w:t>___</w:t>
            </w:r>
            <w:r w:rsidRPr="000A1EEA">
              <w:rPr>
                <w:i/>
                <w:sz w:val="22"/>
                <w:szCs w:val="22"/>
              </w:rPr>
              <w:t>____________</w:t>
            </w:r>
          </w:p>
        </w:tc>
        <w:tc>
          <w:tcPr>
            <w:tcW w:w="3780" w:type="dxa"/>
            <w:tcBorders>
              <w:top w:val="nil"/>
              <w:left w:val="nil"/>
              <w:bottom w:val="nil"/>
              <w:right w:val="nil"/>
            </w:tcBorders>
          </w:tcPr>
          <w:p w:rsidR="00E34B88" w:rsidRPr="000A1EEA" w:rsidRDefault="00E34B88" w:rsidP="00EE2FE1">
            <w:pPr>
              <w:rPr>
                <w:sz w:val="22"/>
                <w:szCs w:val="22"/>
              </w:rPr>
            </w:pPr>
          </w:p>
        </w:tc>
      </w:tr>
    </w:tbl>
    <w:p w:rsidR="001B5737" w:rsidRPr="000A1EEA" w:rsidRDefault="001B5737">
      <w:pPr>
        <w:rPr>
          <w:sz w:val="22"/>
          <w:szCs w:val="22"/>
        </w:rPr>
      </w:pPr>
    </w:p>
    <w:p w:rsidR="00CC1BFB" w:rsidRPr="000A1EEA" w:rsidRDefault="00CC1BFB">
      <w:pPr>
        <w:rPr>
          <w:sz w:val="22"/>
          <w:szCs w:val="22"/>
        </w:rPr>
      </w:pPr>
    </w:p>
    <w:p w:rsidR="00CC1BFB" w:rsidRPr="000A1EEA" w:rsidRDefault="00CC1BFB">
      <w:pPr>
        <w:rPr>
          <w:sz w:val="22"/>
          <w:szCs w:val="22"/>
        </w:rPr>
      </w:pPr>
    </w:p>
    <w:p w:rsidR="00D07789" w:rsidRPr="000A1EEA" w:rsidRDefault="00D07789">
      <w:pPr>
        <w:rPr>
          <w:sz w:val="22"/>
          <w:szCs w:val="22"/>
        </w:rPr>
      </w:pPr>
    </w:p>
    <w:p w:rsidR="00381179" w:rsidRPr="000A1EEA" w:rsidRDefault="00381179">
      <w:pPr>
        <w:rPr>
          <w:sz w:val="22"/>
          <w:szCs w:val="22"/>
        </w:rPr>
      </w:pPr>
    </w:p>
    <w:p w:rsidR="00381179" w:rsidRPr="000A1EEA" w:rsidRDefault="00381179">
      <w:pPr>
        <w:rPr>
          <w:sz w:val="22"/>
          <w:szCs w:val="22"/>
        </w:rPr>
      </w:pPr>
    </w:p>
    <w:p w:rsidR="00381179" w:rsidRPr="000A1EEA" w:rsidRDefault="00381179">
      <w:pPr>
        <w:rPr>
          <w:sz w:val="22"/>
          <w:szCs w:val="22"/>
        </w:rPr>
      </w:pPr>
    </w:p>
    <w:p w:rsidR="00381179" w:rsidRPr="000A1EEA" w:rsidRDefault="00381179">
      <w:pPr>
        <w:rPr>
          <w:sz w:val="22"/>
          <w:szCs w:val="22"/>
        </w:rPr>
      </w:pPr>
    </w:p>
    <w:p w:rsidR="00381179" w:rsidRPr="000A1EEA" w:rsidRDefault="00381179">
      <w:pPr>
        <w:rPr>
          <w:sz w:val="22"/>
          <w:szCs w:val="22"/>
        </w:rPr>
      </w:pPr>
    </w:p>
    <w:p w:rsidR="00381179" w:rsidRPr="000A1EEA" w:rsidRDefault="00381179" w:rsidP="000A1EEA">
      <w:pPr>
        <w:ind w:left="7920"/>
        <w:rPr>
          <w:sz w:val="22"/>
          <w:szCs w:val="22"/>
        </w:rPr>
      </w:pPr>
      <w:r w:rsidRPr="000A1EEA">
        <w:rPr>
          <w:sz w:val="22"/>
          <w:szCs w:val="22"/>
        </w:rPr>
        <w:t>Updated 03/20</w:t>
      </w:r>
      <w:r w:rsidR="000A1EEA">
        <w:rPr>
          <w:sz w:val="22"/>
          <w:szCs w:val="22"/>
        </w:rPr>
        <w:t>18</w:t>
      </w:r>
    </w:p>
    <w:sectPr w:rsidR="00381179" w:rsidRPr="000A1EEA" w:rsidSect="00CF3F78">
      <w:footerReference w:type="default" r:id="rId9"/>
      <w:pgSz w:w="11906" w:h="16838" w:code="9"/>
      <w:pgMar w:top="288" w:right="1152"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98" w:rsidRDefault="00E01898">
      <w:r>
        <w:separator/>
      </w:r>
    </w:p>
  </w:endnote>
  <w:endnote w:type="continuationSeparator" w:id="0">
    <w:p w:rsidR="00E01898" w:rsidRDefault="00E0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B" w:rsidRPr="00D07789" w:rsidRDefault="005D5ECB" w:rsidP="00D077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98" w:rsidRDefault="00E01898">
      <w:r>
        <w:separator/>
      </w:r>
    </w:p>
  </w:footnote>
  <w:footnote w:type="continuationSeparator" w:id="0">
    <w:p w:rsidR="00E01898" w:rsidRDefault="00E0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4FA"/>
    <w:multiLevelType w:val="multilevel"/>
    <w:tmpl w:val="F4DC3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22343E"/>
    <w:multiLevelType w:val="hybridMultilevel"/>
    <w:tmpl w:val="5FE674B0"/>
    <w:lvl w:ilvl="0" w:tplc="5A664EA4">
      <w:start w:val="2"/>
      <w:numFmt w:val="decimal"/>
      <w:lvlText w:val="%1."/>
      <w:lvlJc w:val="left"/>
      <w:pPr>
        <w:tabs>
          <w:tab w:val="num" w:pos="360"/>
        </w:tabs>
        <w:ind w:left="360" w:hanging="54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
    <w:nsid w:val="15520EAC"/>
    <w:multiLevelType w:val="multilevel"/>
    <w:tmpl w:val="292000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CBC21EE"/>
    <w:multiLevelType w:val="hybridMultilevel"/>
    <w:tmpl w:val="C8BC75D4"/>
    <w:lvl w:ilvl="0" w:tplc="DFD8EE62">
      <w:start w:val="1"/>
      <w:numFmt w:val="decimal"/>
      <w:lvlText w:val="%1."/>
      <w:lvlJc w:val="left"/>
      <w:pPr>
        <w:tabs>
          <w:tab w:val="num" w:pos="360"/>
        </w:tabs>
        <w:ind w:left="360" w:hanging="54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4">
    <w:nsid w:val="314B51E5"/>
    <w:multiLevelType w:val="hybridMultilevel"/>
    <w:tmpl w:val="42B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4697F"/>
    <w:multiLevelType w:val="hybridMultilevel"/>
    <w:tmpl w:val="16A6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31E06"/>
    <w:multiLevelType w:val="multilevel"/>
    <w:tmpl w:val="2A1CB8B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7">
    <w:nsid w:val="41337205"/>
    <w:multiLevelType w:val="multilevel"/>
    <w:tmpl w:val="F9D051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5C1197"/>
    <w:multiLevelType w:val="multilevel"/>
    <w:tmpl w:val="27043C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86937ED"/>
    <w:multiLevelType w:val="hybridMultilevel"/>
    <w:tmpl w:val="118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E1910"/>
    <w:multiLevelType w:val="hybridMultilevel"/>
    <w:tmpl w:val="442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461A1"/>
    <w:multiLevelType w:val="multilevel"/>
    <w:tmpl w:val="38AEC4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nsid w:val="52D90BF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8364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4E166B"/>
    <w:multiLevelType w:val="multilevel"/>
    <w:tmpl w:val="983CD7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5">
    <w:nsid w:val="6A575C6B"/>
    <w:multiLevelType w:val="hybridMultilevel"/>
    <w:tmpl w:val="9584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2E0A9B"/>
    <w:multiLevelType w:val="multilevel"/>
    <w:tmpl w:val="19506A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nsid w:val="73D57C58"/>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9A76060"/>
    <w:multiLevelType w:val="multilevel"/>
    <w:tmpl w:val="07D0EF7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9">
    <w:nsid w:val="7B750AA9"/>
    <w:multiLevelType w:val="multilevel"/>
    <w:tmpl w:val="6DC6C10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360"/>
        </w:tabs>
        <w:ind w:left="36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0">
    <w:nsid w:val="7BDF5D23"/>
    <w:multiLevelType w:val="hybridMultilevel"/>
    <w:tmpl w:val="AC6AE6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EAF512D"/>
    <w:multiLevelType w:val="hybridMultilevel"/>
    <w:tmpl w:val="C2525E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3"/>
  </w:num>
  <w:num w:numId="3">
    <w:abstractNumId w:val="12"/>
  </w:num>
  <w:num w:numId="4">
    <w:abstractNumId w:val="17"/>
  </w:num>
  <w:num w:numId="5">
    <w:abstractNumId w:val="18"/>
  </w:num>
  <w:num w:numId="6">
    <w:abstractNumId w:val="8"/>
  </w:num>
  <w:num w:numId="7">
    <w:abstractNumId w:val="7"/>
  </w:num>
  <w:num w:numId="8">
    <w:abstractNumId w:val="0"/>
  </w:num>
  <w:num w:numId="9">
    <w:abstractNumId w:val="6"/>
  </w:num>
  <w:num w:numId="10">
    <w:abstractNumId w:val="19"/>
  </w:num>
  <w:num w:numId="11">
    <w:abstractNumId w:val="20"/>
  </w:num>
  <w:num w:numId="12">
    <w:abstractNumId w:val="14"/>
  </w:num>
  <w:num w:numId="13">
    <w:abstractNumId w:val="2"/>
  </w:num>
  <w:num w:numId="14">
    <w:abstractNumId w:val="1"/>
  </w:num>
  <w:num w:numId="15">
    <w:abstractNumId w:val="16"/>
  </w:num>
  <w:num w:numId="16">
    <w:abstractNumId w:val="11"/>
  </w:num>
  <w:num w:numId="17">
    <w:abstractNumId w:val="13"/>
  </w:num>
  <w:num w:numId="18">
    <w:abstractNumId w:val="4"/>
  </w:num>
  <w:num w:numId="19">
    <w:abstractNumId w:val="5"/>
  </w:num>
  <w:num w:numId="20">
    <w:abstractNumId w:val="10"/>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7B"/>
    <w:rsid w:val="00011EC5"/>
    <w:rsid w:val="0001362C"/>
    <w:rsid w:val="000252FD"/>
    <w:rsid w:val="000376B5"/>
    <w:rsid w:val="000A1EEA"/>
    <w:rsid w:val="000B77D2"/>
    <w:rsid w:val="000F3738"/>
    <w:rsid w:val="00151852"/>
    <w:rsid w:val="001870DE"/>
    <w:rsid w:val="001A7248"/>
    <w:rsid w:val="001B5737"/>
    <w:rsid w:val="001B5FA8"/>
    <w:rsid w:val="001C59FF"/>
    <w:rsid w:val="001E292F"/>
    <w:rsid w:val="002A1896"/>
    <w:rsid w:val="002A52FD"/>
    <w:rsid w:val="00327020"/>
    <w:rsid w:val="00337F5C"/>
    <w:rsid w:val="00381179"/>
    <w:rsid w:val="003B02E0"/>
    <w:rsid w:val="003B303A"/>
    <w:rsid w:val="00434EFF"/>
    <w:rsid w:val="004402D1"/>
    <w:rsid w:val="0045223B"/>
    <w:rsid w:val="004544A1"/>
    <w:rsid w:val="004A648B"/>
    <w:rsid w:val="005031F7"/>
    <w:rsid w:val="005233EB"/>
    <w:rsid w:val="00532B04"/>
    <w:rsid w:val="00542CCD"/>
    <w:rsid w:val="00553BEE"/>
    <w:rsid w:val="005574F9"/>
    <w:rsid w:val="005D5ECB"/>
    <w:rsid w:val="0065288A"/>
    <w:rsid w:val="006C62B8"/>
    <w:rsid w:val="007D0CEA"/>
    <w:rsid w:val="007E60B1"/>
    <w:rsid w:val="00876963"/>
    <w:rsid w:val="00885D75"/>
    <w:rsid w:val="00897AC4"/>
    <w:rsid w:val="008A225C"/>
    <w:rsid w:val="008B7D75"/>
    <w:rsid w:val="008D7CE1"/>
    <w:rsid w:val="00904546"/>
    <w:rsid w:val="009446E8"/>
    <w:rsid w:val="009609D0"/>
    <w:rsid w:val="00981241"/>
    <w:rsid w:val="009913F3"/>
    <w:rsid w:val="00A324DD"/>
    <w:rsid w:val="00A33E1B"/>
    <w:rsid w:val="00A834DB"/>
    <w:rsid w:val="00A83E2F"/>
    <w:rsid w:val="00AC6265"/>
    <w:rsid w:val="00AD2A10"/>
    <w:rsid w:val="00B04E20"/>
    <w:rsid w:val="00B33B1B"/>
    <w:rsid w:val="00B45170"/>
    <w:rsid w:val="00C23AC0"/>
    <w:rsid w:val="00C27C7B"/>
    <w:rsid w:val="00C55FAD"/>
    <w:rsid w:val="00CC1BFB"/>
    <w:rsid w:val="00CD2E4A"/>
    <w:rsid w:val="00CD7A81"/>
    <w:rsid w:val="00CF345F"/>
    <w:rsid w:val="00CF3F78"/>
    <w:rsid w:val="00D05860"/>
    <w:rsid w:val="00D07789"/>
    <w:rsid w:val="00D62FE9"/>
    <w:rsid w:val="00DB3E48"/>
    <w:rsid w:val="00DC3EA3"/>
    <w:rsid w:val="00DC64FC"/>
    <w:rsid w:val="00DF5345"/>
    <w:rsid w:val="00E01898"/>
    <w:rsid w:val="00E12D3B"/>
    <w:rsid w:val="00E34B88"/>
    <w:rsid w:val="00E35728"/>
    <w:rsid w:val="00EC3ADB"/>
    <w:rsid w:val="00EE1BAA"/>
    <w:rsid w:val="00EF333A"/>
    <w:rsid w:val="00F0395E"/>
    <w:rsid w:val="00FB078A"/>
    <w:rsid w:val="00FE7EB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00"/>
      </w:tabs>
      <w:outlineLvl w:val="1"/>
    </w:pPr>
    <w:rPr>
      <w:b/>
      <w:bCs/>
      <w:sz w:val="28"/>
    </w:rPr>
  </w:style>
  <w:style w:type="paragraph" w:styleId="Heading3">
    <w:name w:val="heading 3"/>
    <w:basedOn w:val="Normal"/>
    <w:next w:val="Normal"/>
    <w:qFormat/>
    <w:pPr>
      <w:keepNext/>
      <w:tabs>
        <w:tab w:val="left" w:pos="3600"/>
      </w:tabs>
      <w:jc w:val="both"/>
      <w:outlineLvl w:val="2"/>
    </w:pPr>
    <w:rPr>
      <w:b/>
      <w:bCs/>
      <w:sz w:val="22"/>
    </w:rPr>
  </w:style>
  <w:style w:type="paragraph" w:styleId="Heading5">
    <w:name w:val="heading 5"/>
    <w:basedOn w:val="Normal"/>
    <w:next w:val="Normal"/>
    <w:qFormat/>
    <w:pPr>
      <w:keepNext/>
      <w:tabs>
        <w:tab w:val="left" w:pos="3060"/>
      </w:tabs>
      <w:jc w:val="center"/>
      <w:outlineLvl w:val="4"/>
    </w:pPr>
    <w:rPr>
      <w:b/>
      <w:bCs/>
      <w:sz w:val="3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0"/>
      </w:tabs>
      <w:jc w:val="both"/>
    </w:pPr>
    <w:rPr>
      <w:sz w:val="22"/>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cs="Arial"/>
      <w:b/>
      <w:bCs/>
      <w:sz w:val="40"/>
      <w:u w:val="single"/>
    </w:rPr>
  </w:style>
  <w:style w:type="paragraph" w:styleId="BalloonText">
    <w:name w:val="Balloon Text"/>
    <w:basedOn w:val="Normal"/>
    <w:semiHidden/>
    <w:rsid w:val="00C27C7B"/>
    <w:rPr>
      <w:rFonts w:ascii="Tahoma" w:hAnsi="Tahoma" w:cs="Tahoma"/>
      <w:sz w:val="16"/>
      <w:szCs w:val="16"/>
    </w:rPr>
  </w:style>
  <w:style w:type="numbering" w:customStyle="1" w:styleId="Style1">
    <w:name w:val="Style1"/>
    <w:basedOn w:val="NoList"/>
    <w:rsid w:val="009609D0"/>
    <w:pPr>
      <w:numPr>
        <w:numId w:val="4"/>
      </w:numPr>
    </w:pPr>
  </w:style>
  <w:style w:type="paragraph" w:styleId="ListParagraph">
    <w:name w:val="List Paragraph"/>
    <w:basedOn w:val="Normal"/>
    <w:uiPriority w:val="34"/>
    <w:qFormat/>
    <w:rsid w:val="007E6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00"/>
      </w:tabs>
      <w:outlineLvl w:val="1"/>
    </w:pPr>
    <w:rPr>
      <w:b/>
      <w:bCs/>
      <w:sz w:val="28"/>
    </w:rPr>
  </w:style>
  <w:style w:type="paragraph" w:styleId="Heading3">
    <w:name w:val="heading 3"/>
    <w:basedOn w:val="Normal"/>
    <w:next w:val="Normal"/>
    <w:qFormat/>
    <w:pPr>
      <w:keepNext/>
      <w:tabs>
        <w:tab w:val="left" w:pos="3600"/>
      </w:tabs>
      <w:jc w:val="both"/>
      <w:outlineLvl w:val="2"/>
    </w:pPr>
    <w:rPr>
      <w:b/>
      <w:bCs/>
      <w:sz w:val="22"/>
    </w:rPr>
  </w:style>
  <w:style w:type="paragraph" w:styleId="Heading5">
    <w:name w:val="heading 5"/>
    <w:basedOn w:val="Normal"/>
    <w:next w:val="Normal"/>
    <w:qFormat/>
    <w:pPr>
      <w:keepNext/>
      <w:tabs>
        <w:tab w:val="left" w:pos="3060"/>
      </w:tabs>
      <w:jc w:val="center"/>
      <w:outlineLvl w:val="4"/>
    </w:pPr>
    <w:rPr>
      <w:b/>
      <w:bCs/>
      <w:sz w:val="32"/>
    </w:rPr>
  </w:style>
  <w:style w:type="paragraph" w:styleId="Heading6">
    <w:name w:val="heading 6"/>
    <w:basedOn w:val="Normal"/>
    <w:next w:val="Normal"/>
    <w:qFormat/>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0"/>
      </w:tabs>
      <w:jc w:val="both"/>
    </w:pPr>
    <w:rPr>
      <w:sz w:val="22"/>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cs="Arial"/>
      <w:b/>
      <w:bCs/>
      <w:sz w:val="40"/>
      <w:u w:val="single"/>
    </w:rPr>
  </w:style>
  <w:style w:type="paragraph" w:styleId="BalloonText">
    <w:name w:val="Balloon Text"/>
    <w:basedOn w:val="Normal"/>
    <w:semiHidden/>
    <w:rsid w:val="00C27C7B"/>
    <w:rPr>
      <w:rFonts w:ascii="Tahoma" w:hAnsi="Tahoma" w:cs="Tahoma"/>
      <w:sz w:val="16"/>
      <w:szCs w:val="16"/>
    </w:rPr>
  </w:style>
  <w:style w:type="numbering" w:customStyle="1" w:styleId="Style1">
    <w:name w:val="Style1"/>
    <w:basedOn w:val="NoList"/>
    <w:rsid w:val="009609D0"/>
    <w:pPr>
      <w:numPr>
        <w:numId w:val="4"/>
      </w:numPr>
    </w:pPr>
  </w:style>
  <w:style w:type="paragraph" w:styleId="ListParagraph">
    <w:name w:val="List Paragraph"/>
    <w:basedOn w:val="Normal"/>
    <w:uiPriority w:val="34"/>
    <w:qFormat/>
    <w:rsid w:val="007E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5913</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
    </vt:vector>
  </TitlesOfParts>
  <Company>JFS</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_Khatri, Ms Gita</cp:lastModifiedBy>
  <cp:revision>3</cp:revision>
  <cp:lastPrinted>2014-02-18T14:22:00Z</cp:lastPrinted>
  <dcterms:created xsi:type="dcterms:W3CDTF">2018-03-12T13:55:00Z</dcterms:created>
  <dcterms:modified xsi:type="dcterms:W3CDTF">2018-03-12T14:01:00Z</dcterms:modified>
</cp:coreProperties>
</file>