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45"/>
        <w:tblGridChange w:id="0">
          <w:tblGrid>
            <w:gridCol w:w="9345"/>
          </w:tblGrid>
        </w:tblGridChange>
      </w:tblGrid>
      <w:tr>
        <w:trPr>
          <w:trHeight w:val="540" w:hRule="atLeast"/>
        </w:trPr>
        <w:tc>
          <w:tcPr>
            <w:tcBorders>
              <w:top w:color="000000" w:space="0" w:sz="7" w:val="single"/>
              <w:left w:color="ffffff" w:space="0" w:sz="7" w:val="single"/>
              <w:bottom w:color="000000" w:space="0" w:sz="7" w:val="single"/>
              <w:right w:color="fffff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b w:val="1"/>
                <w:sz w:val="28"/>
                <w:szCs w:val="28"/>
                <w:rtl w:val="0"/>
              </w:rPr>
              <w:t xml:space="preserve">Director of Learning (Whole School Deputy Head)</w:t>
            </w:r>
          </w:p>
        </w:tc>
      </w:tr>
    </w:tbl>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Purpose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Director of Learning is a key member of the Whole School Strategic Team (WSST), reporting directly to the Principal and, at times, working closely with the Heads of School as well as other senior leaders. The main role is to help lead GIS in developing innovative and world class approaches to learning, teaching and educational leadership.</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Essential and Desirable Characteristics, Skills, Qualities and Experience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Essential:</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An ambitious person with great energy and clear leadership potential</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Excellent communicator (written and verbal) with parents, pupils and colleagues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Experience of leading and managing a department</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High levels of energy and commitment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Personally committed to continuing professional learning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 team player with sound interpersonal skills and sensitivity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Honest and hard-working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Ability to see the bigger picture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An eagerness to participate fully in the life of a busy school</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 high level of competence in ICT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Enthusiasm and a keen sense of humour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An effective and successful teacher with high personal standards and high expectations of pupils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Committed to safeguarding the physical, emotional and mental well-being of young people.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Prior experience of se</w:t>
      </w:r>
      <w:r w:rsidDel="00000000" w:rsidR="00000000" w:rsidRPr="00000000">
        <w:rPr>
          <w:sz w:val="24"/>
          <w:szCs w:val="24"/>
          <w:rtl w:val="0"/>
        </w:rPr>
        <w:t xml:space="preserve">nior leadership</w:t>
      </w:r>
      <w:r w:rsidDel="00000000" w:rsidR="00000000" w:rsidRPr="00000000">
        <w:rPr>
          <w:sz w:val="24"/>
          <w:szCs w:val="24"/>
          <w:rtl w:val="0"/>
        </w:rPr>
        <w:t xml:space="preserve"> and strategic planning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Desirable:</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Evidence of recent professional learning</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Remains positive and enthusiastic under pressure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Knowledge of Google Apps, UbD curriculum planning and skills based learning</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Awareness of the </w:t>
      </w:r>
      <w:r w:rsidDel="00000000" w:rsidR="00000000" w:rsidRPr="00000000">
        <w:rPr>
          <w:sz w:val="24"/>
          <w:szCs w:val="24"/>
          <w:rtl w:val="0"/>
        </w:rPr>
        <w:t xml:space="preserve">needs of others</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SPECIFIC RESPONSIBILITIES</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Monitoring, Evaluation and Development of Learning</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role requires the post holder to:</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To be responsible for ensuring all aspects of learning are consistent across the school with the concept of a learning community where learning is central to all that we do.</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Support staff learning teams and share responsibility for line management, professional learning, professional standards and duty of care to members of the learning teams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Implement and develop systems to monitor and evaluate the learning of the students, and work with senior and middle leaders to ensure programs are in place to meet their learning needs and reach their full potential</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Working with the Director of Professional Learning to i</w:t>
      </w:r>
      <w:r w:rsidDel="00000000" w:rsidR="00000000" w:rsidRPr="00000000">
        <w:rPr>
          <w:sz w:val="24"/>
          <w:szCs w:val="24"/>
          <w:rtl w:val="0"/>
        </w:rPr>
        <w:t xml:space="preserve">mplement initiatives and practices which enhance the learning experiences provided to the children</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Share best practice with colleagues, leading by example and promoting high standards in the delivery of the curriculum</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Be proactive and interested in keeping the school up-to-date over the latest educational issues and developments around the world, attending courses and conferences as appropriate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Line manage and work closely with the Digital Coaches and other staff to ensure that technology is used effectively to enhance the quality of teaching and learning</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Ensure that the school’s policies are adhered to in respect of teaching and learning</w:t>
      </w:r>
    </w:p>
    <w:p w:rsidR="00000000" w:rsidDel="00000000" w:rsidP="00000000" w:rsidRDefault="00000000" w:rsidRPr="00000000">
      <w:pPr>
        <w:numPr>
          <w:ilvl w:val="0"/>
          <w:numId w:val="6"/>
        </w:numPr>
        <w:ind w:left="720" w:hanging="360"/>
        <w:contextualSpacing w:val="1"/>
        <w:rPr/>
      </w:pPr>
      <w:r w:rsidDel="00000000" w:rsidR="00000000" w:rsidRPr="00000000">
        <w:rPr>
          <w:sz w:val="24"/>
          <w:szCs w:val="24"/>
          <w:rtl w:val="0"/>
        </w:rPr>
        <w:t xml:space="preserve">To work closely with the Director of Professional Learning to identify the professional needs of colleagues and to ensure they are appropriately supported through the professional learning programme</w:t>
      </w:r>
    </w:p>
    <w:p w:rsidR="00000000" w:rsidDel="00000000" w:rsidP="00000000" w:rsidRDefault="00000000" w:rsidRPr="00000000">
      <w:pPr>
        <w:numPr>
          <w:ilvl w:val="0"/>
          <w:numId w:val="6"/>
        </w:numPr>
        <w:ind w:left="720" w:hanging="360"/>
        <w:contextualSpacing w:val="1"/>
        <w:rPr/>
      </w:pPr>
      <w:r w:rsidDel="00000000" w:rsidR="00000000" w:rsidRPr="00000000">
        <w:rPr>
          <w:sz w:val="24"/>
          <w:szCs w:val="24"/>
          <w:rtl w:val="0"/>
        </w:rPr>
        <w:t xml:space="preserve">Leading and driving the GIS learner skills, Large Scale Enquiry and Project Athena.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Curriculum, Assessment and Transfer</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role requires the post holder to:</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Monitor and develop, with other senior leaders, the use of assessment to support learning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Keep the school’s WSST up-to-date with changes in educational theory and curriculum developments</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Assist the WSST in deciding on appropriate whole school INSET</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Be closely involved in the appointment and induction of new teaching staff</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Work with senior and middle leaders to implement and document a coherent, equitable, and broad based all through curriculum that allows students to be successful and prepares them for life-long learning</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Work with other senior leaders in developing contemporary, inclusive and engaging pedagogy, curriculum materials and learning programs that are well grounded in best practice in student education and age appropriate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Administration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role requires the post holder to:</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Assist the WSST in strategic planning for teaching and learning as well as the development of required policies, procedures and guidelines for the school</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Be responsible for the regular review of whole school teaching and learning and curriculum policies</w:t>
      </w:r>
    </w:p>
    <w:p w:rsidR="00000000" w:rsidDel="00000000" w:rsidP="00000000" w:rsidRDefault="00000000" w:rsidRPr="00000000">
      <w:pPr>
        <w:numPr>
          <w:ilvl w:val="0"/>
          <w:numId w:val="7"/>
        </w:numPr>
        <w:ind w:left="720" w:hanging="360"/>
        <w:contextualSpacing w:val="1"/>
        <w:rPr/>
      </w:pPr>
      <w:r w:rsidDel="00000000" w:rsidR="00000000" w:rsidRPr="00000000">
        <w:rPr>
          <w:sz w:val="24"/>
          <w:szCs w:val="24"/>
          <w:rtl w:val="0"/>
        </w:rPr>
        <w:t xml:space="preserve">To lead and develop the digital learning team to enhance the use of technology for learning at GIS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Communication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role requires the post holder to</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Develop and nurture positive relationships with parents and other key stakeholders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Work with key staff to promote the teaching and learning at GIS through newsletter articles profiling subjects, initiatives and learning events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Ensure that relevant areas of the website are regularly updated</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Engage our parents in learning practices at GIS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Represent the school positively and raise our profile to the wider world of education.</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This job description may be adapted to best fit the skills and needs of the appointed candidate. Over time, the job description may be modified through consultation between the post holder and the Principal.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pPr>
      <w:r w:rsidDel="00000000" w:rsidR="00000000" w:rsidRPr="00000000">
        <w:rPr>
          <w:rtl w:val="0"/>
        </w:rPr>
      </w:r>
    </w:p>
    <w:sectPr>
      <w:pgSz w:h="16838" w:w="11906"/>
      <w:pgMar w:bottom="850.3937007874016" w:top="850.3937007874016"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